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5C0" w:rsidRPr="003D5D08" w:rsidRDefault="008853F7" w:rsidP="008853F7">
      <w:pPr>
        <w:pStyle w:val="Titolo2"/>
        <w:ind w:right="-425"/>
        <w:jc w:val="left"/>
        <w:rPr>
          <w:rFonts w:ascii="Arial" w:hAnsi="Arial" w:cs="Arial"/>
          <w:sz w:val="16"/>
          <w:szCs w:val="16"/>
          <w:u w:val="none"/>
        </w:rPr>
      </w:pPr>
      <w:r>
        <w:rPr>
          <w:rFonts w:ascii="Bookman Old Style" w:hAnsi="Bookman Old Style"/>
          <w:sz w:val="22"/>
          <w:szCs w:val="22"/>
          <w:u w:val="none"/>
        </w:rPr>
        <w:t xml:space="preserve"> </w:t>
      </w:r>
    </w:p>
    <w:p w:rsidR="00C855C0" w:rsidRPr="003D5D08" w:rsidRDefault="00C855C0" w:rsidP="00942AC5">
      <w:pPr>
        <w:pStyle w:val="Titolo2"/>
        <w:ind w:right="-425" w:hanging="1134"/>
        <w:rPr>
          <w:rFonts w:ascii="Arial" w:hAnsi="Arial" w:cs="Arial"/>
          <w:sz w:val="16"/>
          <w:szCs w:val="16"/>
          <w:u w:val="none"/>
        </w:rPr>
      </w:pPr>
    </w:p>
    <w:p w:rsidR="00B20749" w:rsidRPr="006C56D5" w:rsidRDefault="00B20749" w:rsidP="00942AC5">
      <w:pPr>
        <w:pStyle w:val="Titolo2"/>
        <w:ind w:right="-425" w:hanging="1134"/>
        <w:rPr>
          <w:rFonts w:ascii="Arial" w:hAnsi="Arial" w:cs="Arial"/>
          <w:sz w:val="18"/>
          <w:szCs w:val="18"/>
          <w:u w:val="none"/>
        </w:rPr>
      </w:pPr>
      <w:r w:rsidRPr="006C56D5">
        <w:rPr>
          <w:rFonts w:ascii="Arial" w:hAnsi="Arial" w:cs="Arial"/>
          <w:sz w:val="18"/>
          <w:szCs w:val="18"/>
          <w:u w:val="none"/>
        </w:rPr>
        <w:t xml:space="preserve">RELAZIONE AL BILANCIO DI PREVISIONE </w:t>
      </w:r>
      <w:r w:rsidR="00873F8D" w:rsidRPr="006C56D5">
        <w:rPr>
          <w:rFonts w:ascii="Arial" w:hAnsi="Arial" w:cs="Arial"/>
          <w:sz w:val="18"/>
          <w:szCs w:val="18"/>
          <w:u w:val="none"/>
        </w:rPr>
        <w:t>202</w:t>
      </w:r>
      <w:r w:rsidR="008A22F4">
        <w:rPr>
          <w:rFonts w:ascii="Arial" w:hAnsi="Arial" w:cs="Arial"/>
          <w:sz w:val="18"/>
          <w:szCs w:val="18"/>
          <w:u w:val="none"/>
        </w:rPr>
        <w:t>4</w:t>
      </w:r>
    </w:p>
    <w:p w:rsidR="00B20749" w:rsidRPr="006C56D5" w:rsidRDefault="00B20749" w:rsidP="00532071">
      <w:pPr>
        <w:ind w:right="-425"/>
        <w:rPr>
          <w:rFonts w:ascii="Arial" w:hAnsi="Arial" w:cs="Arial"/>
          <w:sz w:val="18"/>
          <w:szCs w:val="18"/>
        </w:rPr>
      </w:pPr>
    </w:p>
    <w:p w:rsidR="00B20749" w:rsidRPr="006C56D5" w:rsidRDefault="00B20749" w:rsidP="00A0076C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Premessa</w:t>
      </w:r>
    </w:p>
    <w:p w:rsidR="001354EE" w:rsidRPr="006C56D5" w:rsidRDefault="001354EE" w:rsidP="001354EE">
      <w:pPr>
        <w:tabs>
          <w:tab w:val="left" w:pos="426"/>
        </w:tabs>
        <w:ind w:right="49"/>
        <w:jc w:val="both"/>
        <w:rPr>
          <w:rStyle w:val="fontstyle01"/>
          <w:rFonts w:ascii="Arial" w:hAnsi="Arial" w:cs="Arial"/>
          <w:sz w:val="18"/>
          <w:szCs w:val="18"/>
        </w:rPr>
      </w:pPr>
      <w:r w:rsidRPr="006C56D5">
        <w:rPr>
          <w:rStyle w:val="fontstyle01"/>
          <w:rFonts w:ascii="Arial" w:hAnsi="Arial" w:cs="Arial"/>
          <w:sz w:val="18"/>
          <w:szCs w:val="18"/>
        </w:rPr>
        <w:t xml:space="preserve"> </w:t>
      </w: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Il Bilancio di Previsione si configura quale esposizione sintetica, in termini numerici, della portata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finanziaria di quella che potrà essere l’azione </w:t>
      </w:r>
      <w:proofErr w:type="spellStart"/>
      <w:r w:rsidRPr="006C56D5">
        <w:rPr>
          <w:rFonts w:ascii="Arial" w:eastAsia="Arial" w:hAnsi="Arial" w:cs="Arial"/>
          <w:sz w:val="18"/>
          <w:szCs w:val="18"/>
          <w:lang w:eastAsia="zh-CN"/>
        </w:rPr>
        <w:t>dell</w:t>
      </w:r>
      <w:proofErr w:type="spellEnd"/>
      <w:r w:rsidR="00650618"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’</w:t>
      </w:r>
      <w:r w:rsidR="00E64C3D" w:rsidRPr="006C56D5"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ISTITUTO CENTRALE CATALOGO E LA DOCUMENTAZIONE</w:t>
      </w:r>
      <w:r w:rsidR="00F25CD3" w:rsidRPr="006C56D5">
        <w:rPr>
          <w:rFonts w:ascii="Arial" w:eastAsia="Arial" w:hAnsi="Arial" w:cs="Arial"/>
          <w:sz w:val="18"/>
          <w:szCs w:val="18"/>
          <w:lang w:eastAsia="zh-CN"/>
        </w:rPr>
        <w:t xml:space="preserve"> per l’Esercizio Finanziario 202</w:t>
      </w:r>
      <w:r w:rsidR="008A22F4">
        <w:rPr>
          <w:rFonts w:ascii="Arial" w:eastAsia="Arial" w:hAnsi="Arial" w:cs="Arial"/>
          <w:sz w:val="18"/>
          <w:szCs w:val="18"/>
          <w:lang w:eastAsia="zh-CN"/>
        </w:rPr>
        <w:t>4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. </w:t>
      </w: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Tale Bilancio tiene conto delle entrate che si presume possano verificarsi durante l’Esercizio di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6C56D5">
        <w:rPr>
          <w:rFonts w:ascii="Arial" w:eastAsia="Arial" w:hAnsi="Arial" w:cs="Arial"/>
          <w:sz w:val="18"/>
          <w:szCs w:val="18"/>
          <w:lang w:eastAsia="zh-CN"/>
        </w:rPr>
        <w:t>riferimento, mediante le quali far fronte ai fabbisogni ed alle attività istituzionali dello stesso ISTITUTO CENTRALE CATALOGO E LA DOCUMENTAZIONE.</w:t>
      </w: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Il bilancio di previsione per il 20</w:t>
      </w:r>
      <w:r w:rsidR="00F25CD3" w:rsidRPr="006C56D5">
        <w:rPr>
          <w:rFonts w:ascii="Arial" w:eastAsia="Arial" w:hAnsi="Arial" w:cs="Arial"/>
          <w:sz w:val="18"/>
          <w:szCs w:val="18"/>
          <w:lang w:eastAsia="zh-CN"/>
        </w:rPr>
        <w:t>2</w:t>
      </w:r>
      <w:r w:rsidR="008A22F4">
        <w:rPr>
          <w:rFonts w:ascii="Arial" w:eastAsia="Arial" w:hAnsi="Arial" w:cs="Arial"/>
          <w:sz w:val="18"/>
          <w:szCs w:val="18"/>
          <w:lang w:eastAsia="zh-CN"/>
        </w:rPr>
        <w:t>4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 mantiene la struttura, già delineata nel bilancio 20</w:t>
      </w:r>
      <w:r w:rsidR="000A5E09" w:rsidRPr="006C56D5">
        <w:rPr>
          <w:rFonts w:ascii="Arial" w:eastAsia="Arial" w:hAnsi="Arial" w:cs="Arial"/>
          <w:sz w:val="18"/>
          <w:szCs w:val="18"/>
          <w:lang w:eastAsia="zh-CN"/>
        </w:rPr>
        <w:t>2</w:t>
      </w:r>
      <w:r w:rsidR="008A22F4">
        <w:rPr>
          <w:rFonts w:ascii="Arial" w:eastAsia="Arial" w:hAnsi="Arial" w:cs="Arial"/>
          <w:sz w:val="18"/>
          <w:szCs w:val="18"/>
          <w:lang w:eastAsia="zh-CN"/>
        </w:rPr>
        <w:t>3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,</w:t>
      </w:r>
      <w:r w:rsidR="00F25CD3" w:rsidRPr="006C56D5"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facente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r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iferimento alle disposizioni del </w:t>
      </w:r>
      <w:r w:rsidR="00650618">
        <w:rPr>
          <w:rFonts w:ascii="Arial" w:eastAsia="Arial" w:hAnsi="Arial" w:cs="Arial"/>
          <w:sz w:val="18"/>
          <w:szCs w:val="18"/>
          <w:lang w:eastAsia="zh-CN"/>
        </w:rPr>
        <w:t xml:space="preserve">D.P.R.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 97/2003, a cui si affianca la formulazione riclassificata sulla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base del </w:t>
      </w:r>
      <w:r w:rsidR="00650618">
        <w:rPr>
          <w:rFonts w:ascii="Arial" w:eastAsia="Arial" w:hAnsi="Arial" w:cs="Arial"/>
          <w:sz w:val="18"/>
          <w:szCs w:val="18"/>
          <w:lang w:eastAsia="zh-CN"/>
        </w:rPr>
        <w:t>D.P.R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. 132/2013</w:t>
      </w:r>
      <w:r w:rsidR="00E64C3D" w:rsidRPr="006C56D5">
        <w:rPr>
          <w:rFonts w:ascii="Arial" w:eastAsia="Arial" w:hAnsi="Arial" w:cs="Arial"/>
          <w:sz w:val="18"/>
          <w:szCs w:val="18"/>
          <w:lang w:eastAsia="zh-CN"/>
        </w:rPr>
        <w:t xml:space="preserve"> aggiornato con D.M. MEF 25 gennaio 2019, come disposto dalla Ci</w:t>
      </w:r>
      <w:r w:rsidR="00650618">
        <w:rPr>
          <w:rFonts w:ascii="Arial" w:eastAsia="Arial" w:hAnsi="Arial" w:cs="Arial"/>
          <w:sz w:val="18"/>
          <w:szCs w:val="18"/>
          <w:lang w:eastAsia="zh-CN"/>
        </w:rPr>
        <w:t>rcolare MEF N 27 DEL 09/09/2015.</w:t>
      </w:r>
    </w:p>
    <w:p w:rsidR="001354EE" w:rsidRPr="006C56D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6C56D5" w:rsidRDefault="001354EE" w:rsidP="001354EE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color w:val="000000"/>
          <w:sz w:val="18"/>
          <w:szCs w:val="18"/>
          <w:lang w:eastAsia="zh-CN"/>
        </w:rPr>
      </w:pPr>
    </w:p>
    <w:p w:rsidR="001354EE" w:rsidRPr="006C56D5" w:rsidRDefault="001354EE" w:rsidP="001354EE">
      <w:pPr>
        <w:pStyle w:val="Paragrafoelenco"/>
        <w:ind w:left="502" w:right="49"/>
        <w:rPr>
          <w:rFonts w:ascii="Arial" w:hAnsi="Arial" w:cs="Arial"/>
          <w:b/>
          <w:sz w:val="18"/>
          <w:szCs w:val="18"/>
        </w:rPr>
      </w:pPr>
    </w:p>
    <w:p w:rsidR="001354EE" w:rsidRPr="006C56D5" w:rsidRDefault="001354EE" w:rsidP="001354EE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14" w:right="-425" w:hanging="357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Equilibrio di bilancio</w:t>
      </w:r>
    </w:p>
    <w:p w:rsidR="00686B84" w:rsidRPr="006C56D5" w:rsidRDefault="00686B84" w:rsidP="00686B84">
      <w:pPr>
        <w:autoSpaceDE w:val="0"/>
        <w:autoSpaceDN w:val="0"/>
        <w:adjustRightInd w:val="0"/>
        <w:spacing w:after="120"/>
        <w:ind w:left="714" w:right="-425"/>
        <w:rPr>
          <w:rFonts w:ascii="Arial" w:hAnsi="Arial" w:cs="Arial"/>
          <w:sz w:val="18"/>
          <w:szCs w:val="18"/>
        </w:rPr>
      </w:pPr>
    </w:p>
    <w:p w:rsidR="001354EE" w:rsidRPr="006C56D5" w:rsidRDefault="001354EE" w:rsidP="00322B2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Il primario obiettivo del Bilancio di previsione consiste nel raggiungere il “pareggio di gestione”. </w:t>
      </w:r>
    </w:p>
    <w:p w:rsidR="001354EE" w:rsidRPr="006C56D5" w:rsidRDefault="001354EE" w:rsidP="00322B2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Il bilancio di previsione per l’anno finanziario 20</w:t>
      </w:r>
      <w:r w:rsidR="00F25CD3" w:rsidRPr="006C56D5">
        <w:rPr>
          <w:rFonts w:ascii="Arial" w:hAnsi="Arial" w:cs="Arial"/>
          <w:sz w:val="18"/>
          <w:szCs w:val="18"/>
        </w:rPr>
        <w:t>2</w:t>
      </w:r>
      <w:r w:rsidR="008A22F4"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 xml:space="preserve">, di cui agli allegati da </w:t>
      </w:r>
      <w:smartTag w:uri="urn:schemas-microsoft-com:office:smarttags" w:element="metricconverter">
        <w:smartTagPr>
          <w:attr w:name="ProductID" w:val="1 a"/>
        </w:smartTagPr>
        <w:r w:rsidRPr="006C56D5">
          <w:rPr>
            <w:rFonts w:ascii="Arial" w:hAnsi="Arial" w:cs="Arial"/>
            <w:sz w:val="18"/>
            <w:szCs w:val="18"/>
          </w:rPr>
          <w:t>1 a</w:t>
        </w:r>
      </w:smartTag>
      <w:r w:rsidRPr="006C56D5">
        <w:rPr>
          <w:rFonts w:ascii="Arial" w:hAnsi="Arial" w:cs="Arial"/>
          <w:sz w:val="18"/>
          <w:szCs w:val="18"/>
        </w:rPr>
        <w:t xml:space="preserve"> 1</w:t>
      </w:r>
      <w:r w:rsidR="00650618">
        <w:rPr>
          <w:rFonts w:ascii="Arial" w:hAnsi="Arial" w:cs="Arial"/>
          <w:sz w:val="18"/>
          <w:szCs w:val="18"/>
        </w:rPr>
        <w:t>0</w:t>
      </w:r>
      <w:r w:rsidRPr="006C56D5">
        <w:rPr>
          <w:rFonts w:ascii="Arial" w:hAnsi="Arial" w:cs="Arial"/>
          <w:sz w:val="18"/>
          <w:szCs w:val="18"/>
        </w:rPr>
        <w:t>, è stato redatto sulla base delle assegnazioni</w:t>
      </w:r>
      <w:r w:rsidR="00F13626" w:rsidRPr="006C56D5">
        <w:rPr>
          <w:rFonts w:ascii="Arial" w:hAnsi="Arial" w:cs="Arial"/>
          <w:sz w:val="18"/>
          <w:szCs w:val="18"/>
        </w:rPr>
        <w:t xml:space="preserve"> </w:t>
      </w:r>
      <w:r w:rsidR="008853F7" w:rsidRPr="006C56D5">
        <w:rPr>
          <w:rFonts w:ascii="Arial" w:hAnsi="Arial" w:cs="Arial"/>
          <w:sz w:val="18"/>
          <w:szCs w:val="18"/>
        </w:rPr>
        <w:t xml:space="preserve"> </w:t>
      </w:r>
      <w:r w:rsidRPr="006C56D5">
        <w:rPr>
          <w:rFonts w:ascii="Arial" w:hAnsi="Arial" w:cs="Arial"/>
          <w:sz w:val="18"/>
          <w:szCs w:val="18"/>
        </w:rPr>
        <w:t xml:space="preserve"> disposte nel disegno di legge di stabilità per l’anno 20</w:t>
      </w:r>
      <w:r w:rsidR="002062F9" w:rsidRPr="006C56D5">
        <w:rPr>
          <w:rFonts w:ascii="Arial" w:hAnsi="Arial" w:cs="Arial"/>
          <w:sz w:val="18"/>
          <w:szCs w:val="18"/>
        </w:rPr>
        <w:t>2</w:t>
      </w:r>
      <w:r w:rsidR="008A22F4">
        <w:rPr>
          <w:rFonts w:ascii="Arial" w:hAnsi="Arial" w:cs="Arial"/>
          <w:sz w:val="18"/>
          <w:szCs w:val="18"/>
        </w:rPr>
        <w:t>3</w:t>
      </w:r>
      <w:r w:rsidRPr="006C56D5">
        <w:rPr>
          <w:rFonts w:ascii="Arial" w:hAnsi="Arial" w:cs="Arial"/>
          <w:sz w:val="18"/>
          <w:szCs w:val="18"/>
        </w:rPr>
        <w:t xml:space="preserve"> e sulle previsioni di entrata per le attività di entrate proprie (riproduzione beni f</w:t>
      </w:r>
      <w:r w:rsidR="008A22F4">
        <w:rPr>
          <w:rFonts w:ascii="Arial" w:hAnsi="Arial" w:cs="Arial"/>
          <w:sz w:val="18"/>
          <w:szCs w:val="18"/>
        </w:rPr>
        <w:t>otografici e</w:t>
      </w:r>
      <w:r w:rsidRPr="006C56D5">
        <w:rPr>
          <w:rFonts w:ascii="Arial" w:hAnsi="Arial" w:cs="Arial"/>
          <w:sz w:val="18"/>
          <w:szCs w:val="18"/>
        </w:rPr>
        <w:t xml:space="preserve"> vendi</w:t>
      </w:r>
      <w:r w:rsidR="000A5E09" w:rsidRPr="006C56D5">
        <w:rPr>
          <w:rFonts w:ascii="Arial" w:hAnsi="Arial" w:cs="Arial"/>
          <w:sz w:val="18"/>
          <w:szCs w:val="18"/>
        </w:rPr>
        <w:t>t</w:t>
      </w:r>
      <w:r w:rsidR="00914F38" w:rsidRPr="006C56D5">
        <w:rPr>
          <w:rFonts w:ascii="Arial" w:hAnsi="Arial" w:cs="Arial"/>
          <w:sz w:val="18"/>
          <w:szCs w:val="18"/>
        </w:rPr>
        <w:t>a pubblicazioni) e per progetti speciali.</w:t>
      </w:r>
    </w:p>
    <w:p w:rsidR="00686B84" w:rsidRDefault="001354EE" w:rsidP="001354E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AD176C">
        <w:rPr>
          <w:rFonts w:ascii="Arial" w:hAnsi="Arial" w:cs="Arial"/>
          <w:sz w:val="18"/>
          <w:szCs w:val="18"/>
        </w:rPr>
        <w:t xml:space="preserve">Nel complesso la previsione d’entrata ammonta a </w:t>
      </w:r>
      <w:r w:rsidRPr="00AD176C">
        <w:rPr>
          <w:rFonts w:ascii="Arial" w:hAnsi="Arial" w:cs="Arial"/>
          <w:b/>
          <w:sz w:val="18"/>
          <w:szCs w:val="18"/>
        </w:rPr>
        <w:t xml:space="preserve">€. </w:t>
      </w:r>
      <w:r w:rsidR="005A5783" w:rsidRPr="00AD176C">
        <w:rPr>
          <w:rFonts w:ascii="Arial" w:hAnsi="Arial" w:cs="Arial"/>
          <w:b/>
          <w:sz w:val="18"/>
          <w:szCs w:val="18"/>
        </w:rPr>
        <w:t xml:space="preserve"> </w:t>
      </w:r>
      <w:r w:rsidR="008A22F4" w:rsidRPr="00AD176C">
        <w:rPr>
          <w:rFonts w:ascii="Arial" w:hAnsi="Arial" w:cs="Arial"/>
          <w:b/>
          <w:sz w:val="18"/>
          <w:szCs w:val="18"/>
        </w:rPr>
        <w:t>1.667.715,67</w:t>
      </w:r>
      <w:r w:rsidRPr="00AD176C">
        <w:rPr>
          <w:rFonts w:ascii="Arial" w:hAnsi="Arial" w:cs="Arial"/>
          <w:bCs/>
          <w:color w:val="000000"/>
          <w:sz w:val="18"/>
          <w:szCs w:val="18"/>
        </w:rPr>
        <w:t>;</w:t>
      </w:r>
      <w:r w:rsidRPr="00AD176C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AD176C">
        <w:rPr>
          <w:rFonts w:ascii="Arial" w:hAnsi="Arial" w:cs="Arial"/>
          <w:bCs/>
          <w:color w:val="000000"/>
          <w:sz w:val="18"/>
          <w:szCs w:val="18"/>
        </w:rPr>
        <w:t>a cui si somma l’</w:t>
      </w:r>
      <w:r w:rsidRPr="00AD176C">
        <w:rPr>
          <w:rFonts w:ascii="Arial" w:hAnsi="Arial" w:cs="Arial"/>
          <w:sz w:val="18"/>
          <w:szCs w:val="18"/>
        </w:rPr>
        <w:t xml:space="preserve">impiego dell’avanzo di amministrazione presunto pari a </w:t>
      </w:r>
      <w:r w:rsidRPr="00AD176C">
        <w:rPr>
          <w:rFonts w:ascii="Arial" w:hAnsi="Arial" w:cs="Arial"/>
          <w:b/>
          <w:sz w:val="18"/>
          <w:szCs w:val="18"/>
        </w:rPr>
        <w:t>€.</w:t>
      </w:r>
      <w:r w:rsidR="008A22F4" w:rsidRPr="00AD176C">
        <w:rPr>
          <w:rFonts w:ascii="Arial" w:hAnsi="Arial" w:cs="Arial"/>
          <w:b/>
          <w:sz w:val="18"/>
          <w:szCs w:val="18"/>
        </w:rPr>
        <w:t xml:space="preserve"> 5.716.320,03</w:t>
      </w:r>
      <w:r w:rsidRPr="00AD176C">
        <w:rPr>
          <w:rFonts w:ascii="Arial" w:hAnsi="Arial" w:cs="Arial"/>
          <w:sz w:val="18"/>
          <w:szCs w:val="18"/>
        </w:rPr>
        <w:t>; e pertan</w:t>
      </w:r>
      <w:r w:rsidR="00F25CD3" w:rsidRPr="00AD176C">
        <w:rPr>
          <w:rFonts w:ascii="Arial" w:hAnsi="Arial" w:cs="Arial"/>
          <w:sz w:val="18"/>
          <w:szCs w:val="18"/>
        </w:rPr>
        <w:t>to il bilancio di previsione 202</w:t>
      </w:r>
      <w:r w:rsidR="008A22F4" w:rsidRPr="00AD176C">
        <w:rPr>
          <w:rFonts w:ascii="Arial" w:hAnsi="Arial" w:cs="Arial"/>
          <w:sz w:val="18"/>
          <w:szCs w:val="18"/>
        </w:rPr>
        <w:t>4</w:t>
      </w:r>
      <w:r w:rsidRPr="00AD176C">
        <w:rPr>
          <w:rFonts w:ascii="Arial" w:hAnsi="Arial" w:cs="Arial"/>
          <w:sz w:val="18"/>
          <w:szCs w:val="18"/>
        </w:rPr>
        <w:t xml:space="preserve"> è redatto sulla base di un ammontare complessivo di uscite pari a </w:t>
      </w:r>
      <w:r w:rsidRPr="00AD176C">
        <w:rPr>
          <w:rFonts w:ascii="Arial" w:hAnsi="Arial" w:cs="Arial"/>
          <w:b/>
          <w:sz w:val="18"/>
          <w:szCs w:val="18"/>
        </w:rPr>
        <w:t xml:space="preserve">€. </w:t>
      </w:r>
      <w:r w:rsidR="008A22F4" w:rsidRPr="00AD176C">
        <w:rPr>
          <w:rFonts w:ascii="Arial" w:hAnsi="Arial" w:cs="Arial"/>
          <w:b/>
          <w:sz w:val="18"/>
          <w:szCs w:val="18"/>
        </w:rPr>
        <w:t>7.384.035,70</w:t>
      </w:r>
      <w:r w:rsidR="00AC0175" w:rsidRPr="00AD176C">
        <w:rPr>
          <w:rFonts w:ascii="Arial" w:hAnsi="Arial" w:cs="Arial"/>
          <w:b/>
          <w:sz w:val="18"/>
          <w:szCs w:val="18"/>
        </w:rPr>
        <w:t xml:space="preserve"> </w:t>
      </w:r>
      <w:r w:rsidRPr="00AD176C">
        <w:rPr>
          <w:rFonts w:ascii="Arial" w:hAnsi="Arial" w:cs="Arial"/>
          <w:sz w:val="18"/>
          <w:szCs w:val="18"/>
        </w:rPr>
        <w:t>(</w:t>
      </w:r>
      <w:r w:rsidR="00650618" w:rsidRPr="00AD176C">
        <w:rPr>
          <w:rFonts w:ascii="Arial" w:hAnsi="Arial" w:cs="Arial"/>
          <w:sz w:val="18"/>
          <w:szCs w:val="18"/>
        </w:rPr>
        <w:t>entrate correnti</w:t>
      </w:r>
      <w:r w:rsidR="00263E83" w:rsidRPr="00AD176C">
        <w:rPr>
          <w:rFonts w:ascii="Arial" w:hAnsi="Arial" w:cs="Arial"/>
          <w:sz w:val="18"/>
          <w:szCs w:val="18"/>
        </w:rPr>
        <w:t xml:space="preserve"> e partite di giro</w:t>
      </w:r>
      <w:r w:rsidRPr="00AD176C">
        <w:rPr>
          <w:rFonts w:ascii="Arial" w:hAnsi="Arial" w:cs="Arial"/>
          <w:sz w:val="18"/>
          <w:szCs w:val="18"/>
        </w:rPr>
        <w:t>).</w:t>
      </w:r>
    </w:p>
    <w:p w:rsidR="00650618" w:rsidRPr="006C56D5" w:rsidRDefault="00650618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1354EE" w:rsidRPr="006C56D5" w:rsidRDefault="001354EE" w:rsidP="00B46D94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Determinazione dell’avanzo di amministrazione</w:t>
      </w:r>
    </w:p>
    <w:p w:rsidR="0080753E" w:rsidRDefault="001354EE" w:rsidP="001354E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Lo schema seguente evidenzia nel dettaglio la composizione dell’avanzo di amministrazione che si presume si de</w:t>
      </w:r>
      <w:r w:rsidR="002E6E8C" w:rsidRPr="006C56D5">
        <w:rPr>
          <w:rFonts w:ascii="Arial" w:hAnsi="Arial" w:cs="Arial"/>
          <w:sz w:val="18"/>
          <w:szCs w:val="18"/>
        </w:rPr>
        <w:t xml:space="preserve">terminerà </w:t>
      </w:r>
    </w:p>
    <w:p w:rsidR="002E6E8C" w:rsidRPr="006C56D5" w:rsidRDefault="002E6E8C" w:rsidP="001354E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a fine dicembre 20</w:t>
      </w:r>
      <w:r w:rsidR="00263E83" w:rsidRPr="006C56D5">
        <w:rPr>
          <w:rFonts w:ascii="Arial" w:hAnsi="Arial" w:cs="Arial"/>
          <w:sz w:val="18"/>
          <w:szCs w:val="18"/>
        </w:rPr>
        <w:t>2</w:t>
      </w:r>
      <w:r w:rsidR="00AB3CDD">
        <w:rPr>
          <w:rFonts w:ascii="Arial" w:hAnsi="Arial" w:cs="Arial"/>
          <w:sz w:val="18"/>
          <w:szCs w:val="18"/>
        </w:rPr>
        <w:t>3</w:t>
      </w:r>
      <w:r w:rsidR="00322B27" w:rsidRPr="006C56D5">
        <w:rPr>
          <w:rFonts w:ascii="Arial" w:hAnsi="Arial" w:cs="Arial"/>
          <w:sz w:val="18"/>
          <w:szCs w:val="18"/>
        </w:rPr>
        <w:t>:</w:t>
      </w:r>
    </w:p>
    <w:tbl>
      <w:tblPr>
        <w:tblW w:w="962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8"/>
        <w:gridCol w:w="2973"/>
        <w:gridCol w:w="4155"/>
        <w:gridCol w:w="1660"/>
      </w:tblGrid>
      <w:tr w:rsidR="0080753E" w:rsidRPr="0080753E" w:rsidTr="0080753E">
        <w:trPr>
          <w:trHeight w:val="555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L’avanzo di amministrazione di fine esercizio 2023 risulta così composto:</w:t>
            </w:r>
          </w:p>
        </w:tc>
      </w:tr>
      <w:tr w:rsidR="00876078" w:rsidRPr="0080753E" w:rsidTr="0080753E">
        <w:trPr>
          <w:trHeight w:val="315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53E" w:rsidRPr="0080753E" w:rsidRDefault="0080753E" w:rsidP="0080753E"/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53E" w:rsidRPr="0080753E" w:rsidRDefault="0080753E" w:rsidP="0080753E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53E" w:rsidRPr="0080753E" w:rsidRDefault="0080753E" w:rsidP="0080753E"/>
        </w:tc>
      </w:tr>
      <w:tr w:rsidR="0080753E" w:rsidRPr="0080753E" w:rsidTr="0080753E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000"/>
            <w:vAlign w:val="center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Parte vincolata</w:t>
            </w:r>
          </w:p>
        </w:tc>
      </w:tr>
      <w:tr w:rsidR="00876078" w:rsidRPr="0080753E" w:rsidTr="0080753E">
        <w:trPr>
          <w:trHeight w:val="40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C11BEF" w:rsidP="000026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>CAPITOLO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="008F251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>(ARTICOLO)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753E" w:rsidRPr="0080753E" w:rsidRDefault="0000268D" w:rsidP="000026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DESCRIZIONE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00268D" w:rsidP="000026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IMPORTO</w:t>
            </w:r>
          </w:p>
        </w:tc>
      </w:tr>
      <w:tr w:rsidR="0000268D" w:rsidRPr="0080753E" w:rsidTr="0080753E">
        <w:trPr>
          <w:trHeight w:val="40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0268D" w:rsidRPr="004D1F26" w:rsidRDefault="00876078" w:rsidP="0087607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1.2.1.001 (</w:t>
            </w:r>
            <w:r w:rsidRPr="004D1F26">
              <w:rPr>
                <w:rFonts w:ascii="Arial" w:hAnsi="Arial" w:cs="Arial"/>
                <w:b/>
                <w:bCs/>
                <w:sz w:val="16"/>
                <w:szCs w:val="16"/>
              </w:rPr>
              <w:t>2.01.05.01.999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00268D" w:rsidRPr="0080753E" w:rsidRDefault="0000268D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Progetto finanziato dalla Commissione Europea (ICCD tesoriere  per</w:t>
            </w:r>
            <w:r w:rsidR="00C11B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la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Soprintendenza Salerno)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00268D" w:rsidRPr="0080753E" w:rsidRDefault="0000268D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26.587,49</w:t>
            </w:r>
          </w:p>
        </w:tc>
      </w:tr>
      <w:tr w:rsidR="00876078" w:rsidRPr="0080753E" w:rsidTr="0080753E">
        <w:trPr>
          <w:trHeight w:val="48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76078" w:rsidP="0087607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1.2.1.001 (</w:t>
            </w:r>
            <w:r w:rsidRPr="004D1F26">
              <w:rPr>
                <w:rFonts w:ascii="Arial" w:hAnsi="Arial" w:cs="Arial"/>
                <w:b/>
                <w:bCs/>
                <w:sz w:val="16"/>
                <w:szCs w:val="16"/>
              </w:rPr>
              <w:t>2.01.05.01.999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0753E" w:rsidP="00C11BE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Progetto europeo "Antenna Culturale </w:t>
            </w:r>
            <w:r w:rsidR="0005501D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uropa creativa" (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ICCD tesoriere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per</w:t>
            </w:r>
            <w:r w:rsidR="00C11B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il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Segretariato Generale Servizio I)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70.585,81</w:t>
            </w:r>
          </w:p>
        </w:tc>
      </w:tr>
      <w:tr w:rsidR="00876078" w:rsidRPr="0080753E" w:rsidTr="0080753E">
        <w:trPr>
          <w:trHeight w:val="30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97.173,30</w:t>
            </w:r>
          </w:p>
        </w:tc>
      </w:tr>
      <w:tr w:rsidR="00876078" w:rsidRPr="0080753E" w:rsidTr="00281D99">
        <w:trPr>
          <w:trHeight w:val="4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00268D" w:rsidP="000026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="008F251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1.2.2.001 </w:t>
            </w:r>
            <w:r w:rsidR="00876078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="008F2511">
              <w:rPr>
                <w:rFonts w:ascii="Arial" w:hAnsi="Arial" w:cs="Arial"/>
                <w:b/>
                <w:bCs/>
                <w:sz w:val="16"/>
                <w:szCs w:val="16"/>
              </w:rPr>
              <w:t>2.01.01.01.001</w:t>
            </w:r>
            <w:r w:rsidR="00876078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8F251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753E" w:rsidRPr="0080753E" w:rsidRDefault="0080753E" w:rsidP="000026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Decreto n 199 del 11/5/2022 DIREZIONE RICERCA - Fondo per il potenziamento della promozione della cultura e della lingua italiana all'est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>ero (capitolo 1431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>/2022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0268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1)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583.796,20</w:t>
            </w:r>
          </w:p>
        </w:tc>
      </w:tr>
      <w:tr w:rsidR="00876078" w:rsidRPr="0080753E" w:rsidTr="0080753E">
        <w:trPr>
          <w:trHeight w:val="24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PONSICUREZA ANTINCENDIO NEI SITI MIC - OPERE DI ADEGUAMENTO SEDE ICCD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capitolo 7307/2018</w:t>
            </w:r>
            <w:r w:rsidR="006F624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220.885,48</w:t>
            </w:r>
          </w:p>
        </w:tc>
      </w:tr>
      <w:tr w:rsidR="00876078" w:rsidRPr="0080753E" w:rsidTr="0080753E">
        <w:trPr>
          <w:trHeight w:val="31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F2511" w:rsidP="008F251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1.2.2.001 (2.01.01.01.001) 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75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Convenzione ICCD SEGRETARIATO REP 11 DEL 26/11/2023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53E" w:rsidRPr="0080753E" w:rsidRDefault="0080753E" w:rsidP="0080753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75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2383,49</w:t>
            </w:r>
          </w:p>
        </w:tc>
      </w:tr>
      <w:tr w:rsidR="00876078" w:rsidRPr="0080753E" w:rsidTr="0080753E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F2511" w:rsidP="008F25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1.2.2.001 (2.01.01.01.001)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DG CREATIVITA' CONTEMPORANEA - ITAIA IN ATTESA CITTA' SOSPESE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6.039,04</w:t>
            </w:r>
          </w:p>
        </w:tc>
      </w:tr>
      <w:tr w:rsidR="00876078" w:rsidRPr="0080753E" w:rsidTr="0080753E">
        <w:trPr>
          <w:trHeight w:val="36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4D1F26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1F26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4.02.01.01.001/A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Progetto Rischio sismico della sede ICCD capitolo 8105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/2021 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350.000,00</w:t>
            </w:r>
          </w:p>
        </w:tc>
      </w:tr>
      <w:tr w:rsidR="00876078" w:rsidRPr="0080753E" w:rsidTr="0080753E">
        <w:trPr>
          <w:trHeight w:val="33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Progetto Efficienza energetica sede ICCD capitolo 8105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7 –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2021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; capitolo PG. 8 2022;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521.292,92</w:t>
            </w:r>
          </w:p>
        </w:tc>
      </w:tr>
      <w:tr w:rsidR="00876078" w:rsidRPr="0080753E" w:rsidTr="0080753E">
        <w:trPr>
          <w:trHeight w:val="39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Programma triennale lavo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ri pubblici Anni 2014/2023 capitolo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7224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649.908,55</w:t>
            </w:r>
          </w:p>
        </w:tc>
      </w:tr>
      <w:tr w:rsidR="00876078" w:rsidRPr="0080753E" w:rsidTr="0080753E">
        <w:trPr>
          <w:trHeight w:val="39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80753E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  <w:r w:rsidR="00281D9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Legge </w:t>
            </w:r>
            <w:r w:rsidR="005A33F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190 annualità 2021/2022 Progetto: WEBGIS DELL'AFN"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capitolo 8099 PG. 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234.800,00</w:t>
            </w:r>
          </w:p>
        </w:tc>
      </w:tr>
      <w:tr w:rsidR="00876078" w:rsidRPr="0080753E" w:rsidTr="0080753E">
        <w:trPr>
          <w:trHeight w:val="33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5A33F1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egge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190 annualità 2021/2022 Progetto: CATALOGO DEI BENI CULTURALI - SIGECWEB"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capitolo 8099 PG.1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38.331,45</w:t>
            </w:r>
          </w:p>
        </w:tc>
      </w:tr>
      <w:tr w:rsidR="00876078" w:rsidRPr="0080753E" w:rsidTr="0080753E">
        <w:trPr>
          <w:trHeight w:val="46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5A33F1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egge </w:t>
            </w:r>
            <w:r w:rsidR="005C25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190 annualità 2022/2024 Progetto: " Digitalizzazione dei fondi documentali storici ICCD"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capitolo 8099 PG. 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2.255.780,00</w:t>
            </w:r>
          </w:p>
        </w:tc>
      </w:tr>
      <w:tr w:rsidR="00876078" w:rsidRPr="0080753E" w:rsidTr="0080753E">
        <w:trPr>
          <w:trHeight w:val="37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1D99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</w:t>
            </w:r>
          </w:p>
          <w:p w:rsidR="0080753E" w:rsidRPr="0080753E" w:rsidRDefault="00281D99" w:rsidP="00281D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(4.02.01.01.001)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29467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Circolare 46 del 26/6/2020 – Progetto Speciale sicurezza.  </w:t>
            </w:r>
            <w:r w:rsidR="005A33F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Legge 190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cap. 8099/2018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PG. 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126.000,00</w:t>
            </w:r>
          </w:p>
        </w:tc>
      </w:tr>
      <w:tr w:rsidR="00876078" w:rsidRPr="0080753E" w:rsidTr="0080753E">
        <w:trPr>
          <w:trHeight w:val="27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281D99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 (2.01.01.01.001)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C11BEF" w:rsidP="0029467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Convenzione Segretariato “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Mostra UNIT UNESCO ITALIA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”</w:t>
            </w:r>
            <w:r w:rsidR="002946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capitolo 1301/2022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PG. 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183.500,00</w:t>
            </w:r>
          </w:p>
        </w:tc>
      </w:tr>
      <w:tr w:rsidR="00876078" w:rsidRPr="0080753E" w:rsidTr="0080753E">
        <w:trPr>
          <w:trHeight w:val="31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€ 5.172.717,13</w:t>
            </w:r>
          </w:p>
        </w:tc>
      </w:tr>
      <w:tr w:rsidR="00281D99" w:rsidRPr="0080753E" w:rsidTr="0080753E">
        <w:trPr>
          <w:trHeight w:val="315"/>
        </w:trPr>
        <w:tc>
          <w:tcPr>
            <w:tcW w:w="7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TOTALE GENERALE PARTE VINCOLATA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€ 5.269.890,43</w:t>
            </w:r>
          </w:p>
        </w:tc>
      </w:tr>
      <w:tr w:rsidR="00281D99" w:rsidRPr="0080753E" w:rsidTr="0080753E">
        <w:trPr>
          <w:trHeight w:val="31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000"/>
            <w:noWrap/>
            <w:vAlign w:val="bottom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PARTE DISPONIBILE</w:t>
            </w:r>
          </w:p>
        </w:tc>
      </w:tr>
      <w:tr w:rsidR="00876078" w:rsidRPr="0080753E" w:rsidTr="0080753E">
        <w:trPr>
          <w:trHeight w:val="27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53E" w:rsidRPr="0080753E" w:rsidRDefault="008F2511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1.2.2.001 (</w:t>
            </w:r>
            <w:r w:rsidR="00281D99">
              <w:rPr>
                <w:rFonts w:ascii="Arial" w:hAnsi="Arial" w:cs="Arial"/>
                <w:b/>
                <w:bCs/>
                <w:sz w:val="16"/>
                <w:szCs w:val="16"/>
              </w:rPr>
              <w:t>2.01.01.01.001)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Funzionamento </w:t>
            </w:r>
            <w:r w:rsidR="00C11B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anno 2023 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(cap. 2537-2048)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394.000,00</w:t>
            </w:r>
          </w:p>
        </w:tc>
      </w:tr>
      <w:tr w:rsidR="00876078" w:rsidRPr="0080753E" w:rsidTr="0080753E">
        <w:trPr>
          <w:trHeight w:val="33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53E" w:rsidRPr="0080753E" w:rsidRDefault="008F2511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1.2.1.001 (</w:t>
            </w:r>
            <w:r w:rsidRPr="004D1F26">
              <w:rPr>
                <w:rFonts w:ascii="Arial" w:hAnsi="Arial" w:cs="Arial"/>
                <w:b/>
                <w:bCs/>
                <w:sz w:val="16"/>
                <w:szCs w:val="16"/>
              </w:rPr>
              <w:t>2.01.05.01.999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Utile di gestione </w:t>
            </w:r>
            <w:proofErr w:type="spellStart"/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Iccd</w:t>
            </w:r>
            <w:proofErr w:type="spellEnd"/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maturato dal progetto "</w:t>
            </w:r>
            <w:proofErr w:type="spellStart"/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Euromed</w:t>
            </w:r>
            <w:proofErr w:type="spellEnd"/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Heritage II"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27.429,60</w:t>
            </w:r>
          </w:p>
        </w:tc>
      </w:tr>
      <w:tr w:rsidR="00876078" w:rsidRPr="0080753E" w:rsidTr="004D1F26">
        <w:trPr>
          <w:trHeight w:val="438"/>
        </w:trPr>
        <w:tc>
          <w:tcPr>
            <w:tcW w:w="8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D99" w:rsidRDefault="00281D99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1.3.1.001</w:t>
            </w:r>
          </w:p>
          <w:p w:rsidR="0080753E" w:rsidRPr="0080753E" w:rsidRDefault="00281D99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="0080753E"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  <w:r w:rsidR="004D1F26" w:rsidRPr="004D1F26">
              <w:rPr>
                <w:rFonts w:ascii="Arial" w:hAnsi="Arial" w:cs="Arial"/>
                <w:b/>
                <w:bCs/>
                <w:sz w:val="16"/>
                <w:szCs w:val="16"/>
              </w:rPr>
              <w:t>3.01.03.01.003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Entrate proprie ICCD (vendita riproduzion</w:t>
            </w:r>
            <w:r w:rsidR="00C11BEF">
              <w:rPr>
                <w:rFonts w:ascii="Arial" w:hAnsi="Arial" w:cs="Arial"/>
                <w:b/>
                <w:bCs/>
                <w:sz w:val="16"/>
                <w:szCs w:val="16"/>
              </w:rPr>
              <w:t>i fotografiche</w:t>
            </w: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25.000,00</w:t>
            </w:r>
          </w:p>
        </w:tc>
      </w:tr>
      <w:tr w:rsidR="00281D99" w:rsidRPr="0080753E" w:rsidTr="0080753E">
        <w:trPr>
          <w:trHeight w:val="300"/>
        </w:trPr>
        <w:tc>
          <w:tcPr>
            <w:tcW w:w="7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0753E" w:rsidRPr="0080753E" w:rsidRDefault="0080753E" w:rsidP="0080753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TOTALE PARTE DISPONIBILE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446.429,60</w:t>
            </w:r>
          </w:p>
        </w:tc>
      </w:tr>
      <w:tr w:rsidR="00876078" w:rsidRPr="0080753E" w:rsidTr="0080753E">
        <w:trPr>
          <w:trHeight w:val="30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hideMark/>
          </w:tcPr>
          <w:p w:rsidR="0080753E" w:rsidRPr="0080753E" w:rsidRDefault="0080753E" w:rsidP="0080753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TOTALE AVANZO DI AMMINISTRAZIONE 2023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80753E" w:rsidRPr="0080753E" w:rsidRDefault="0080753E" w:rsidP="0080753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53E">
              <w:rPr>
                <w:rFonts w:ascii="Arial" w:hAnsi="Arial" w:cs="Arial"/>
                <w:b/>
                <w:bCs/>
                <w:sz w:val="16"/>
                <w:szCs w:val="16"/>
              </w:rPr>
              <w:t>€ 5.716.320,03</w:t>
            </w:r>
          </w:p>
        </w:tc>
      </w:tr>
    </w:tbl>
    <w:p w:rsidR="00C855C0" w:rsidRPr="006C56D5" w:rsidRDefault="00C855C0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322B27" w:rsidRPr="006C56D5" w:rsidRDefault="00322B27" w:rsidP="001354EE">
      <w:pPr>
        <w:ind w:right="49"/>
        <w:rPr>
          <w:rFonts w:ascii="Arial" w:hAnsi="Arial" w:cs="Arial"/>
          <w:b/>
          <w:sz w:val="18"/>
          <w:szCs w:val="18"/>
        </w:rPr>
      </w:pPr>
    </w:p>
    <w:tbl>
      <w:tblPr>
        <w:tblW w:w="17232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38"/>
        <w:gridCol w:w="1281"/>
        <w:gridCol w:w="1322"/>
        <w:gridCol w:w="969"/>
        <w:gridCol w:w="146"/>
        <w:gridCol w:w="146"/>
        <w:gridCol w:w="146"/>
        <w:gridCol w:w="146"/>
        <w:gridCol w:w="838"/>
      </w:tblGrid>
      <w:tr w:rsidR="00B46D94" w:rsidRPr="006C56D5" w:rsidTr="008B6BD5">
        <w:trPr>
          <w:trHeight w:val="264"/>
        </w:trPr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2470" w:rsidRPr="006C56D5" w:rsidRDefault="00C3611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56D5">
              <w:rPr>
                <w:rFonts w:ascii="Arial" w:hAnsi="Arial" w:cs="Arial"/>
                <w:sz w:val="18"/>
                <w:szCs w:val="18"/>
              </w:rPr>
              <w:t>ffff</w:t>
            </w:r>
            <w:proofErr w:type="spellEnd"/>
          </w:p>
          <w:p w:rsidR="00C7752B" w:rsidRPr="006C56D5" w:rsidRDefault="00C7752B" w:rsidP="00C7752B">
            <w:pPr>
              <w:pStyle w:val="Paragrafoelenco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 In ogni caso, si evidenzia che, si è proceduto ad effettuare una stima prudenziale delle somme che andranno a costituire  </w:t>
            </w:r>
          </w:p>
          <w:p w:rsidR="00490C48" w:rsidRPr="006C56D5" w:rsidRDefault="00C7752B" w:rsidP="004D1F06">
            <w:pPr>
              <w:pStyle w:val="Paragrafoelenco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 L’avanzo di amministrazione 202</w:t>
            </w:r>
            <w:r w:rsidR="00AB3CDD">
              <w:rPr>
                <w:rFonts w:ascii="Arial" w:hAnsi="Arial" w:cs="Arial"/>
                <w:sz w:val="18"/>
                <w:szCs w:val="18"/>
              </w:rPr>
              <w:t>3</w:t>
            </w:r>
            <w:r w:rsidRPr="006C56D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5E1D1F" w:rsidRPr="006C56D5">
              <w:rPr>
                <w:rFonts w:ascii="Arial" w:hAnsi="Arial" w:cs="Arial"/>
                <w:sz w:val="18"/>
                <w:szCs w:val="18"/>
              </w:rPr>
              <w:t>successivamente dopo l’approvazione del conto consunti</w:t>
            </w:r>
            <w:r w:rsidR="00E64C3D" w:rsidRPr="006C56D5">
              <w:rPr>
                <w:rFonts w:ascii="Arial" w:hAnsi="Arial" w:cs="Arial"/>
                <w:sz w:val="18"/>
                <w:szCs w:val="18"/>
              </w:rPr>
              <w:t xml:space="preserve">vo </w:t>
            </w:r>
            <w:r w:rsidR="009655CF">
              <w:rPr>
                <w:rFonts w:ascii="Arial" w:hAnsi="Arial" w:cs="Arial"/>
                <w:sz w:val="18"/>
                <w:szCs w:val="18"/>
              </w:rPr>
              <w:t xml:space="preserve">E.F. </w:t>
            </w:r>
            <w:r w:rsidR="00E64C3D" w:rsidRPr="006C56D5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AB3CDD">
              <w:rPr>
                <w:rFonts w:ascii="Arial" w:hAnsi="Arial" w:cs="Arial"/>
                <w:sz w:val="18"/>
                <w:szCs w:val="18"/>
              </w:rPr>
              <w:t>3</w:t>
            </w:r>
            <w:r w:rsidR="00E64C3D" w:rsidRPr="006C56D5">
              <w:rPr>
                <w:rFonts w:ascii="Arial" w:hAnsi="Arial" w:cs="Arial"/>
                <w:sz w:val="18"/>
                <w:szCs w:val="18"/>
              </w:rPr>
              <w:t xml:space="preserve"> si certificherà </w:t>
            </w:r>
          </w:p>
          <w:p w:rsidR="009B2470" w:rsidRPr="00AB3CDD" w:rsidRDefault="00490C48" w:rsidP="00AB3CDD">
            <w:pPr>
              <w:pStyle w:val="Paragrafoelenco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 L’effettivo ammontare e con apposita variazione al bilancio previsionale 202</w:t>
            </w:r>
            <w:r w:rsidR="009655CF">
              <w:rPr>
                <w:rFonts w:ascii="Arial" w:hAnsi="Arial" w:cs="Arial"/>
                <w:sz w:val="18"/>
                <w:szCs w:val="18"/>
              </w:rPr>
              <w:t>4</w:t>
            </w:r>
            <w:r w:rsidRPr="006C56D5">
              <w:rPr>
                <w:rFonts w:ascii="Arial" w:hAnsi="Arial" w:cs="Arial"/>
                <w:sz w:val="18"/>
                <w:szCs w:val="18"/>
              </w:rPr>
              <w:t>.</w:t>
            </w:r>
            <w:r w:rsidR="00F60E93"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0E93" w:rsidRPr="00AB3CDD">
              <w:rPr>
                <w:rFonts w:ascii="Arial" w:hAnsi="Arial" w:cs="Arial"/>
                <w:sz w:val="18"/>
                <w:szCs w:val="18"/>
              </w:rPr>
              <w:t xml:space="preserve">Al bilancio è inoltre allegata una tabella        </w:t>
            </w:r>
            <w:r w:rsidR="00E64C3D" w:rsidRPr="00AB3CDD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4D1F06" w:rsidRPr="00AB3CDD">
              <w:rPr>
                <w:rFonts w:ascii="Arial" w:hAnsi="Arial" w:cs="Arial"/>
                <w:sz w:val="18"/>
                <w:szCs w:val="18"/>
              </w:rPr>
              <w:t xml:space="preserve">                               </w:t>
            </w:r>
          </w:p>
          <w:p w:rsidR="009B2470" w:rsidRPr="006C56D5" w:rsidRDefault="00F60E9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56D5">
              <w:rPr>
                <w:rFonts w:ascii="Arial" w:hAnsi="Arial" w:cs="Arial"/>
                <w:sz w:val="18"/>
                <w:szCs w:val="18"/>
              </w:rPr>
              <w:t>L</w:t>
            </w:r>
            <w:r w:rsidR="00E64C3D" w:rsidRPr="006C56D5">
              <w:rPr>
                <w:rFonts w:ascii="Arial" w:hAnsi="Arial" w:cs="Arial"/>
                <w:sz w:val="18"/>
                <w:szCs w:val="18"/>
              </w:rPr>
              <w:t>lllllll</w:t>
            </w:r>
            <w:proofErr w:type="spellEnd"/>
            <w:r w:rsidRPr="006C56D5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="003D5D08" w:rsidRPr="006C56D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9655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C56D5">
              <w:rPr>
                <w:rFonts w:ascii="Arial" w:hAnsi="Arial" w:cs="Arial"/>
                <w:sz w:val="18"/>
                <w:szCs w:val="18"/>
              </w:rPr>
              <w:t>riepilogativa dell’utilizzo di tale avanzo di amministrazione (allegato n. 1)</w:t>
            </w:r>
          </w:p>
          <w:p w:rsidR="009B2470" w:rsidRPr="006C56D5" w:rsidRDefault="00C3611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56D5">
              <w:rPr>
                <w:rFonts w:ascii="Arial" w:hAnsi="Arial" w:cs="Arial"/>
                <w:sz w:val="18"/>
                <w:szCs w:val="18"/>
              </w:rPr>
              <w:t>ffffff</w:t>
            </w:r>
            <w:proofErr w:type="spellEnd"/>
          </w:p>
          <w:tbl>
            <w:tblPr>
              <w:tblW w:w="12098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795"/>
              <w:gridCol w:w="7157"/>
              <w:gridCol w:w="146"/>
            </w:tblGrid>
            <w:tr w:rsidR="00006233" w:rsidRPr="006C56D5" w:rsidTr="006C56D5">
              <w:trPr>
                <w:trHeight w:val="18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37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56D5" w:rsidRPr="006C56D5" w:rsidRDefault="006C56D5" w:rsidP="006C56D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:rsidR="006C56D5" w:rsidRPr="006C56D5" w:rsidRDefault="006C56D5" w:rsidP="006C56D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C56D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  <w:p w:rsidR="006C56D5" w:rsidRPr="006C56D5" w:rsidRDefault="006C56D5" w:rsidP="006C56D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C56D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4               </w:t>
                  </w:r>
                  <w:r w:rsidRPr="006C56D5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 xml:space="preserve"> 4.  Prospetto che segue si evidenziano le entrate che si prevedono nel corso dell’anno 202</w:t>
                  </w:r>
                  <w:r w:rsidR="009655CF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4</w:t>
                  </w:r>
                  <w:r w:rsidRPr="006C56D5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:</w:t>
                  </w:r>
                </w:p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3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41" w:rightFromText="141" w:vertAnchor="text" w:horzAnchor="margin" w:tblpY="-172"/>
                    <w:tblOverlap w:val="never"/>
                    <w:tblW w:w="1180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30" w:type="dxa"/>
                      <w:right w:w="3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78"/>
                    <w:gridCol w:w="6755"/>
                    <w:gridCol w:w="3869"/>
                  </w:tblGrid>
                  <w:tr w:rsidR="009B2470" w:rsidRPr="006C56D5" w:rsidTr="006C56D5">
                    <w:trPr>
                      <w:trHeight w:val="70"/>
                    </w:trPr>
                    <w:tc>
                      <w:tcPr>
                        <w:tcW w:w="11802" w:type="dxa"/>
                        <w:gridSpan w:val="3"/>
                      </w:tcPr>
                      <w:p w:rsidR="009B2470" w:rsidRPr="006C56D5" w:rsidRDefault="009B2470" w:rsidP="00873F8D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410"/>
                    </w:trPr>
                    <w:tc>
                      <w:tcPr>
                        <w:tcW w:w="7933" w:type="dxa"/>
                        <w:gridSpan w:val="2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CATEGORIA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PREVISIONI COMPETENZA </w:t>
                        </w:r>
                      </w:p>
                      <w:p w:rsidR="009B2470" w:rsidRPr="006C56D5" w:rsidRDefault="009B2470" w:rsidP="009655C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ANNO 20</w:t>
                        </w:r>
                        <w:r w:rsidR="00873F8D"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  <w:r w:rsidR="009655CF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0.1.1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873F8D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Avanzo di amministrazione  presunto 202</w:t>
                        </w:r>
                        <w:r w:rsidR="00873F8D"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(A)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655CF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z w:val="18"/>
                            <w:szCs w:val="18"/>
                          </w:rPr>
                          <w:t>5.716.320,03</w:t>
                        </w:r>
                      </w:p>
                    </w:tc>
                  </w:tr>
                  <w:tr w:rsidR="009B2470" w:rsidRPr="006C56D5" w:rsidTr="00245EA2">
                    <w:trPr>
                      <w:trHeight w:val="199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1 – Entrate correnti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161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1.2.1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Trasferimenti Unione Europea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301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1.2.2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Trasferimenti da parte dello Stato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199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7C2189" w:rsidP="008A154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cap. 2</w:t>
                        </w:r>
                        <w:r w:rsidR="008A1540"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537</w:t>
                        </w:r>
                        <w:r w:rsidR="009B2470"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/2048 (funzionamento)</w:t>
                        </w:r>
                        <w:r w:rsidR="009B2470"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655CF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963.914,00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31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2034 (buoni pasto)</w:t>
                        </w:r>
                        <w:r w:rsidR="009B2470"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655CF" w:rsidP="008A154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30.000,00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153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1321 (attuazione L.81/2008)</w:t>
                        </w:r>
                        <w:r w:rsidR="009B2470" w:rsidRPr="006C56D5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655CF" w:rsidP="008A154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8.801,67</w:t>
                        </w:r>
                      </w:p>
                    </w:tc>
                  </w:tr>
                  <w:tr w:rsidR="008E3736" w:rsidRPr="006C56D5" w:rsidTr="00245EA2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8E3736" w:rsidRPr="009B319B" w:rsidRDefault="008E3736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8E3736" w:rsidRPr="009B319B" w:rsidRDefault="008E3736" w:rsidP="0049377E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 w:rsidRPr="009B319B"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>MIC. Cap.</w:t>
                        </w:r>
                        <w:r w:rsidR="009B319B" w:rsidRPr="009B319B"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1431 (</w:t>
                        </w:r>
                        <w:r w:rsidR="009B319B" w:rsidRPr="0080753E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>Fondo per il potenziamento della promozi</w:t>
                        </w:r>
                        <w:r w:rsidR="0049377E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one della cultura e della lingua   </w:t>
                        </w:r>
                        <w:r w:rsidR="009B319B" w:rsidRPr="0080753E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italiana all'est</w:t>
                        </w:r>
                        <w:r w:rsidR="009B319B" w:rsidRPr="009B319B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>ero)</w:t>
                        </w:r>
                        <w:r w:rsidR="0049377E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AD176C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8E3736" w:rsidRPr="000361EA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0361EA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140.000,00</w:t>
                        </w:r>
                      </w:p>
                    </w:tc>
                  </w:tr>
                  <w:tr w:rsidR="008E3736" w:rsidRPr="006C56D5" w:rsidTr="00245EA2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8E3736" w:rsidRPr="006C56D5" w:rsidRDefault="008E3736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8E3736" w:rsidRPr="000361EA" w:rsidRDefault="00245EA2" w:rsidP="00245EA2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>Digital Library</w:t>
                        </w:r>
                        <w:r w:rsidR="000361EA" w:rsidRPr="000361EA"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(</w:t>
                        </w:r>
                        <w:r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>Fondi per l’uso dei locali dell’edificio assegnato a ICCD)</w:t>
                        </w:r>
                        <w:r w:rsidR="00AD176C">
                          <w:rPr>
                            <w:rFonts w:ascii="Arial" w:hAnsi="Arial" w:cs="Arial"/>
                            <w:bCs/>
                            <w:color w:val="000000"/>
                            <w:sz w:val="16"/>
                            <w:szCs w:val="16"/>
                          </w:rPr>
                          <w:t xml:space="preserve"> 5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8E3736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6.000,00</w:t>
                        </w:r>
                      </w:p>
                    </w:tc>
                  </w:tr>
                  <w:tr w:rsidR="00E76584" w:rsidRPr="006C56D5" w:rsidTr="00245EA2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E76584" w:rsidRPr="006C56D5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E76584" w:rsidRPr="006C56D5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E76584" w:rsidRPr="006C56D5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1.148.715,67</w:t>
                        </w:r>
                      </w:p>
                    </w:tc>
                  </w:tr>
                  <w:tr w:rsidR="009B2470" w:rsidRPr="006C56D5" w:rsidTr="00245EA2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  <w:p w:rsidR="000361EA" w:rsidRPr="006C56D5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lastRenderedPageBreak/>
                          <w:t>1.3.1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Entrate derivanti da vendita di beni e prestazione di servizi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Riproduzioni fotografiche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10.000,00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Proventi vendita libri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     3.000,00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0361EA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13.000,00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11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TITOLO 2 – Entrate in conto capitale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81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2.2.2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0361EA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0361EA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in conto capitale (C)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7C2189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39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3 – Partite di giro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3.1.1</w:t>
                        </w: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Trattenute per conto terzi (R.A.)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150.000,00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IVA in regime di “split </w:t>
                        </w:r>
                        <w:proofErr w:type="spellStart"/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payment</w:t>
                        </w:r>
                        <w:proofErr w:type="spellEnd"/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”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350.000,00</w:t>
                        </w:r>
                      </w:p>
                    </w:tc>
                  </w:tr>
                  <w:tr w:rsidR="00BB14F3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BB14F3" w:rsidRPr="006C56D5" w:rsidRDefault="00BB14F3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BB14F3" w:rsidRPr="006C56D5" w:rsidRDefault="00BB14F3" w:rsidP="00DD6EA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Versamenti di </w:t>
                        </w:r>
                        <w:r w:rsidR="00DD6EA0"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spese non andate a buon fine</w:t>
                        </w: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BB14F3" w:rsidRPr="006C56D5" w:rsidRDefault="00BB14F3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5.000,00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Fondo cassa minute spese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1.000,00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Partite di giro (D)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BB14F3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50</w:t>
                        </w:r>
                        <w:r w:rsidR="00BB14F3"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6</w:t>
                        </w: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.000,00</w:t>
                        </w:r>
                      </w:p>
                    </w:tc>
                  </w:tr>
                  <w:tr w:rsidR="009B2470" w:rsidRPr="006C56D5" w:rsidTr="00245EA2">
                    <w:trPr>
                      <w:trHeight w:val="73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6C56D5" w:rsidTr="00245EA2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51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55" w:type="dxa"/>
                      </w:tcPr>
                      <w:p w:rsidR="009B2470" w:rsidRPr="006C56D5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6C56D5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TOTALE A+B+C+D</w:t>
                        </w:r>
                      </w:p>
                    </w:tc>
                    <w:tc>
                      <w:tcPr>
                        <w:tcW w:w="3869" w:type="dxa"/>
                      </w:tcPr>
                      <w:p w:rsidR="009B2470" w:rsidRPr="006C56D5" w:rsidRDefault="00AD176C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7.384.035,70</w:t>
                        </w:r>
                      </w:p>
                    </w:tc>
                  </w:tr>
                </w:tbl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2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26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109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686B8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26"/>
              </w:trPr>
              <w:tc>
                <w:tcPr>
                  <w:tcW w:w="47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D72A9F" w:rsidRPr="006C56D5" w:rsidRDefault="00D72A9F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  <w:p w:rsidR="00006233" w:rsidRPr="006C56D5" w:rsidRDefault="00006233" w:rsidP="009B247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3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D72A9F" w:rsidRPr="006C56D5" w:rsidRDefault="00D72A9F" w:rsidP="00D72A9F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D72A9F" w:rsidRPr="006C56D5" w:rsidRDefault="00D72A9F" w:rsidP="00D72A9F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1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Gli importi sono stati </w:t>
                  </w:r>
                  <w:r w:rsidR="00F60E93"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calcolati pari a quanto assegnato </w:t>
                  </w:r>
                  <w:r w:rsidR="000361EA">
                    <w:rPr>
                      <w:rFonts w:ascii="Arial" w:hAnsi="Arial" w:cs="Arial"/>
                      <w:sz w:val="18"/>
                      <w:szCs w:val="18"/>
                    </w:rPr>
                    <w:t>nel 2023;</w:t>
                  </w:r>
                </w:p>
                <w:p w:rsidR="00D72A9F" w:rsidRPr="006C56D5" w:rsidRDefault="00D72A9F" w:rsidP="00D72A9F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2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 Gli importi sono stati desunti dal fabbisogno 202</w:t>
                  </w:r>
                  <w:r w:rsidR="000361EA">
                    <w:rPr>
                      <w:rFonts w:ascii="Arial" w:hAnsi="Arial" w:cs="Arial"/>
                      <w:sz w:val="18"/>
                      <w:szCs w:val="18"/>
                    </w:rPr>
                    <w:t>3;</w:t>
                  </w:r>
                </w:p>
                <w:p w:rsidR="00D72A9F" w:rsidRPr="006C56D5" w:rsidRDefault="00D72A9F" w:rsidP="00D72A9F">
                  <w:pPr>
                    <w:pStyle w:val="Testonotaapidipagina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3</w:t>
                  </w:r>
                  <w:r w:rsidRPr="006C56D5">
                    <w:rPr>
                      <w:rFonts w:ascii="Arial" w:hAnsi="Arial" w:cs="Arial"/>
                      <w:sz w:val="18"/>
                      <w:szCs w:val="18"/>
                    </w:rPr>
                    <w:t xml:space="preserve"> Gli importi sono calcolati pari allo stanziamento 202</w:t>
                  </w:r>
                  <w:r w:rsidR="000361EA">
                    <w:rPr>
                      <w:rFonts w:ascii="Arial" w:hAnsi="Arial" w:cs="Arial"/>
                      <w:sz w:val="18"/>
                      <w:szCs w:val="18"/>
                    </w:rPr>
                    <w:t>3;</w:t>
                  </w:r>
                </w:p>
                <w:p w:rsidR="00D72A9F" w:rsidRDefault="00D72A9F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6C56D5">
                    <w:rPr>
                      <w:rStyle w:val="Rimandonotaapidipagina"/>
                      <w:rFonts w:ascii="Arial" w:hAnsi="Arial" w:cs="Arial"/>
                      <w:sz w:val="18"/>
                      <w:szCs w:val="18"/>
                    </w:rPr>
                    <w:t>4</w:t>
                  </w:r>
                  <w:r w:rsidR="0049377E">
                    <w:rPr>
                      <w:rFonts w:ascii="Arial" w:hAnsi="Arial" w:cs="Arial"/>
                      <w:sz w:val="18"/>
                      <w:szCs w:val="18"/>
                    </w:rPr>
                    <w:t xml:space="preserve"> Fondi stanziati come da </w:t>
                  </w:r>
                  <w:r w:rsidR="0049377E" w:rsidRPr="0080753E">
                    <w:rPr>
                      <w:rFonts w:ascii="Arial" w:hAnsi="Arial" w:cs="Arial"/>
                      <w:bCs/>
                      <w:sz w:val="16"/>
                      <w:szCs w:val="16"/>
                    </w:rPr>
                    <w:t>Decreto n 199 d</w:t>
                  </w:r>
                  <w:r w:rsidR="0049377E">
                    <w:rPr>
                      <w:rFonts w:ascii="Arial" w:hAnsi="Arial" w:cs="Arial"/>
                      <w:bCs/>
                      <w:sz w:val="16"/>
                      <w:szCs w:val="16"/>
                    </w:rPr>
                    <w:t>el 11/5/2022 DIREZIONE RICERCA;</w:t>
                  </w:r>
                </w:p>
                <w:p w:rsidR="00AD176C" w:rsidRDefault="00AD176C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5 </w:t>
                  </w:r>
                  <w:r w:rsidR="00245EA2">
                    <w:rPr>
                      <w:rFonts w:ascii="Arial" w:hAnsi="Arial" w:cs="Arial"/>
                      <w:bCs/>
                      <w:sz w:val="16"/>
                      <w:szCs w:val="16"/>
                    </w:rPr>
                    <w:t>Fondi stanziati come da Convenzione del 29/12/2022 n. 6;</w:t>
                  </w:r>
                </w:p>
                <w:p w:rsidR="00245EA2" w:rsidRPr="00AD176C" w:rsidRDefault="00AD176C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6 </w:t>
                  </w:r>
                  <w:r w:rsidR="00245EA2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Come da circolare </w:t>
                  </w:r>
                  <w:r w:rsidR="00D8455E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del bilancio </w:t>
                  </w:r>
                  <w:r w:rsidR="002D338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n del</w:t>
                  </w:r>
                  <w:r w:rsidR="00D8455E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ad ICCD non verranno assegnati fondi per lavori pubblici </w:t>
                  </w:r>
                </w:p>
                <w:p w:rsidR="0049377E" w:rsidRPr="006C56D5" w:rsidRDefault="0049377E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D72A9F" w:rsidRPr="006C56D5" w:rsidRDefault="00D72A9F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86B84" w:rsidRPr="006C56D5" w:rsidRDefault="00686B84" w:rsidP="00D72A9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10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58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6C56D5" w:rsidRDefault="00006233" w:rsidP="00B8638A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6C56D5" w:rsidTr="006C56D5">
              <w:trPr>
                <w:trHeight w:val="12"/>
              </w:trPr>
              <w:tc>
                <w:tcPr>
                  <w:tcW w:w="119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6C56D5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6C56D5" w:rsidRDefault="00006233" w:rsidP="0000623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46D94" w:rsidRPr="006C56D5" w:rsidRDefault="00B46D94" w:rsidP="003F4B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6C56D5" w:rsidRDefault="00F60E93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6C56D5" w:rsidRDefault="00F60E93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6C56D5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6C56D5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6C56D5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6C56D5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6C56D5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0" w:type="dxa"/>
            <w:vAlign w:val="center"/>
            <w:hideMark/>
          </w:tcPr>
          <w:p w:rsidR="00B46D94" w:rsidRPr="006C56D5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83715" w:rsidRPr="00683715" w:rsidRDefault="00683715" w:rsidP="00683715">
      <w:pPr>
        <w:pStyle w:val="Paragrafoelenco"/>
        <w:numPr>
          <w:ilvl w:val="0"/>
          <w:numId w:val="10"/>
        </w:numPr>
        <w:ind w:right="49"/>
        <w:jc w:val="both"/>
        <w:rPr>
          <w:rFonts w:ascii="Trebuchet MS" w:eastAsia="Arial" w:hAnsi="Trebuchet MS" w:cs="Trebuchet MS"/>
          <w:color w:val="000000"/>
          <w:sz w:val="18"/>
          <w:szCs w:val="18"/>
        </w:rPr>
      </w:pPr>
      <w:r w:rsidRPr="00683715">
        <w:rPr>
          <w:b/>
          <w:bCs/>
          <w:sz w:val="22"/>
          <w:szCs w:val="22"/>
        </w:rPr>
        <w:t>STATO DI PREVISIONE DELLE ENTRATE</w:t>
      </w:r>
    </w:p>
    <w:p w:rsidR="00683715" w:rsidRPr="00683715" w:rsidRDefault="00683715" w:rsidP="00683715">
      <w:pPr>
        <w:pStyle w:val="Paragrafoelenco"/>
        <w:tabs>
          <w:tab w:val="left" w:pos="5670"/>
        </w:tabs>
        <w:spacing w:after="120"/>
        <w:jc w:val="both"/>
        <w:rPr>
          <w:rFonts w:ascii="Trebuchet MS" w:eastAsia="Arial" w:hAnsi="Trebuchet MS" w:cs="Trebuchet MS"/>
          <w:color w:val="000000"/>
          <w:sz w:val="18"/>
          <w:szCs w:val="18"/>
        </w:rPr>
      </w:pPr>
    </w:p>
    <w:p w:rsidR="00683715" w:rsidRPr="000817D0" w:rsidRDefault="00683715" w:rsidP="000817D0">
      <w:pPr>
        <w:tabs>
          <w:tab w:val="left" w:pos="5670"/>
        </w:tabs>
        <w:spacing w:after="120"/>
        <w:jc w:val="both"/>
        <w:rPr>
          <w:rFonts w:ascii="Trebuchet MS" w:hAnsi="Trebuchet MS" w:cs="Trebuchet MS"/>
          <w:b/>
          <w:sz w:val="18"/>
          <w:szCs w:val="18"/>
        </w:rPr>
      </w:pPr>
      <w:r w:rsidRPr="000817D0">
        <w:rPr>
          <w:rFonts w:ascii="Trebuchet MS" w:eastAsia="Arial" w:hAnsi="Trebuchet MS" w:cs="Trebuchet MS"/>
          <w:color w:val="000000"/>
          <w:sz w:val="18"/>
          <w:szCs w:val="18"/>
        </w:rPr>
        <w:t xml:space="preserve">Nello stato di previsione, per l’esercizio 2024, la consistenza totale delle entrate è di </w:t>
      </w:r>
      <w:r w:rsidRPr="000817D0">
        <w:rPr>
          <w:rFonts w:ascii="Trebuchet MS" w:eastAsia="Arial" w:hAnsi="Trebuchet MS" w:cs="Trebuchet MS"/>
          <w:b/>
          <w:color w:val="000000"/>
          <w:sz w:val="18"/>
          <w:szCs w:val="18"/>
        </w:rPr>
        <w:t>€ 1.667.715,67</w:t>
      </w:r>
      <w:r w:rsidRPr="000817D0">
        <w:rPr>
          <w:rFonts w:ascii="Trebuchet MS" w:eastAsia="Arial" w:hAnsi="Trebuchet MS" w:cs="Trebuchet MS"/>
          <w:color w:val="000000"/>
          <w:sz w:val="18"/>
          <w:szCs w:val="18"/>
        </w:rPr>
        <w:t xml:space="preserve"> è risulta così suddivisa:</w:t>
      </w:r>
    </w:p>
    <w:p w:rsidR="00683715" w:rsidRPr="00683715" w:rsidRDefault="00683715" w:rsidP="00683715">
      <w:pPr>
        <w:pStyle w:val="Paragrafoelenco"/>
        <w:rPr>
          <w:rFonts w:ascii="Trebuchet MS" w:hAnsi="Trebuchet MS" w:cs="Trebuchet MS"/>
          <w:b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683715" w:rsidTr="008B34E6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i/>
                <w:iCs/>
                <w:color w:val="000000"/>
                <w:sz w:val="18"/>
                <w:szCs w:val="18"/>
              </w:rPr>
              <w:t>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Variazioni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 di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Diff</w:t>
            </w:r>
            <w:proofErr w:type="spellEnd"/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2024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Entrate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1.291.215,67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-129.500,00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1.161.715,67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-10,03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2.423.186,69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Entrate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120.000,00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-120.000,00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-100,00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722.800,00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506.000,00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506.000,00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506.000,00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t>Totale 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1.917.215,67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-249.500,00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1.667.715,67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-13,01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3.651.986,69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Avanzo di amministrazione utilizzato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8.423.587,22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5.716.320,03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7.047.514,50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lastRenderedPageBreak/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10.340.802,89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7.384.035,70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10.699.501,19</w:t>
            </w:r>
          </w:p>
        </w:tc>
      </w:tr>
    </w:tbl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8B34E6" w:rsidRDefault="008B34E6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  <w:r w:rsidRPr="00683715">
        <w:rPr>
          <w:rFonts w:ascii="Trebuchet MS" w:hAnsi="Trebuchet MS" w:cs="Trebuchet MS"/>
          <w:color w:val="000000"/>
          <w:sz w:val="18"/>
          <w:szCs w:val="18"/>
        </w:rPr>
        <w:t xml:space="preserve">La consistenza delle Entrate Correnti di €1.161.715,67 è determinata come meglio di seguito specificata: </w:t>
      </w: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0817D0" w:rsidRDefault="00683715" w:rsidP="000817D0">
      <w:pPr>
        <w:ind w:left="360" w:firstLine="348"/>
        <w:rPr>
          <w:rFonts w:ascii="Trebuchet MS" w:hAnsi="Trebuchet MS" w:cs="Trebuchet MS"/>
          <w:color w:val="000000"/>
          <w:sz w:val="18"/>
          <w:szCs w:val="18"/>
        </w:rPr>
      </w:pPr>
      <w:r w:rsidRPr="000817D0">
        <w:rPr>
          <w:rFonts w:ascii="Trebuchet MS" w:hAnsi="Trebuchet MS" w:cs="Trebuchet MS"/>
          <w:color w:val="000000"/>
          <w:sz w:val="18"/>
          <w:szCs w:val="18"/>
        </w:rPr>
        <w:t>UPB 1.2 - ENTRATE DERIVANTI DA TRASFERIMENTI CORRENTI di € 1.148.715,67</w:t>
      </w: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  <w:r w:rsidRPr="00683715">
        <w:rPr>
          <w:rFonts w:ascii="Trebuchet MS" w:hAnsi="Trebuchet MS" w:cs="Trebuchet MS"/>
          <w:color w:val="000000"/>
          <w:sz w:val="18"/>
          <w:szCs w:val="18"/>
        </w:rPr>
        <w:t>CATEGORIA 1.2.2 - TRASFERIMENTI CORRENTI DA PARTE DELLO STATO di € 1.148.715,67</w:t>
      </w:r>
    </w:p>
    <w:p w:rsidR="00683715" w:rsidRPr="000817D0" w:rsidRDefault="00683715" w:rsidP="000817D0">
      <w:pPr>
        <w:ind w:left="360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  <w:r w:rsidRPr="00683715">
        <w:rPr>
          <w:rFonts w:ascii="Trebuchet MS" w:hAnsi="Trebuchet MS" w:cs="Trebuchet MS"/>
          <w:color w:val="000000"/>
          <w:sz w:val="18"/>
          <w:szCs w:val="18"/>
        </w:rPr>
        <w:t>Cap. 1.2.2.001 - Trasferimenti da parte del Ministero MIBAC di € 1.148.715,67</w:t>
      </w:r>
    </w:p>
    <w:p w:rsidR="00683715" w:rsidRPr="000817D0" w:rsidRDefault="00683715" w:rsidP="000817D0">
      <w:pPr>
        <w:ind w:left="360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0817D0" w:rsidRDefault="00683715" w:rsidP="000817D0">
      <w:pPr>
        <w:ind w:left="360" w:firstLine="348"/>
        <w:rPr>
          <w:rFonts w:ascii="Trebuchet MS" w:hAnsi="Trebuchet MS" w:cs="Trebuchet MS"/>
          <w:color w:val="000000"/>
          <w:sz w:val="18"/>
          <w:szCs w:val="18"/>
        </w:rPr>
      </w:pPr>
      <w:r w:rsidRPr="000817D0">
        <w:rPr>
          <w:rFonts w:ascii="Trebuchet MS" w:hAnsi="Trebuchet MS" w:cs="Trebuchet MS"/>
          <w:color w:val="000000"/>
          <w:sz w:val="18"/>
          <w:szCs w:val="18"/>
        </w:rPr>
        <w:t>UPB 1.3 - ALTRE ENTRATE di € 13.000,00</w:t>
      </w: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0817D0" w:rsidRDefault="000817D0" w:rsidP="000817D0">
      <w:pPr>
        <w:ind w:firstLine="360"/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</w:t>
      </w:r>
      <w:r w:rsidR="00683715" w:rsidRPr="000817D0">
        <w:rPr>
          <w:rFonts w:ascii="Trebuchet MS" w:hAnsi="Trebuchet MS" w:cs="Trebuchet MS"/>
          <w:color w:val="000000"/>
          <w:sz w:val="18"/>
          <w:szCs w:val="18"/>
        </w:rPr>
        <w:t>CATEGORIA 1.3.1 - ENTRATE DERIVANTI DALLA VENDITA DI BENI E DALLA PRESTAZIONE DI SERVIZI di € 13.000,00</w:t>
      </w: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0817D0" w:rsidRDefault="000817D0" w:rsidP="000817D0">
      <w:pPr>
        <w:ind w:firstLine="360"/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</w:t>
      </w:r>
      <w:r w:rsidR="00683715" w:rsidRPr="000817D0">
        <w:rPr>
          <w:rFonts w:ascii="Trebuchet MS" w:hAnsi="Trebuchet MS" w:cs="Trebuchet MS"/>
          <w:color w:val="000000"/>
          <w:sz w:val="18"/>
          <w:szCs w:val="18"/>
        </w:rPr>
        <w:t xml:space="preserve">    Cap. 1.3.1.001 - Proventi da concessioni su beni, riproduzioni fotografiche di € 10.000,00</w:t>
      </w:r>
    </w:p>
    <w:p w:rsidR="000817D0" w:rsidRDefault="000817D0" w:rsidP="000817D0">
      <w:pPr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     </w:t>
      </w:r>
    </w:p>
    <w:p w:rsidR="00683715" w:rsidRPr="000817D0" w:rsidRDefault="005961E7" w:rsidP="000817D0">
      <w:pPr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      </w:t>
      </w:r>
      <w:r w:rsidR="00683715" w:rsidRPr="000817D0">
        <w:rPr>
          <w:rFonts w:ascii="Trebuchet MS" w:hAnsi="Trebuchet MS" w:cs="Trebuchet MS"/>
          <w:color w:val="000000"/>
          <w:sz w:val="18"/>
          <w:szCs w:val="18"/>
        </w:rPr>
        <w:t xml:space="preserve"> Cap. 1.3.1.002 - proventi derivanti dalla vendita di libri e pubblicazioni di € 3.000,00</w:t>
      </w:r>
    </w:p>
    <w:p w:rsidR="00683715" w:rsidRPr="00683715" w:rsidRDefault="00683715" w:rsidP="000817D0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B864AF" w:rsidRDefault="00B864AF" w:rsidP="00B864AF">
      <w:pPr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       </w:t>
      </w:r>
      <w:r w:rsidR="00683715" w:rsidRPr="00B864AF">
        <w:rPr>
          <w:rFonts w:ascii="Trebuchet MS" w:hAnsi="Trebuchet MS" w:cs="Trebuchet MS"/>
          <w:color w:val="000000"/>
          <w:sz w:val="18"/>
          <w:szCs w:val="18"/>
        </w:rPr>
        <w:t xml:space="preserve">La consistenza delle Entrate per Partite di Giro di €506.000,00 è determinata come meglio di seguito specificata: 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  <w:r w:rsidRPr="00683715">
        <w:rPr>
          <w:rFonts w:ascii="Trebuchet MS" w:hAnsi="Trebuchet MS" w:cs="Trebuchet MS"/>
          <w:color w:val="000000"/>
          <w:sz w:val="18"/>
          <w:szCs w:val="18"/>
        </w:rPr>
        <w:t>UPB 4.1 - ENTRATE AVENTI NATURA DI PARTITE DI GIRO di € 506.000,00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  <w:r w:rsidRPr="00683715">
        <w:rPr>
          <w:rFonts w:ascii="Trebuchet MS" w:hAnsi="Trebuchet MS" w:cs="Trebuchet MS"/>
          <w:color w:val="000000"/>
          <w:sz w:val="18"/>
          <w:szCs w:val="18"/>
        </w:rPr>
        <w:t>CATEGORIA 4.1.1 - ENTRATE AVENTI NATURA DI PARTITE DI GIRO di € 506.000,00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5961E7" w:rsidRDefault="00683715" w:rsidP="005961E7">
      <w:pPr>
        <w:ind w:left="360"/>
        <w:rPr>
          <w:rFonts w:ascii="Trebuchet MS" w:hAnsi="Trebuchet MS" w:cs="Trebuchet MS"/>
          <w:color w:val="000000"/>
          <w:sz w:val="18"/>
          <w:szCs w:val="18"/>
        </w:rPr>
      </w:pPr>
      <w:r w:rsidRPr="005961E7">
        <w:rPr>
          <w:rFonts w:ascii="Trebuchet MS" w:hAnsi="Trebuchet MS" w:cs="Trebuchet MS"/>
          <w:color w:val="000000"/>
          <w:sz w:val="18"/>
          <w:szCs w:val="18"/>
        </w:rPr>
        <w:t xml:space="preserve">      Cap. 4.1.1.003 - Ritenute erariali su redditi da lavoro autonomo di € 150.000,00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B864AF" w:rsidRDefault="00B864AF" w:rsidP="00B864AF">
      <w:pPr>
        <w:ind w:firstLine="360"/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</w:t>
      </w:r>
      <w:r w:rsidR="00683715" w:rsidRPr="00B864AF">
        <w:rPr>
          <w:rFonts w:ascii="Trebuchet MS" w:hAnsi="Trebuchet MS" w:cs="Trebuchet MS"/>
          <w:color w:val="000000"/>
          <w:sz w:val="18"/>
          <w:szCs w:val="18"/>
        </w:rPr>
        <w:t>Cap. 4.1.1.004 - Rimborso di fondi economali e carte aziendali di € 1.000,00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5961E7" w:rsidRDefault="00683715" w:rsidP="005961E7">
      <w:pPr>
        <w:ind w:left="360"/>
        <w:rPr>
          <w:rFonts w:ascii="Trebuchet MS" w:hAnsi="Trebuchet MS" w:cs="Trebuchet MS"/>
          <w:color w:val="000000"/>
          <w:sz w:val="18"/>
          <w:szCs w:val="18"/>
        </w:rPr>
      </w:pPr>
      <w:r w:rsidRPr="005961E7">
        <w:rPr>
          <w:rFonts w:ascii="Trebuchet MS" w:hAnsi="Trebuchet MS" w:cs="Trebuchet MS"/>
          <w:color w:val="000000"/>
          <w:sz w:val="18"/>
          <w:szCs w:val="18"/>
        </w:rPr>
        <w:t xml:space="preserve">      Cap. 4.1.1.005 - IVA in regime di split </w:t>
      </w:r>
      <w:proofErr w:type="spellStart"/>
      <w:r w:rsidRPr="005961E7">
        <w:rPr>
          <w:rFonts w:ascii="Trebuchet MS" w:hAnsi="Trebuchet MS" w:cs="Trebuchet MS"/>
          <w:color w:val="000000"/>
          <w:sz w:val="18"/>
          <w:szCs w:val="18"/>
        </w:rPr>
        <w:t>payment</w:t>
      </w:r>
      <w:proofErr w:type="spellEnd"/>
      <w:r w:rsidRPr="005961E7">
        <w:rPr>
          <w:rFonts w:ascii="Trebuchet MS" w:hAnsi="Trebuchet MS" w:cs="Trebuchet MS"/>
          <w:color w:val="000000"/>
          <w:sz w:val="18"/>
          <w:szCs w:val="18"/>
        </w:rPr>
        <w:t xml:space="preserve"> di € 350.000,00</w:t>
      </w:r>
    </w:p>
    <w:p w:rsidR="00B864AF" w:rsidRDefault="00B864AF" w:rsidP="00B864A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B864AF" w:rsidRDefault="00B864AF" w:rsidP="00B864AF">
      <w:pPr>
        <w:rPr>
          <w:rFonts w:ascii="Trebuchet MS" w:hAnsi="Trebuchet MS" w:cs="Trebuchet MS"/>
          <w:color w:val="000000"/>
          <w:sz w:val="18"/>
          <w:szCs w:val="18"/>
        </w:rPr>
      </w:pPr>
      <w:r>
        <w:rPr>
          <w:rFonts w:ascii="Trebuchet MS" w:hAnsi="Trebuchet MS" w:cs="Trebuchet MS"/>
          <w:color w:val="000000"/>
          <w:sz w:val="18"/>
          <w:szCs w:val="18"/>
        </w:rPr>
        <w:t xml:space="preserve">            </w:t>
      </w:r>
      <w:r w:rsidR="00683715" w:rsidRPr="00B864AF">
        <w:rPr>
          <w:rFonts w:ascii="Trebuchet MS" w:hAnsi="Trebuchet MS" w:cs="Trebuchet MS"/>
          <w:color w:val="000000"/>
          <w:sz w:val="18"/>
          <w:szCs w:val="18"/>
        </w:rPr>
        <w:t>Cap. 4.1.1.010 - Altre entrate per partite di giro diverse di € 5.000,00</w:t>
      </w: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5961E7">
      <w:pPr>
        <w:pStyle w:val="Paragrafoelenco"/>
        <w:rPr>
          <w:rFonts w:ascii="Trebuchet MS" w:hAnsi="Trebuchet MS" w:cs="Trebuchet MS"/>
          <w:color w:val="000000"/>
          <w:sz w:val="18"/>
          <w:szCs w:val="18"/>
        </w:rPr>
      </w:pPr>
    </w:p>
    <w:p w:rsidR="00683715" w:rsidRPr="00683715" w:rsidRDefault="00683715" w:rsidP="00683715">
      <w:pPr>
        <w:pStyle w:val="Paragrafoelenco"/>
        <w:numPr>
          <w:ilvl w:val="0"/>
          <w:numId w:val="10"/>
        </w:numPr>
        <w:ind w:right="49"/>
        <w:rPr>
          <w:rFonts w:ascii="Trebuchet MS" w:eastAsia="Arial" w:hAnsi="Trebuchet MS" w:cs="Trebuchet MS"/>
          <w:color w:val="000000"/>
          <w:sz w:val="18"/>
          <w:szCs w:val="18"/>
        </w:rPr>
      </w:pPr>
      <w:r w:rsidRPr="00683715">
        <w:rPr>
          <w:b/>
          <w:bCs/>
          <w:sz w:val="22"/>
          <w:szCs w:val="22"/>
        </w:rPr>
        <w:t>STATO DI PREVISIONE DELLE USCITE</w:t>
      </w:r>
    </w:p>
    <w:p w:rsidR="00683715" w:rsidRPr="00683715" w:rsidRDefault="00683715" w:rsidP="005961E7">
      <w:pPr>
        <w:pStyle w:val="Paragrafoelenco"/>
        <w:tabs>
          <w:tab w:val="left" w:pos="5670"/>
        </w:tabs>
        <w:spacing w:after="120"/>
        <w:jc w:val="both"/>
        <w:rPr>
          <w:rFonts w:ascii="Trebuchet MS" w:eastAsia="Arial" w:hAnsi="Trebuchet MS" w:cs="Trebuchet MS"/>
          <w:color w:val="000000"/>
          <w:sz w:val="18"/>
          <w:szCs w:val="18"/>
        </w:rPr>
      </w:pPr>
    </w:p>
    <w:p w:rsidR="00683715" w:rsidRDefault="005961E7" w:rsidP="005961E7">
      <w:pPr>
        <w:tabs>
          <w:tab w:val="left" w:pos="5670"/>
        </w:tabs>
        <w:spacing w:after="120"/>
        <w:jc w:val="both"/>
      </w:pPr>
      <w:r>
        <w:rPr>
          <w:rFonts w:ascii="Trebuchet MS" w:eastAsia="Arial" w:hAnsi="Trebuchet MS" w:cs="Trebuchet MS"/>
          <w:color w:val="000000"/>
          <w:sz w:val="18"/>
          <w:szCs w:val="18"/>
        </w:rPr>
        <w:t xml:space="preserve">     </w:t>
      </w:r>
      <w:r w:rsidR="00683715" w:rsidRPr="005961E7">
        <w:rPr>
          <w:rFonts w:ascii="Trebuchet MS" w:eastAsia="Arial" w:hAnsi="Trebuchet MS" w:cs="Trebuchet MS"/>
          <w:color w:val="000000"/>
          <w:sz w:val="18"/>
          <w:szCs w:val="18"/>
        </w:rPr>
        <w:t xml:space="preserve">Nello stato di previsione, per l’esercizio 2024, la consistenza totale delle uscite è di </w:t>
      </w:r>
      <w:r w:rsidR="00683715" w:rsidRPr="005961E7">
        <w:rPr>
          <w:rFonts w:ascii="Trebuchet MS" w:eastAsia="Arial" w:hAnsi="Trebuchet MS" w:cs="Trebuchet MS"/>
          <w:b/>
          <w:color w:val="000000"/>
          <w:sz w:val="18"/>
          <w:szCs w:val="18"/>
        </w:rPr>
        <w:t xml:space="preserve">€ </w:t>
      </w:r>
      <w:r w:rsidR="00683715" w:rsidRPr="005961E7">
        <w:rPr>
          <w:rFonts w:ascii="Trebuchet MS" w:eastAsia="Arial" w:hAnsi="Trebuchet MS" w:cs="Trebuchet MS"/>
          <w:b/>
          <w:iCs/>
          <w:color w:val="000000"/>
          <w:sz w:val="18"/>
          <w:szCs w:val="18"/>
        </w:rPr>
        <w:t>7.384.035,70</w:t>
      </w:r>
      <w:r w:rsidR="00683715" w:rsidRPr="005961E7">
        <w:rPr>
          <w:rFonts w:ascii="Trebuchet MS" w:eastAsia="Arial" w:hAnsi="Trebuchet MS" w:cs="Trebuchet MS"/>
          <w:color w:val="000000"/>
          <w:sz w:val="18"/>
          <w:szCs w:val="18"/>
        </w:rPr>
        <w:t xml:space="preserve"> è risulta così suddivisa:</w:t>
      </w:r>
    </w:p>
    <w:p w:rsidR="00683715" w:rsidRDefault="00683715" w:rsidP="005961E7">
      <w:pPr>
        <w:pStyle w:val="Paragrafoelenco"/>
      </w:pPr>
    </w:p>
    <w:p w:rsidR="00683715" w:rsidRDefault="00683715" w:rsidP="005961E7">
      <w:pPr>
        <w:pStyle w:val="Paragrafoelenco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683715" w:rsidTr="008B34E6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i/>
                <w:iCs/>
                <w:color w:val="000000"/>
                <w:sz w:val="18"/>
                <w:szCs w:val="18"/>
              </w:rPr>
              <w:t>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Variazioni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 di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Diff</w:t>
            </w:r>
            <w:proofErr w:type="spellEnd"/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>Previsione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br/>
              <w:t>2024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Uscite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2.441.144,47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-220.107,17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2.221.037,30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-9,02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2.715.176,56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Uscite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7.393.658,42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-2.736.660,02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4.656.998,40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-37,01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7.246.842,95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506.000,00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506.000,00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737.481,68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t>Totale 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10.340.802,89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-2.956.767,19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7.384.035,70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center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-28,59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10.699.501,19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8"/>
                <w:szCs w:val="18"/>
              </w:rPr>
              <w:lastRenderedPageBreak/>
              <w:t>Entrate non impiegate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i/>
                <w:iCs/>
                <w:color w:val="000000"/>
                <w:sz w:val="14"/>
                <w:szCs w:val="14"/>
              </w:rPr>
              <w:t>0,00</w:t>
            </w:r>
          </w:p>
        </w:tc>
      </w:tr>
      <w:tr w:rsidR="00683715" w:rsidTr="008B34E6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10.340.802,89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7.384.035,70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snapToGrid w:val="0"/>
              <w:jc w:val="center"/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715" w:rsidRDefault="00683715" w:rsidP="008B34E6">
            <w:pPr>
              <w:jc w:val="right"/>
            </w:pPr>
            <w:r>
              <w:rPr>
                <w:rFonts w:ascii="Trebuchet MS" w:hAnsi="Trebuchet MS" w:cs="Trebuchet MS"/>
                <w:b/>
                <w:iCs/>
                <w:color w:val="000000"/>
                <w:sz w:val="14"/>
                <w:szCs w:val="14"/>
              </w:rPr>
              <w:t>10.699.501,19</w:t>
            </w:r>
          </w:p>
        </w:tc>
      </w:tr>
    </w:tbl>
    <w:p w:rsidR="00683715" w:rsidRDefault="00683715" w:rsidP="003E3EFC">
      <w:pPr>
        <w:ind w:left="360"/>
      </w:pPr>
    </w:p>
    <w:p w:rsidR="00683715" w:rsidRPr="003E3EFC" w:rsidRDefault="00683715" w:rsidP="003E3EFC">
      <w:pPr>
        <w:rPr>
          <w:rFonts w:ascii="Trebuchet MS" w:hAnsi="Trebuchet MS" w:cs="Trebuchet MS"/>
          <w:color w:val="000000"/>
          <w:sz w:val="18"/>
          <w:szCs w:val="18"/>
        </w:rPr>
      </w:pPr>
      <w:r w:rsidRPr="003E3EFC">
        <w:rPr>
          <w:rFonts w:ascii="Trebuchet MS" w:hAnsi="Trebuchet MS" w:cs="Trebuchet MS"/>
          <w:color w:val="000000"/>
          <w:sz w:val="18"/>
          <w:szCs w:val="18"/>
        </w:rPr>
        <w:t xml:space="preserve">La consistenza delle Uscite Correnti di €2.221.037,30 è determinata come meglio di seguito specificata: </w:t>
      </w:r>
    </w:p>
    <w:p w:rsidR="00683715" w:rsidRPr="00683715" w:rsidRDefault="00683715" w:rsidP="003E3EFC">
      <w:pPr>
        <w:pStyle w:val="Paragrafoelenco"/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UPB 1.1 - FUNZIONAMENTO di € 627.601,67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CATEGORIA 1.1.2 - ONERI PER IL PERSONALE IN ATTIVITA` DI SERVIZIO di € 41.000,00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1.1.2.001 - Rimborso spese per missioni in Italia di € 10.000,00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1.1.2.002 - Rimborso spese per missioni all`estero di € 1.000,00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1.1.2.011 - Buoni pasto di € 30.000,00</w:t>
      </w:r>
    </w:p>
    <w:p w:rsidR="00DC02F5" w:rsidRPr="003E3EFC" w:rsidRDefault="00DC02F5" w:rsidP="003E3EFC">
      <w:pPr>
        <w:rPr>
          <w:sz w:val="22"/>
          <w:szCs w:val="22"/>
        </w:rPr>
      </w:pP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CATEGORIA 1.1.3 - USCITE PER L`ACQUISTO DI BENI DI CONSUMO E DI SERVIZI di € 84.000,00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1.1.3.001 - Acquisto di carta, cancelleria, stampati, ed altro materiale di facile consumo informatico. di € 18.000,00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 xml:space="preserve">Cap. 1.1.3.004 - Altri beni e materiali di consumo </w:t>
      </w:r>
      <w:proofErr w:type="spellStart"/>
      <w:r w:rsidRPr="003E3EFC">
        <w:rPr>
          <w:sz w:val="22"/>
          <w:szCs w:val="22"/>
        </w:rPr>
        <w:t>n.a.c</w:t>
      </w:r>
      <w:proofErr w:type="spellEnd"/>
      <w:r w:rsidRPr="003E3EFC">
        <w:rPr>
          <w:sz w:val="22"/>
          <w:szCs w:val="22"/>
        </w:rPr>
        <w:t>. di € 18.000,00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 xml:space="preserve"> Cap. 1.1.3.006 - Materiale tecnico-specialistico di € 48.000,00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 xml:space="preserve"> CATEGORIA 1.1.4 - USCITE PER ACQUISTO DI SERVIZI di € 493.601,67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1.1.4.011 - Sicurezza sul luogo di lavoro (d.lgs. 81/2008) di € 8.801,67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 xml:space="preserve"> Cap. 1.1.4.013 - Utenza acqua di € 15.000,00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1.1.4.014 - Utenze energia elettrica di € 155.000,00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1.1.4.015 - Utenze gas di € 40.000,00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1.1.4.016 - Telefonia di € 1.500,00</w:t>
      </w:r>
    </w:p>
    <w:p w:rsidR="00683715" w:rsidRPr="003E3EFC" w:rsidRDefault="00683715" w:rsidP="003E3EFC">
      <w:pPr>
        <w:ind w:left="360"/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1.1.4.017 - Spese postali e telegrafiche di € 1.300,00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1.1.4.018 - Spese accessorie su vendite di € 5.000,00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1.1.4.019 - Servizi di sicurezza e vigilanza di € 7.000,00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1.1.4.020 - Manutenzione ordinaria immobili di € 10.000,00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1.1.4.021 - Manutenzione ordinaria e riparazioni di impianti e macchinari di € 20.000,00</w:t>
      </w:r>
    </w:p>
    <w:p w:rsidR="003E3EFC" w:rsidRDefault="003E3EFC" w:rsidP="003E3EFC">
      <w:pPr>
        <w:rPr>
          <w:sz w:val="22"/>
          <w:szCs w:val="22"/>
        </w:rPr>
      </w:pPr>
    </w:p>
    <w:p w:rsidR="00683715" w:rsidRPr="003E3EFC" w:rsidRDefault="00683715" w:rsidP="003E3EFC">
      <w:pPr>
        <w:rPr>
          <w:sz w:val="22"/>
          <w:szCs w:val="22"/>
        </w:rPr>
      </w:pPr>
      <w:r w:rsidRPr="003E3EFC">
        <w:rPr>
          <w:sz w:val="22"/>
          <w:szCs w:val="22"/>
        </w:rPr>
        <w:t>Cap. 1.1.4.024 - Gestione e manutenzione ordinaria sistemi informatici di € 98.000,00</w:t>
      </w:r>
    </w:p>
    <w:p w:rsidR="00683715" w:rsidRPr="00683715" w:rsidRDefault="00683715" w:rsidP="003E3EFC">
      <w:pPr>
        <w:pStyle w:val="Paragrafoelenco"/>
        <w:rPr>
          <w:sz w:val="22"/>
          <w:szCs w:val="22"/>
        </w:rPr>
      </w:pPr>
    </w:p>
    <w:p w:rsidR="00683715" w:rsidRPr="00DC02F5" w:rsidRDefault="00683715" w:rsidP="00DC02F5">
      <w:pPr>
        <w:ind w:firstLine="360"/>
        <w:rPr>
          <w:sz w:val="22"/>
          <w:szCs w:val="22"/>
        </w:rPr>
      </w:pPr>
      <w:r w:rsidRPr="00DC02F5">
        <w:rPr>
          <w:sz w:val="22"/>
          <w:szCs w:val="22"/>
        </w:rPr>
        <w:t xml:space="preserve">  Cap. 1.1.4.025 - Manutenzione ordinaria aree verdi di € 5.000,00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Cap. 1.1.4.026 - Pulizia e disinfestazione di € 110.000,00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1.1.4.027 - trasporti, facchinaggi di € 6.000,00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1.1.4.032 - Smaltimento rifiuti speciali di € 6.000,00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1.1.4.039 - Stampa rilegatura e grafica di € 5.000,00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1.1.5 - SPESE PER IL GODIMENTO DI BENI DI TERZI di € 9.000,00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1.1.5.002 - Noleggi di attrezzature e macchinari di € 9.000,00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ind w:left="360"/>
        <w:rPr>
          <w:sz w:val="22"/>
          <w:szCs w:val="22"/>
        </w:rPr>
      </w:pPr>
      <w:r w:rsidRPr="00DC02F5">
        <w:rPr>
          <w:sz w:val="22"/>
          <w:szCs w:val="22"/>
        </w:rPr>
        <w:t>UPB 1.2 - INTERVENTI DIVERSI di € 1.593.435,63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ind w:left="360"/>
        <w:rPr>
          <w:sz w:val="22"/>
          <w:szCs w:val="22"/>
        </w:rPr>
      </w:pPr>
      <w:r w:rsidRPr="00DC02F5">
        <w:rPr>
          <w:sz w:val="22"/>
          <w:szCs w:val="22"/>
        </w:rPr>
        <w:t xml:space="preserve">   CATEGORIA 1.2.1 - USCITE PER PRESTAZIONI ISTITUZIONALI di € 1.367.418,73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1.2.1.001 - Pubblicazioni di € 55.000,00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ind w:left="360"/>
        <w:rPr>
          <w:sz w:val="22"/>
          <w:szCs w:val="22"/>
        </w:rPr>
      </w:pPr>
      <w:r w:rsidRPr="00DC02F5">
        <w:rPr>
          <w:sz w:val="22"/>
          <w:szCs w:val="22"/>
        </w:rPr>
        <w:t xml:space="preserve">      Cap. 1.2.1.002 - Spese di catalogazione, inventariazione e censimento di € 185.700,00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DC02F5" w:rsidRDefault="00683715" w:rsidP="00DC02F5">
      <w:pPr>
        <w:ind w:left="360"/>
        <w:rPr>
          <w:sz w:val="22"/>
          <w:szCs w:val="22"/>
        </w:rPr>
      </w:pPr>
      <w:r w:rsidRPr="00DC02F5">
        <w:rPr>
          <w:sz w:val="22"/>
          <w:szCs w:val="22"/>
        </w:rPr>
        <w:t xml:space="preserve">      Cap. 1.2.1.003 - Altre prestazioni professionali e specialistiche di € 10.000,00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 xml:space="preserve">  </w:t>
      </w:r>
      <w:r w:rsidR="0023176C">
        <w:rPr>
          <w:sz w:val="22"/>
          <w:szCs w:val="22"/>
        </w:rPr>
        <w:tab/>
      </w:r>
      <w:r w:rsidRPr="00DC02F5">
        <w:rPr>
          <w:sz w:val="22"/>
          <w:szCs w:val="22"/>
        </w:rPr>
        <w:t>Cap. 1.2.1.004 - Attività didattica di € 8.000,00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DC02F5" w:rsidRDefault="00DC02F5" w:rsidP="00DC02F5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3176C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683715" w:rsidRPr="00DC02F5">
        <w:rPr>
          <w:sz w:val="22"/>
          <w:szCs w:val="22"/>
        </w:rPr>
        <w:t>Cap. 1.2.1.005 - Manifestazioni culturali (congressi, convegni, mostre, ecc..) di € 1.013.718,73</w:t>
      </w:r>
    </w:p>
    <w:p w:rsidR="00DC02F5" w:rsidRDefault="00DC02F5" w:rsidP="00DC02F5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683715" w:rsidRPr="00DC02F5" w:rsidRDefault="00683715" w:rsidP="0023176C">
      <w:pPr>
        <w:ind w:firstLine="708"/>
        <w:rPr>
          <w:sz w:val="22"/>
          <w:szCs w:val="22"/>
        </w:rPr>
      </w:pPr>
      <w:r w:rsidRPr="00DC02F5">
        <w:rPr>
          <w:sz w:val="22"/>
          <w:szCs w:val="22"/>
        </w:rPr>
        <w:t xml:space="preserve">Cap. 1.2.1.007 </w:t>
      </w:r>
      <w:r w:rsidR="008B4B4C">
        <w:rPr>
          <w:sz w:val="22"/>
          <w:szCs w:val="22"/>
        </w:rPr>
        <w:t>–</w:t>
      </w:r>
      <w:r w:rsidRPr="00DC02F5">
        <w:rPr>
          <w:sz w:val="22"/>
          <w:szCs w:val="22"/>
        </w:rPr>
        <w:t xml:space="preserve"> </w:t>
      </w:r>
      <w:r w:rsidR="008B4B4C">
        <w:rPr>
          <w:sz w:val="22"/>
          <w:szCs w:val="22"/>
        </w:rPr>
        <w:t xml:space="preserve">Progetti formativi </w:t>
      </w:r>
      <w:r w:rsidRPr="00DC02F5">
        <w:rPr>
          <w:sz w:val="22"/>
          <w:szCs w:val="22"/>
        </w:rPr>
        <w:t xml:space="preserve"> di € 30.000,00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23176C">
      <w:pPr>
        <w:ind w:left="708"/>
        <w:rPr>
          <w:sz w:val="22"/>
          <w:szCs w:val="22"/>
        </w:rPr>
      </w:pPr>
      <w:r w:rsidRPr="00DC02F5">
        <w:rPr>
          <w:sz w:val="22"/>
          <w:szCs w:val="22"/>
        </w:rPr>
        <w:t>Cap. 1.2.1.008 - Assistenza tecnica per attività di catalogazione per la conduzione del SIGEC WEB di € 65.000,00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1.2.2 - TRASFERIMENTI PASSIVI di € 97.173,30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Cap. 1.2.2.002 - Spese per la realizzazione di progetti finanziati dalla Commissione Europea - Segretariato di € 70.585,81</w:t>
      </w:r>
    </w:p>
    <w:p w:rsidR="00DC02F5" w:rsidRDefault="00DC02F5" w:rsidP="00DC02F5">
      <w:pPr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Cap. 1.2.2.003 - Spese per la realizzazione di progetti finanziati dalla Comunità Elvetica di € 26.587,49</w:t>
      </w:r>
    </w:p>
    <w:p w:rsidR="00DC02F5" w:rsidRDefault="00DC02F5" w:rsidP="00DC02F5">
      <w:pPr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CATEGORIA 1.2.3 - ONERI FINANZIARI di € 15.000,00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Cap. 1.2.3.003 - Uscite e commissioni bancarie di € 15.000,00</w:t>
      </w:r>
    </w:p>
    <w:p w:rsidR="00DC02F5" w:rsidRDefault="00DC02F5" w:rsidP="00DC02F5">
      <w:pPr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CATEGORIA 1.2.4 - ONERI TRIBUTARI di € 66.414,00</w:t>
      </w:r>
    </w:p>
    <w:p w:rsidR="00DC02F5" w:rsidRDefault="00DC02F5" w:rsidP="00DC02F5">
      <w:pPr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>Cap. 1.2.4.001 - Imposte, tasse e tributi vari ed altri canoni di € 51.414,00</w:t>
      </w:r>
    </w:p>
    <w:p w:rsidR="00DC02F5" w:rsidRDefault="00DC02F5" w:rsidP="00DC02F5">
      <w:pPr>
        <w:rPr>
          <w:sz w:val="22"/>
          <w:szCs w:val="22"/>
        </w:rPr>
      </w:pPr>
    </w:p>
    <w:p w:rsidR="00683715" w:rsidRPr="00DC02F5" w:rsidRDefault="00683715" w:rsidP="00DC02F5">
      <w:pPr>
        <w:rPr>
          <w:sz w:val="22"/>
          <w:szCs w:val="22"/>
        </w:rPr>
      </w:pPr>
      <w:r w:rsidRPr="00DC02F5">
        <w:rPr>
          <w:sz w:val="22"/>
          <w:szCs w:val="22"/>
        </w:rPr>
        <w:t xml:space="preserve"> Cap. 1.2.4.002 - IRAP di € 15.000,00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DC02F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>CATEGORIA 1.2.6 - USCITE NON CLASSIFICABILI IN ALTRE VOCI di € 47.429,60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1.2.6.002 - Spese legali di € 5.000,00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1.2.6.004 - fondo di riserva di € 42.429,60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La consistenza delle Uscite Conto Capitale di €4.656.998,40 è determinata come meglio di seguito specificata: 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>UPB 2.1 - INVESTIMENTI di € 4.656.998,40</w:t>
      </w:r>
    </w:p>
    <w:p w:rsidR="00683715" w:rsidRPr="00DC02F5" w:rsidRDefault="00683715" w:rsidP="00DC02F5">
      <w:pPr>
        <w:ind w:left="360"/>
        <w:rPr>
          <w:sz w:val="22"/>
          <w:szCs w:val="22"/>
        </w:rPr>
      </w:pPr>
    </w:p>
    <w:p w:rsidR="00683715" w:rsidRPr="00DC02F5" w:rsidRDefault="00683715" w:rsidP="00DC02F5">
      <w:pPr>
        <w:ind w:left="360"/>
        <w:rPr>
          <w:sz w:val="22"/>
          <w:szCs w:val="22"/>
        </w:rPr>
      </w:pPr>
      <w:r w:rsidRPr="00DC02F5">
        <w:rPr>
          <w:sz w:val="22"/>
          <w:szCs w:val="22"/>
        </w:rPr>
        <w:t xml:space="preserve">   CATEGORIA 2.1.1 - ACQUISIZIONE DI BENI MOBILI ED IMMOBILI PER DESTINAZIONE di € 3.000,00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2.1.1.002 - Dotazione bibliografica di € 3.000,00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2.1.2 - ACQUISIZIONE DI IMMOBILIZZAZIONI TECNICHE di € 49.000,00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2.1.2.001 - Attrezzature fotografiche di € 16.000,00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2.1.2.003 - Acquisti di materiali e attrezzature informatiche di € 10.000,00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2.1.2.004 - Acquisti di mobili, arredi, e macchine d`ufficio di € 13.000,00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2.1.2.007 - Acquisto di raccolte fotografiche e materiale documentario di € 10.000,00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2.1.3 - ACQUISIZIONI DI IMMOBILIZZAZIONI IMMATERIALI di € 2.736.911,45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2.1.3.004 - Spese per lo sviluppo evolutivo del SIGECWEB di € 128.331,45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2.1.3.005 - Incarichi professionali per la realizzazione di investimenti di € 108.000,00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2.1.3.008 - Digitalizzazione di € 2.500.580,00</w:t>
      </w:r>
    </w:p>
    <w:p w:rsidR="00683715" w:rsidRPr="00683715" w:rsidRDefault="00683715" w:rsidP="00DC02F5">
      <w:pPr>
        <w:pStyle w:val="Paragrafoelenco"/>
        <w:rPr>
          <w:sz w:val="22"/>
          <w:szCs w:val="22"/>
        </w:rPr>
      </w:pPr>
    </w:p>
    <w:p w:rsidR="00683715" w:rsidRPr="00683715" w:rsidRDefault="00683715" w:rsidP="00DC02F5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2.1.4 - RECUPERO, RESTAURO E MANUTENZIONE STRAORDINARIA BENI IMMOBILI di € 1.742.086,95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2.1.4.001 - Recupero, restauro, adeguamento e manutenzione straordinaria di beni immobili e allestimenti museali di € 1.742.086,95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2.1.5 - RESTAURO E MANUTENZIONE STRAORDINARIA BENI MOBILI di € 126.000,00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2.1.5.001 - Manutenzione straordinaria di impianti, attrezzature e macchinari  di € 126.000,00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La consistenza delle Uscite per Partite di Giro di €506.000,00 è determinata come meglio di seguito specificata: 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>UPB 4.1 - USCITE AVENTI NATURA DI PARTITE DI GIRO di € 506.000,00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CATEGORIA 4.1.1 - USCITE AVENTI NATURA DI PARTITE DI GIRO di € 506.000,00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4.1.1.003 - Versamenti di ritenute erariali su Redditi da lavoro autonomo di € 150.000,00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4.1.1.004 - Costituzione fondi economali e carte aziendali di € 1.000,00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4.1.1.005 - IVA in regime di split </w:t>
      </w:r>
      <w:proofErr w:type="spellStart"/>
      <w:r w:rsidRPr="00683715">
        <w:rPr>
          <w:sz w:val="22"/>
          <w:szCs w:val="22"/>
        </w:rPr>
        <w:t>payment</w:t>
      </w:r>
      <w:proofErr w:type="spellEnd"/>
      <w:r w:rsidRPr="00683715">
        <w:rPr>
          <w:sz w:val="22"/>
          <w:szCs w:val="22"/>
        </w:rPr>
        <w:t xml:space="preserve"> di € 350.000,00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  <w:r w:rsidRPr="00683715">
        <w:rPr>
          <w:sz w:val="22"/>
          <w:szCs w:val="22"/>
        </w:rPr>
        <w:t xml:space="preserve">      Cap. 4.1.1.010 - Altre uscite per partite di giro diverse di € 5.000,00</w:t>
      </w: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683715" w:rsidRPr="00683715" w:rsidRDefault="00683715" w:rsidP="0023176C">
      <w:pPr>
        <w:pStyle w:val="Paragrafoelenco"/>
        <w:rPr>
          <w:sz w:val="22"/>
          <w:szCs w:val="22"/>
        </w:rPr>
      </w:pPr>
    </w:p>
    <w:p w:rsidR="000A1585" w:rsidRPr="006C56D5" w:rsidRDefault="000A1585" w:rsidP="000A1585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976DB1" w:rsidRPr="006C56D5" w:rsidRDefault="00976DB1" w:rsidP="00F60E93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695A2D" w:rsidRPr="006C56D5" w:rsidRDefault="00695A2D" w:rsidP="00695A2D">
      <w:pPr>
        <w:rPr>
          <w:rFonts w:ascii="Arial" w:hAnsi="Arial" w:cs="Arial"/>
          <w:color w:val="000000"/>
          <w:sz w:val="18"/>
          <w:szCs w:val="18"/>
        </w:rPr>
      </w:pPr>
    </w:p>
    <w:p w:rsidR="00D35008" w:rsidRPr="00331612" w:rsidRDefault="00AB3CDD" w:rsidP="00331612">
      <w:pPr>
        <w:ind w:left="425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</w:t>
      </w:r>
      <w:r w:rsidR="00331612">
        <w:rPr>
          <w:rFonts w:ascii="Arial" w:hAnsi="Arial" w:cs="Arial"/>
          <w:b/>
          <w:sz w:val="18"/>
          <w:szCs w:val="18"/>
        </w:rPr>
        <w:t>.</w:t>
      </w:r>
      <w:r w:rsidR="00695A2D" w:rsidRPr="00331612">
        <w:rPr>
          <w:rFonts w:ascii="Arial" w:hAnsi="Arial" w:cs="Arial"/>
          <w:b/>
          <w:sz w:val="18"/>
          <w:szCs w:val="18"/>
        </w:rPr>
        <w:t xml:space="preserve"> </w:t>
      </w:r>
      <w:r w:rsidR="00B20749" w:rsidRPr="00331612">
        <w:rPr>
          <w:rFonts w:ascii="Arial" w:hAnsi="Arial" w:cs="Arial"/>
          <w:b/>
          <w:i/>
          <w:sz w:val="18"/>
          <w:szCs w:val="18"/>
        </w:rPr>
        <w:t>Fabbisogni</w:t>
      </w:r>
    </w:p>
    <w:p w:rsidR="00E62247" w:rsidRPr="006C56D5" w:rsidRDefault="00E62247" w:rsidP="00E62247">
      <w:pPr>
        <w:rPr>
          <w:rFonts w:ascii="Arial" w:hAnsi="Arial" w:cs="Arial"/>
          <w:color w:val="FF0000"/>
          <w:sz w:val="18"/>
          <w:szCs w:val="18"/>
        </w:rPr>
      </w:pPr>
    </w:p>
    <w:p w:rsidR="00986376" w:rsidRPr="006C56D5" w:rsidRDefault="00B20749" w:rsidP="00E62247">
      <w:pPr>
        <w:spacing w:after="120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Nel prospetto che segue sono riassunti i fabbisogni di spesa previsti, incluse quanto riportato dal 20</w:t>
      </w:r>
      <w:r w:rsidR="00F824F5" w:rsidRPr="006C56D5">
        <w:rPr>
          <w:rFonts w:ascii="Arial" w:hAnsi="Arial" w:cs="Arial"/>
          <w:sz w:val="18"/>
          <w:szCs w:val="18"/>
        </w:rPr>
        <w:t>2</w:t>
      </w:r>
      <w:r w:rsidR="00610955" w:rsidRPr="006C56D5">
        <w:rPr>
          <w:rFonts w:ascii="Arial" w:hAnsi="Arial" w:cs="Arial"/>
          <w:sz w:val="18"/>
          <w:szCs w:val="18"/>
        </w:rPr>
        <w:t>3</w:t>
      </w:r>
      <w:r w:rsidRPr="006C56D5">
        <w:rPr>
          <w:rFonts w:ascii="Arial" w:hAnsi="Arial" w:cs="Arial"/>
          <w:sz w:val="18"/>
          <w:szCs w:val="18"/>
        </w:rPr>
        <w:t>, il cui dettaglio analitico è riscontrabile nell’allegato 1</w:t>
      </w:r>
      <w:r w:rsidR="00CB38C9" w:rsidRPr="006C56D5">
        <w:rPr>
          <w:rFonts w:ascii="Arial" w:hAnsi="Arial" w:cs="Arial"/>
          <w:sz w:val="18"/>
          <w:szCs w:val="18"/>
        </w:rPr>
        <w:t>1</w:t>
      </w:r>
      <w:r w:rsidRPr="006C56D5">
        <w:rPr>
          <w:rFonts w:ascii="Arial" w:hAnsi="Arial" w:cs="Arial"/>
          <w:sz w:val="18"/>
          <w:szCs w:val="18"/>
        </w:rPr>
        <w:t xml:space="preserve"> relativo alla programmazione delle attività</w:t>
      </w:r>
      <w:r w:rsidR="00045304" w:rsidRPr="006C56D5">
        <w:rPr>
          <w:rFonts w:ascii="Arial" w:hAnsi="Arial" w:cs="Arial"/>
          <w:sz w:val="18"/>
          <w:szCs w:val="18"/>
        </w:rPr>
        <w:t xml:space="preserve"> ed il prospetto n. 6 prospetto riepilogativo delle spese per missioni e programmi</w:t>
      </w:r>
      <w:r w:rsidRPr="006C56D5">
        <w:rPr>
          <w:rFonts w:ascii="Arial" w:hAnsi="Arial" w:cs="Arial"/>
          <w:sz w:val="18"/>
          <w:szCs w:val="18"/>
        </w:rPr>
        <w:t xml:space="preserve">: </w:t>
      </w:r>
    </w:p>
    <w:p w:rsidR="00045304" w:rsidRPr="006C56D5" w:rsidRDefault="00045304" w:rsidP="00E62247">
      <w:pPr>
        <w:spacing w:after="120"/>
        <w:rPr>
          <w:rFonts w:ascii="Arial" w:hAnsi="Arial" w:cs="Arial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8"/>
        <w:gridCol w:w="6237"/>
        <w:gridCol w:w="80"/>
        <w:gridCol w:w="2046"/>
      </w:tblGrid>
      <w:tr w:rsidR="00B20749" w:rsidRPr="006C56D5" w:rsidTr="004515B1">
        <w:trPr>
          <w:trHeight w:val="26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B788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</w:t>
            </w:r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rogetto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873F8D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COMPLESSIVO USCITE 20</w:t>
            </w:r>
            <w:r w:rsidR="00614802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873F8D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1C4B76" w:rsidP="00EB171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COMPETENZA 202</w:t>
            </w:r>
            <w:r w:rsidR="00EB171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B20749" w:rsidRPr="006C56D5" w:rsidTr="004515B1">
        <w:trPr>
          <w:trHeight w:val="416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8B4883" w:rsidP="00045304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Supporto e implem</w:t>
            </w:r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entazione del </w:t>
            </w:r>
            <w:proofErr w:type="spellStart"/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SIGECweb</w:t>
            </w:r>
            <w:proofErr w:type="spellEnd"/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e dati dei siti di fruizione collegati</w:t>
            </w:r>
            <w:r w:rsidR="000453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EA0D9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EA0D9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65.000,00</w:t>
            </w:r>
          </w:p>
        </w:tc>
      </w:tr>
      <w:tr w:rsidR="00B20749" w:rsidRPr="006C56D5" w:rsidTr="004515B1">
        <w:trPr>
          <w:trHeight w:val="20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EA0D94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6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Censimento, inventariazione e catalogazione del patrimonio fotografico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8416CA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</w:t>
            </w:r>
            <w:r w:rsidR="008416CA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163.200,00</w:t>
            </w:r>
          </w:p>
        </w:tc>
      </w:tr>
      <w:tr w:rsidR="00B20749" w:rsidRPr="006C56D5" w:rsidTr="004515B1">
        <w:trPr>
          <w:trHeight w:val="236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Conservazione e restauro del patrimonio fotografico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22.500,00</w:t>
            </w:r>
          </w:p>
        </w:tc>
      </w:tr>
      <w:tr w:rsidR="00B20749" w:rsidRPr="006C56D5" w:rsidTr="004515B1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Progetti Formativi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30.000,00</w:t>
            </w:r>
          </w:p>
        </w:tc>
      </w:tr>
      <w:tr w:rsidR="00B20749" w:rsidRPr="006C56D5" w:rsidTr="004515B1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Mostre e iniziative culturali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98.000,00</w:t>
            </w:r>
          </w:p>
        </w:tc>
      </w:tr>
      <w:tr w:rsidR="00B20749" w:rsidRPr="006C56D5" w:rsidTr="004515B1">
        <w:trPr>
          <w:trHeight w:val="26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Studi e pubblicazioni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55.000,00</w:t>
            </w:r>
          </w:p>
        </w:tc>
      </w:tr>
      <w:tr w:rsidR="00B20749" w:rsidRPr="006C56D5" w:rsidTr="004515B1">
        <w:trPr>
          <w:trHeight w:val="19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Missioni del personale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11.000,00</w:t>
            </w:r>
          </w:p>
        </w:tc>
      </w:tr>
      <w:tr w:rsidR="00B20749" w:rsidRPr="006C56D5" w:rsidTr="004515B1">
        <w:trPr>
          <w:trHeight w:val="2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57.000,00</w:t>
            </w:r>
          </w:p>
        </w:tc>
      </w:tr>
      <w:tr w:rsidR="00B20749" w:rsidRPr="006C56D5" w:rsidTr="004515B1">
        <w:trPr>
          <w:trHeight w:val="2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servizi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764.070,99</w:t>
            </w:r>
          </w:p>
        </w:tc>
      </w:tr>
      <w:tr w:rsidR="00B20749" w:rsidRPr="006C56D5" w:rsidTr="004515B1">
        <w:trPr>
          <w:trHeight w:val="248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materiali di facile consumo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85.293,47</w:t>
            </w:r>
          </w:p>
        </w:tc>
      </w:tr>
      <w:tr w:rsidR="00B20749" w:rsidRPr="006C56D5" w:rsidTr="004515B1">
        <w:trPr>
          <w:trHeight w:val="25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personale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  <w:r w:rsidR="00FA733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0.000,00</w:t>
            </w:r>
          </w:p>
        </w:tc>
      </w:tr>
      <w:tr w:rsidR="00B20749" w:rsidRPr="006C56D5" w:rsidTr="004515B1">
        <w:trPr>
          <w:trHeight w:val="28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Tasse e canoni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80.115,96</w:t>
            </w:r>
          </w:p>
        </w:tc>
      </w:tr>
      <w:tr w:rsidR="00B20749" w:rsidRPr="006C56D5" w:rsidTr="004515B1">
        <w:trPr>
          <w:trHeight w:val="26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Altre spese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  <w:r w:rsidR="00C37347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7.429,60</w:t>
            </w:r>
          </w:p>
        </w:tc>
      </w:tr>
      <w:tr w:rsidR="00B20749" w:rsidRPr="006C56D5" w:rsidTr="004515B1">
        <w:trPr>
          <w:trHeight w:val="27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 e servizi per conto terzi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B20749" w:rsidRPr="006C56D5" w:rsidTr="004515B1">
        <w:trPr>
          <w:trHeight w:val="262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Partite di giro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6C56D5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C37347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61480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F824F5" w:rsidRPr="006C56D5" w:rsidTr="004515B1">
        <w:trPr>
          <w:trHeight w:val="12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6C56D5" w:rsidRDefault="00C37347" w:rsidP="00FA733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</w:t>
            </w:r>
            <w:r w:rsidR="00FA733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6C56D5" w:rsidRDefault="00C03FB2" w:rsidP="009D0DE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6C56D5" w:rsidRDefault="00F824F5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6C56D5" w:rsidRDefault="00C03FB2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5.149,95</w:t>
            </w:r>
          </w:p>
        </w:tc>
      </w:tr>
      <w:tr w:rsidR="00C03FB2" w:rsidRPr="006C56D5" w:rsidTr="004515B1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37347" w:rsidP="00FA733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</w:t>
            </w:r>
            <w:r w:rsidR="00FA733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03FB2" w:rsidP="009D0DE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5 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03FB2" w:rsidP="00FA733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FA7332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4.122,79</w:t>
            </w:r>
          </w:p>
        </w:tc>
      </w:tr>
      <w:tr w:rsidR="00FA7332" w:rsidRPr="006C56D5" w:rsidTr="004515B1">
        <w:trPr>
          <w:trHeight w:val="264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6C56D5" w:rsidRDefault="009D0DE0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6C56D5" w:rsidRDefault="009D0DE0" w:rsidP="009D0DE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2016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6C56D5" w:rsidRDefault="00FA733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6C56D5" w:rsidRDefault="009D0DE0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2.517,48</w:t>
            </w:r>
          </w:p>
        </w:tc>
      </w:tr>
      <w:tr w:rsidR="009D0DE0" w:rsidRPr="006C56D5" w:rsidTr="004515B1">
        <w:trPr>
          <w:trHeight w:val="264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9D0DE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2017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D37D14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28.058,64</w:t>
            </w:r>
          </w:p>
        </w:tc>
      </w:tr>
      <w:tr w:rsidR="009D0DE0" w:rsidRPr="006C56D5" w:rsidTr="004515B1">
        <w:trPr>
          <w:trHeight w:val="264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C5112B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9D0DE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2019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DE0" w:rsidRPr="006C56D5" w:rsidRDefault="009D0DE0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1.401,29</w:t>
            </w:r>
          </w:p>
        </w:tc>
      </w:tr>
      <w:tr w:rsidR="00C03FB2" w:rsidRPr="006C56D5" w:rsidTr="004515B1">
        <w:trPr>
          <w:trHeight w:val="264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37347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7A771A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sicurezza antincendio della sede ICCD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– PON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6C56D5" w:rsidRDefault="00C03FB2" w:rsidP="00D37D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D37D1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220.885,48</w:t>
            </w:r>
          </w:p>
        </w:tc>
      </w:tr>
      <w:tr w:rsidR="00695A2D" w:rsidRPr="006C56D5" w:rsidTr="004515B1">
        <w:trPr>
          <w:trHeight w:val="12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C37347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695A2D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695A2D" w:rsidP="00603BDE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03B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129</w:t>
            </w:r>
            <w:r w:rsidR="00C5112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.998,82</w:t>
            </w:r>
          </w:p>
        </w:tc>
      </w:tr>
      <w:tr w:rsidR="00C37347" w:rsidRPr="006C56D5" w:rsidTr="004515B1">
        <w:trPr>
          <w:trHeight w:val="4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04579A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speciale sicurezza della sede ICCD</w:t>
            </w:r>
            <w:r w:rsidR="00CB788B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(legge 190/2018)</w:t>
            </w:r>
            <w:r w:rsidR="000453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cap. 8099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8825B0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</w:t>
            </w:r>
            <w:r w:rsidR="0004579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  <w:r w:rsidR="00C5112B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 </w:t>
            </w:r>
            <w:r w:rsidR="0004579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€. 126.000,00</w:t>
            </w:r>
          </w:p>
        </w:tc>
      </w:tr>
      <w:tr w:rsidR="00C37347" w:rsidRPr="006C56D5" w:rsidTr="004515B1">
        <w:trPr>
          <w:trHeight w:val="4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04579A" w:rsidP="00AB2823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Potenziamento del Sistema informatico generale del catalogo dei beni culturali (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sigecweb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(Legge 190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/2021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+fondi 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inventariazione</w:t>
            </w:r>
            <w:r w:rsidR="00AB2823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9D0DE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collezioni fotografiche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  <w:r w:rsidR="000453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cap. 8099; </w:t>
            </w:r>
            <w:proofErr w:type="spellStart"/>
            <w:r w:rsidR="000453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cap</w:t>
            </w:r>
            <w:proofErr w:type="spellEnd"/>
            <w:r w:rsidR="000453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6C56D5" w:rsidRDefault="00C5112B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236.331,45</w:t>
            </w:r>
          </w:p>
        </w:tc>
      </w:tr>
      <w:tr w:rsidR="00695A2D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</w:t>
            </w:r>
            <w:r w:rsidR="008825B0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Web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Gis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Aerofototeca</w:t>
            </w:r>
            <w:proofErr w:type="spellEnd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nazionale (Legge 190</w:t>
            </w:r>
            <w:r w:rsidR="009D0DE0" w:rsidRPr="006C56D5">
              <w:rPr>
                <w:rFonts w:ascii="Arial" w:hAnsi="Arial" w:cs="Arial"/>
                <w:color w:val="000000"/>
                <w:sz w:val="18"/>
                <w:szCs w:val="18"/>
              </w:rPr>
              <w:t>/2021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 w:rsidR="00045304"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cap. 8099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6C56D5" w:rsidRDefault="00695A2D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234.800,00</w:t>
            </w:r>
          </w:p>
        </w:tc>
      </w:tr>
      <w:tr w:rsidR="008825B0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21026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Convenzione D.G.C. </w:t>
            </w:r>
            <w:r w:rsidR="00F37C64"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progetti fotografici </w:t>
            </w:r>
            <w:proofErr w:type="spellStart"/>
            <w:r w:rsidR="00F37C64" w:rsidRPr="006C56D5">
              <w:rPr>
                <w:rFonts w:ascii="Arial" w:hAnsi="Arial" w:cs="Arial"/>
                <w:color w:val="000000"/>
                <w:sz w:val="18"/>
                <w:szCs w:val="18"/>
              </w:rPr>
              <w:t>Pac</w:t>
            </w:r>
            <w:proofErr w:type="spellEnd"/>
            <w:r w:rsidR="00045304"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37C64" w:rsidRPr="006C56D5">
              <w:rPr>
                <w:rFonts w:ascii="Arial" w:hAnsi="Arial" w:cs="Arial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1.482,11</w:t>
            </w:r>
          </w:p>
        </w:tc>
      </w:tr>
      <w:tr w:rsidR="00177AAB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Segretariato generale servizio I° - Italia in </w:t>
            </w:r>
            <w:proofErr w:type="spellStart"/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Lockdown</w:t>
            </w:r>
            <w:proofErr w:type="spellEnd"/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6.940,42</w:t>
            </w:r>
          </w:p>
        </w:tc>
      </w:tr>
      <w:tr w:rsidR="00177AAB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CB788B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Programma annuale</w:t>
            </w:r>
            <w:r w:rsidR="00CB788B"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2021  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B788B" w:rsidRPr="006C56D5">
              <w:rPr>
                <w:rFonts w:ascii="Arial" w:hAnsi="Arial" w:cs="Arial"/>
                <w:color w:val="000000"/>
                <w:sz w:val="18"/>
                <w:szCs w:val="18"/>
              </w:rPr>
              <w:t>lavori cap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CB788B"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 7224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121.351,56</w:t>
            </w:r>
          </w:p>
        </w:tc>
      </w:tr>
      <w:tr w:rsidR="008825B0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Intervento di miglioramento energetico e sicurezza sismica su fabbricato ICCD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871.292,92</w:t>
            </w:r>
          </w:p>
        </w:tc>
      </w:tr>
      <w:tr w:rsidR="008825B0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CB788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CB788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Programma annuale 2022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6C56D5" w:rsidRDefault="00C5112B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€. 242.682,26</w:t>
            </w:r>
          </w:p>
        </w:tc>
      </w:tr>
      <w:tr w:rsidR="00177AAB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F37C64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F37C64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Digitalizzazione dei fondi storici documentali (l. 190/2022)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6C56D5" w:rsidRDefault="00F37C64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2.2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5.780,00</w:t>
            </w:r>
          </w:p>
        </w:tc>
      </w:tr>
      <w:tr w:rsidR="00F37C64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Progetto fondo per la cultura UNIT UNESCO ITALIA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C5112B">
              <w:rPr>
                <w:rFonts w:ascii="Arial" w:hAnsi="Arial" w:cs="Arial"/>
                <w:color w:val="000000"/>
                <w:sz w:val="18"/>
                <w:szCs w:val="18"/>
              </w:rPr>
              <w:t>183.500,00</w:t>
            </w:r>
          </w:p>
        </w:tc>
      </w:tr>
      <w:tr w:rsidR="00F37C64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21034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2023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color w:val="000000"/>
                <w:sz w:val="18"/>
                <w:szCs w:val="18"/>
              </w:rPr>
              <w:t>€. 120.000,00</w:t>
            </w:r>
          </w:p>
        </w:tc>
      </w:tr>
      <w:tr w:rsidR="00C5112B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2B" w:rsidRPr="006C56D5" w:rsidRDefault="00C5112B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21035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2B" w:rsidRPr="00C5112B" w:rsidRDefault="00C5112B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5112B">
              <w:rPr>
                <w:rFonts w:ascii="Arial" w:hAnsi="Arial" w:cs="Arial"/>
                <w:color w:val="000000"/>
                <w:sz w:val="18"/>
                <w:szCs w:val="18"/>
              </w:rPr>
              <w:t>Progetto “Potenziamento e promozione della cultura italiana all’estero”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2B" w:rsidRPr="006C56D5" w:rsidRDefault="00C5112B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2B" w:rsidRPr="006C56D5" w:rsidRDefault="00C5112B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723.796,20</w:t>
            </w:r>
          </w:p>
        </w:tc>
      </w:tr>
      <w:tr w:rsidR="00F37C64" w:rsidRPr="006C56D5" w:rsidTr="004515B1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1C4B76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TOTALE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F37C64" w:rsidP="00F37C64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C64" w:rsidRPr="006C56D5" w:rsidRDefault="001C4B76" w:rsidP="00C5112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€.  </w:t>
            </w:r>
            <w:r w:rsidR="00C5112B">
              <w:rPr>
                <w:rFonts w:ascii="Arial" w:hAnsi="Arial" w:cs="Arial"/>
                <w:b/>
                <w:color w:val="000000"/>
                <w:sz w:val="18"/>
                <w:szCs w:val="18"/>
              </w:rPr>
              <w:t>7.384.035,70</w:t>
            </w:r>
          </w:p>
        </w:tc>
      </w:tr>
    </w:tbl>
    <w:p w:rsidR="00045304" w:rsidRPr="006C56D5" w:rsidRDefault="00045304" w:rsidP="00D21ABA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045304" w:rsidRPr="006C56D5" w:rsidRDefault="00045304" w:rsidP="00D21ABA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986376" w:rsidRPr="006C56D5" w:rsidRDefault="00B20749" w:rsidP="00D21ABA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Il riepilogo finanziario per la parte di competenza 20</w:t>
      </w:r>
      <w:r w:rsidR="00C03FB2" w:rsidRPr="006C56D5">
        <w:rPr>
          <w:rFonts w:ascii="Arial" w:hAnsi="Arial" w:cs="Arial"/>
          <w:sz w:val="18"/>
          <w:szCs w:val="18"/>
        </w:rPr>
        <w:t>2</w:t>
      </w:r>
      <w:r w:rsidR="00331612"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>è il seguente:</w:t>
      </w:r>
    </w:p>
    <w:p w:rsidR="00986376" w:rsidRPr="006C56D5" w:rsidRDefault="00986376" w:rsidP="00D21ABA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04"/>
        <w:gridCol w:w="6156"/>
        <w:gridCol w:w="2268"/>
      </w:tblGrid>
      <w:tr w:rsidR="00B20749" w:rsidRPr="006C56D5" w:rsidTr="00D21ABA">
        <w:trPr>
          <w:trHeight w:val="233"/>
        </w:trPr>
        <w:tc>
          <w:tcPr>
            <w:tcW w:w="9528" w:type="dxa"/>
            <w:gridSpan w:val="3"/>
          </w:tcPr>
          <w:p w:rsidR="00B20749" w:rsidRPr="006C56D5" w:rsidRDefault="00B20749" w:rsidP="00BE2E81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PREVENTIVO DECISIONALE USCITE 20</w:t>
            </w:r>
            <w:r w:rsidR="00C03FB2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BE2E8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B20749" w:rsidRPr="006C56D5" w:rsidTr="00D21ABA">
        <w:trPr>
          <w:trHeight w:val="233"/>
        </w:trPr>
        <w:tc>
          <w:tcPr>
            <w:tcW w:w="7260" w:type="dxa"/>
            <w:gridSpan w:val="2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2268" w:type="dxa"/>
          </w:tcPr>
          <w:p w:rsidR="00B20749" w:rsidRPr="006C56D5" w:rsidRDefault="00B20749" w:rsidP="00D21ABA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PREVISIONI COMPETENZA </w:t>
            </w:r>
          </w:p>
          <w:p w:rsidR="00B20749" w:rsidRPr="006C56D5" w:rsidRDefault="00B20749" w:rsidP="00331612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ANNO 20</w:t>
            </w:r>
            <w:r w:rsidR="00602954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A231C4" w:rsidRPr="006C56D5" w:rsidTr="00986376">
        <w:trPr>
          <w:trHeight w:val="170"/>
        </w:trPr>
        <w:tc>
          <w:tcPr>
            <w:tcW w:w="1104" w:type="dxa"/>
          </w:tcPr>
          <w:p w:rsidR="00A231C4" w:rsidRPr="006C56D5" w:rsidRDefault="00A231C4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156" w:type="dxa"/>
          </w:tcPr>
          <w:p w:rsidR="00A231C4" w:rsidRPr="006C56D5" w:rsidRDefault="00A231C4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sz w:val="18"/>
                <w:szCs w:val="18"/>
              </w:rPr>
              <w:t>TITOLO 1-TITOLO I – USCITE CORRENTI</w:t>
            </w:r>
          </w:p>
        </w:tc>
        <w:tc>
          <w:tcPr>
            <w:tcW w:w="2268" w:type="dxa"/>
          </w:tcPr>
          <w:p w:rsidR="00A231C4" w:rsidRPr="006C56D5" w:rsidRDefault="00A231C4" w:rsidP="00A231C4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20749" w:rsidRPr="006C56D5" w:rsidTr="00986376">
        <w:trPr>
          <w:trHeight w:val="170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1.1.2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:rsidR="00B20749" w:rsidRPr="006C56D5" w:rsidRDefault="00BE2E81" w:rsidP="00A231C4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="00A231C4" w:rsidRPr="006C56D5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E62A5" w:rsidRPr="006C56D5">
              <w:rPr>
                <w:rFonts w:ascii="Arial" w:hAnsi="Arial" w:cs="Arial"/>
                <w:bCs/>
                <w:sz w:val="18"/>
                <w:szCs w:val="18"/>
              </w:rPr>
              <w:t>.000,00</w:t>
            </w:r>
          </w:p>
        </w:tc>
      </w:tr>
      <w:tr w:rsidR="00B20749" w:rsidRPr="006C56D5" w:rsidTr="00986376">
        <w:trPr>
          <w:trHeight w:val="117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156" w:type="dxa"/>
          </w:tcPr>
          <w:p w:rsidR="00B20749" w:rsidRPr="006C56D5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84</w:t>
            </w:r>
            <w:r w:rsidR="00A231C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986376">
        <w:trPr>
          <w:trHeight w:val="205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156" w:type="dxa"/>
          </w:tcPr>
          <w:p w:rsidR="00B20749" w:rsidRPr="006C56D5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:rsidR="00B20749" w:rsidRPr="006C56D5" w:rsidRDefault="00BE2E81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493.601,67</w:t>
            </w:r>
          </w:p>
        </w:tc>
      </w:tr>
      <w:tr w:rsidR="00B20749" w:rsidRPr="006C56D5" w:rsidTr="00986376">
        <w:trPr>
          <w:trHeight w:val="136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1.1.5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9</w:t>
            </w:r>
            <w:r w:rsidR="00D35008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305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prestazioni istituzionali (Pubblicazioni, catalogazione, supporto tecnico, manifestazioni culturali, didatti</w:t>
            </w:r>
            <w:r w:rsidR="00055DA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1.367.418,73</w:t>
            </w:r>
          </w:p>
        </w:tc>
      </w:tr>
      <w:tr w:rsidR="00B20749" w:rsidRPr="006C56D5" w:rsidTr="00986376">
        <w:trPr>
          <w:trHeight w:val="219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1.2.2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Trasferimenti passivi (progetto Segretariato</w:t>
            </w:r>
            <w:r w:rsidR="006829D8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6829D8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Sop</w:t>
            </w:r>
            <w:proofErr w:type="spellEnd"/>
            <w:r w:rsidR="006829D8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 Salerno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6C56D5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1.2.3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finanziari (commissioni bancarie)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15.000,00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1.2.4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tributari (tasse e imposte)</w:t>
            </w:r>
          </w:p>
        </w:tc>
        <w:tc>
          <w:tcPr>
            <w:tcW w:w="2268" w:type="dxa"/>
          </w:tcPr>
          <w:p w:rsidR="00B20749" w:rsidRPr="006C56D5" w:rsidRDefault="00BE2E81" w:rsidP="009755A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66.414,00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1.2.6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 xml:space="preserve">Uscite non classificabili in altre voci (fondo di riserva, aggio </w:t>
            </w:r>
            <w:proofErr w:type="spellStart"/>
            <w:r w:rsidRPr="006C56D5">
              <w:rPr>
                <w:rFonts w:ascii="Arial" w:hAnsi="Arial" w:cs="Arial"/>
                <w:bCs/>
                <w:sz w:val="18"/>
                <w:szCs w:val="18"/>
              </w:rPr>
              <w:t>Euromed</w:t>
            </w:r>
            <w:proofErr w:type="spellEnd"/>
            <w:r w:rsidRPr="006C56D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6C56D5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47.429,60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correnti</w:t>
            </w:r>
          </w:p>
        </w:tc>
        <w:tc>
          <w:tcPr>
            <w:tcW w:w="2268" w:type="dxa"/>
          </w:tcPr>
          <w:p w:rsidR="00B20749" w:rsidRPr="006C56D5" w:rsidRDefault="00BE2E81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2.221.037,30</w:t>
            </w:r>
          </w:p>
        </w:tc>
      </w:tr>
      <w:tr w:rsidR="00B20749" w:rsidRPr="006C56D5" w:rsidTr="00986376">
        <w:trPr>
          <w:trHeight w:val="79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2 – Uscite in conto capitale</w:t>
            </w:r>
          </w:p>
        </w:tc>
        <w:tc>
          <w:tcPr>
            <w:tcW w:w="2268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6C56D5" w:rsidTr="00D21ABA">
        <w:trPr>
          <w:trHeight w:val="262"/>
        </w:trPr>
        <w:tc>
          <w:tcPr>
            <w:tcW w:w="1104" w:type="dxa"/>
          </w:tcPr>
          <w:p w:rsidR="00B20749" w:rsidRPr="006C56D5" w:rsidRDefault="00B20749" w:rsidP="0023117D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:rsidR="00B20749" w:rsidRPr="006C56D5" w:rsidRDefault="00055DAA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="00D35008" w:rsidRPr="006C56D5">
              <w:rPr>
                <w:rFonts w:ascii="Arial" w:hAnsi="Arial" w:cs="Arial"/>
                <w:bCs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49</w:t>
            </w:r>
            <w:r w:rsidR="00AE62A5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immateriali (software</w:t>
            </w:r>
            <w:r w:rsidR="00055DA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,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E62A5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Pon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6C56D5" w:rsidRDefault="00BE2E81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2.736.911,45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2.1.4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immobili (LL.PP)</w:t>
            </w:r>
          </w:p>
        </w:tc>
        <w:tc>
          <w:tcPr>
            <w:tcW w:w="2268" w:type="dxa"/>
          </w:tcPr>
          <w:p w:rsidR="00B20749" w:rsidRPr="006C56D5" w:rsidRDefault="00BE2E81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1.742.086,95</w:t>
            </w:r>
          </w:p>
        </w:tc>
      </w:tr>
      <w:tr w:rsidR="00055DAA" w:rsidRPr="006C56D5" w:rsidTr="00D21ABA">
        <w:trPr>
          <w:trHeight w:val="218"/>
        </w:trPr>
        <w:tc>
          <w:tcPr>
            <w:tcW w:w="1104" w:type="dxa"/>
          </w:tcPr>
          <w:p w:rsidR="00055DAA" w:rsidRPr="006C56D5" w:rsidRDefault="00055DAA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2.1.5</w:t>
            </w:r>
          </w:p>
        </w:tc>
        <w:tc>
          <w:tcPr>
            <w:tcW w:w="6156" w:type="dxa"/>
          </w:tcPr>
          <w:p w:rsidR="00055DAA" w:rsidRPr="006C56D5" w:rsidRDefault="00055DAA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mobili</w:t>
            </w:r>
          </w:p>
        </w:tc>
        <w:tc>
          <w:tcPr>
            <w:tcW w:w="2268" w:type="dxa"/>
          </w:tcPr>
          <w:p w:rsidR="00055DAA" w:rsidRPr="006C56D5" w:rsidRDefault="00D66E67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126</w:t>
            </w:r>
            <w:r w:rsidR="00055DA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055DAA" w:rsidRPr="006C56D5" w:rsidRDefault="00055DAA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in conto capitale</w:t>
            </w:r>
          </w:p>
        </w:tc>
        <w:tc>
          <w:tcPr>
            <w:tcW w:w="2268" w:type="dxa"/>
          </w:tcPr>
          <w:p w:rsidR="00B20749" w:rsidRPr="006C56D5" w:rsidRDefault="00BE2E81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4.656.998,40</w:t>
            </w:r>
          </w:p>
        </w:tc>
      </w:tr>
      <w:tr w:rsidR="00D35008" w:rsidRPr="006C56D5" w:rsidTr="00D21ABA">
        <w:trPr>
          <w:trHeight w:val="218"/>
        </w:trPr>
        <w:tc>
          <w:tcPr>
            <w:tcW w:w="1104" w:type="dxa"/>
          </w:tcPr>
          <w:p w:rsidR="00D35008" w:rsidRPr="006C56D5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D35008" w:rsidRPr="006C56D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5008" w:rsidRPr="006C56D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6C56D5" w:rsidTr="00D21ABA">
        <w:trPr>
          <w:trHeight w:val="218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ED37EA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TITOLO </w:t>
            </w:r>
            <w:r w:rsidR="00ED37EA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– Partite di giro</w:t>
            </w:r>
          </w:p>
        </w:tc>
        <w:tc>
          <w:tcPr>
            <w:tcW w:w="2268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35008" w:rsidRPr="006C56D5" w:rsidTr="00D21ABA">
        <w:trPr>
          <w:trHeight w:val="218"/>
        </w:trPr>
        <w:tc>
          <w:tcPr>
            <w:tcW w:w="1104" w:type="dxa"/>
          </w:tcPr>
          <w:p w:rsidR="00D35008" w:rsidRPr="006C56D5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D35008" w:rsidRPr="006C56D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5008" w:rsidRPr="006C56D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6C56D5" w:rsidTr="00D21ABA">
        <w:trPr>
          <w:trHeight w:val="233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4.1.1</w:t>
            </w: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aventi natura</w:t>
            </w:r>
            <w:r w:rsidR="00A231C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di partite di giro (Iva, Irpef, minute spese)</w:t>
            </w:r>
          </w:p>
        </w:tc>
        <w:tc>
          <w:tcPr>
            <w:tcW w:w="2268" w:type="dxa"/>
          </w:tcPr>
          <w:p w:rsidR="00B20749" w:rsidRPr="006C56D5" w:rsidRDefault="00055DAA" w:rsidP="00AE62A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AE62A5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233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Partite di giro</w:t>
            </w:r>
          </w:p>
        </w:tc>
        <w:tc>
          <w:tcPr>
            <w:tcW w:w="2268" w:type="dxa"/>
          </w:tcPr>
          <w:p w:rsidR="00B20749" w:rsidRPr="006C56D5" w:rsidRDefault="00055DAA" w:rsidP="00AE62A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  <w:r w:rsidR="00B20749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  <w:r w:rsidR="00AE62A5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  <w:r w:rsidR="00B20749"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6C56D5" w:rsidTr="00D21ABA">
        <w:trPr>
          <w:trHeight w:val="233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20749" w:rsidRPr="006C56D5" w:rsidTr="00D21ABA">
        <w:trPr>
          <w:trHeight w:val="233"/>
        </w:trPr>
        <w:tc>
          <w:tcPr>
            <w:tcW w:w="1104" w:type="dxa"/>
          </w:tcPr>
          <w:p w:rsidR="00B20749" w:rsidRPr="006C56D5" w:rsidRDefault="00B20749" w:rsidP="00D21ABA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6C56D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1+2+3</w:t>
            </w:r>
          </w:p>
        </w:tc>
        <w:tc>
          <w:tcPr>
            <w:tcW w:w="2268" w:type="dxa"/>
          </w:tcPr>
          <w:p w:rsidR="00B20749" w:rsidRPr="006C56D5" w:rsidRDefault="00BE2E81" w:rsidP="00ED37E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7.384.035,70</w:t>
            </w:r>
          </w:p>
        </w:tc>
      </w:tr>
    </w:tbl>
    <w:p w:rsidR="00F60E93" w:rsidRDefault="00F60E93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ED19B2" w:rsidRDefault="00ED19B2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ED19B2" w:rsidRDefault="00ED19B2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ED19B2" w:rsidRPr="006C56D5" w:rsidRDefault="00ED19B2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AE62A5" w:rsidRPr="006C56D5" w:rsidRDefault="00AE62A5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B20749" w:rsidRPr="00AB3CDD" w:rsidRDefault="00BC7556" w:rsidP="00AB3CDD">
      <w:pPr>
        <w:pStyle w:val="Paragrafoelenco"/>
        <w:numPr>
          <w:ilvl w:val="0"/>
          <w:numId w:val="12"/>
        </w:numPr>
        <w:spacing w:after="120"/>
        <w:ind w:right="-425"/>
        <w:rPr>
          <w:rFonts w:ascii="Arial" w:hAnsi="Arial" w:cs="Arial"/>
          <w:b/>
          <w:i/>
          <w:sz w:val="18"/>
          <w:szCs w:val="18"/>
        </w:rPr>
      </w:pPr>
      <w:r w:rsidRPr="00AB3CDD">
        <w:rPr>
          <w:rFonts w:ascii="Arial" w:hAnsi="Arial" w:cs="Arial"/>
          <w:b/>
          <w:i/>
          <w:sz w:val="18"/>
          <w:szCs w:val="18"/>
        </w:rPr>
        <w:t>Riepilogo gestione finanziaria</w:t>
      </w:r>
    </w:p>
    <w:p w:rsidR="00B20749" w:rsidRPr="006C56D5" w:rsidRDefault="00B20749" w:rsidP="006A2EA1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La gestione finanziaria prevista per l’anno 20</w:t>
      </w:r>
      <w:r w:rsidR="006829D8" w:rsidRPr="006C56D5">
        <w:rPr>
          <w:rFonts w:ascii="Arial" w:hAnsi="Arial" w:cs="Arial"/>
          <w:sz w:val="18"/>
          <w:szCs w:val="18"/>
        </w:rPr>
        <w:t>2</w:t>
      </w:r>
      <w:r w:rsidR="00331612"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 xml:space="preserve"> può essere così rappresentata: </w:t>
      </w:r>
    </w:p>
    <w:p w:rsidR="00BC7556" w:rsidRPr="006C56D5" w:rsidRDefault="00BC7556" w:rsidP="006A2EA1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32"/>
        <w:gridCol w:w="3422"/>
      </w:tblGrid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A) ENTRATE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1) Previsione di competenza 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avanzo di amministrazione presunto 20</w:t>
            </w:r>
            <w:r w:rsidR="00055DAA" w:rsidRPr="006C56D5">
              <w:rPr>
                <w:rFonts w:ascii="Arial" w:hAnsi="Arial" w:cs="Arial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22" w:type="dxa"/>
          </w:tcPr>
          <w:p w:rsidR="00B20749" w:rsidRPr="006C56D5" w:rsidRDefault="00276DEF" w:rsidP="00276D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5.716.320,03</w:t>
            </w:r>
            <w:r w:rsidR="00BB0BFA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previsione di entrata</w:t>
            </w:r>
          </w:p>
        </w:tc>
        <w:tc>
          <w:tcPr>
            <w:tcW w:w="3422" w:type="dxa"/>
          </w:tcPr>
          <w:p w:rsidR="00B20749" w:rsidRPr="006C56D5" w:rsidRDefault="00ED37EA" w:rsidP="00276D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C451AE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276DEF">
              <w:rPr>
                <w:rFonts w:ascii="Arial" w:hAnsi="Arial" w:cs="Arial"/>
                <w:sz w:val="18"/>
                <w:szCs w:val="18"/>
              </w:rPr>
              <w:t>1.667.715,67</w:t>
            </w:r>
            <w:r w:rsidR="007C5F04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competenza in entrata</w:t>
            </w:r>
          </w:p>
        </w:tc>
        <w:tc>
          <w:tcPr>
            <w:tcW w:w="3422" w:type="dxa"/>
          </w:tcPr>
          <w:p w:rsidR="00B20749" w:rsidRPr="006C56D5" w:rsidRDefault="00B20749" w:rsidP="00276D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7654B" w:rsidRPr="006C56D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76DEF">
              <w:rPr>
                <w:rFonts w:ascii="Arial" w:hAnsi="Arial" w:cs="Arial"/>
                <w:b/>
                <w:sz w:val="18"/>
                <w:szCs w:val="18"/>
              </w:rPr>
              <w:t>7.384.035,70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BB0BFA" w:rsidRPr="006C56D5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BB0BFA" w:rsidRPr="006C56D5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2) Fondo cassa presunto al 01.01.20</w:t>
            </w:r>
            <w:r w:rsidR="00602954" w:rsidRPr="006C56D5">
              <w:rPr>
                <w:rFonts w:ascii="Arial" w:hAnsi="Arial" w:cs="Arial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276DEF" w:rsidRPr="006C56D5">
              <w:rPr>
                <w:rFonts w:ascii="Arial" w:hAnsi="Arial" w:cs="Arial"/>
                <w:sz w:val="18"/>
                <w:szCs w:val="18"/>
              </w:rPr>
              <w:t>A</w:t>
            </w:r>
            <w:r w:rsidRPr="006C56D5">
              <w:rPr>
                <w:rFonts w:ascii="Arial" w:hAnsi="Arial" w:cs="Arial"/>
                <w:sz w:val="18"/>
                <w:szCs w:val="18"/>
              </w:rPr>
              <w:t>vanzo</w:t>
            </w:r>
            <w:r w:rsidR="00276DE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C56D5">
              <w:rPr>
                <w:rFonts w:ascii="Arial" w:hAnsi="Arial" w:cs="Arial"/>
                <w:sz w:val="18"/>
                <w:szCs w:val="18"/>
              </w:rPr>
              <w:t>di amministrazione presunto 20</w:t>
            </w:r>
            <w:r w:rsidR="00DA69C3" w:rsidRPr="006C56D5">
              <w:rPr>
                <w:rFonts w:ascii="Arial" w:hAnsi="Arial" w:cs="Arial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22" w:type="dxa"/>
          </w:tcPr>
          <w:p w:rsidR="00B20749" w:rsidRPr="00276DEF" w:rsidRDefault="007D6C5F" w:rsidP="00276DEF">
            <w:p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         </w:t>
            </w:r>
            <w:r w:rsidR="00E9442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5.716.320,03</w:t>
            </w:r>
            <w:r w:rsidR="00777922" w:rsidRPr="00276DE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residui attivi presunti </w:t>
            </w:r>
          </w:p>
        </w:tc>
        <w:tc>
          <w:tcPr>
            <w:tcW w:w="3422" w:type="dxa"/>
          </w:tcPr>
          <w:p w:rsidR="00B20749" w:rsidRPr="006C56D5" w:rsidRDefault="00276DEF" w:rsidP="00E9442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E9442F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1.984.271,02</w:t>
            </w:r>
            <w:r w:rsidR="002F57D7"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77922" w:rsidRPr="006C56D5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6C56D5" w:rsidRDefault="00892360" w:rsidP="00F34FCE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D37EA"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F57D7"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34FCE">
              <w:rPr>
                <w:rFonts w:ascii="Arial" w:hAnsi="Arial" w:cs="Arial"/>
                <w:sz w:val="18"/>
                <w:szCs w:val="18"/>
              </w:rPr>
              <w:t>3.315.465,49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in entrata</w:t>
            </w:r>
          </w:p>
        </w:tc>
        <w:tc>
          <w:tcPr>
            <w:tcW w:w="3422" w:type="dxa"/>
          </w:tcPr>
          <w:p w:rsidR="00B20749" w:rsidRPr="006C56D5" w:rsidRDefault="007D6C5F" w:rsidP="00B76C0E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r w:rsidR="00777922" w:rsidRPr="006C56D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76C0E">
              <w:rPr>
                <w:rFonts w:ascii="Arial" w:hAnsi="Arial" w:cs="Arial"/>
                <w:b/>
                <w:sz w:val="18"/>
                <w:szCs w:val="18"/>
              </w:rPr>
              <w:t>7.047.514,50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6470BF" w:rsidRPr="006C56D5" w:rsidRDefault="006470BF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C72BE7" w:rsidRPr="006C56D5" w:rsidRDefault="00C72BE7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3) Previsione di cassa 20</w:t>
            </w:r>
            <w:r w:rsidR="00602954" w:rsidRPr="006C56D5">
              <w:rPr>
                <w:rFonts w:ascii="Arial" w:hAnsi="Arial" w:cs="Arial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fondo cassa presunto </w:t>
            </w:r>
          </w:p>
        </w:tc>
        <w:tc>
          <w:tcPr>
            <w:tcW w:w="3422" w:type="dxa"/>
          </w:tcPr>
          <w:p w:rsidR="00B20749" w:rsidRPr="006C56D5" w:rsidRDefault="00B76C0E" w:rsidP="00C451AE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7.047.514,50</w:t>
            </w:r>
            <w:r w:rsidR="007C5F04"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residui attivi presunti</w:t>
            </w:r>
          </w:p>
        </w:tc>
        <w:tc>
          <w:tcPr>
            <w:tcW w:w="3422" w:type="dxa"/>
          </w:tcPr>
          <w:p w:rsidR="00B20749" w:rsidRPr="006C56D5" w:rsidRDefault="001F14B9" w:rsidP="008977A8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1.984</w:t>
            </w:r>
            <w:r w:rsidR="00B76C0E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271,02 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 xml:space="preserve">+ 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entrata di competenza</w:t>
            </w:r>
          </w:p>
        </w:tc>
        <w:tc>
          <w:tcPr>
            <w:tcW w:w="3422" w:type="dxa"/>
          </w:tcPr>
          <w:p w:rsidR="00B20749" w:rsidRPr="006C56D5" w:rsidRDefault="001F14B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1.667.715,70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20</w:t>
            </w:r>
            <w:r w:rsidR="00602954" w:rsidRPr="006C56D5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422" w:type="dxa"/>
          </w:tcPr>
          <w:p w:rsidR="00B20749" w:rsidRPr="006C56D5" w:rsidRDefault="00B76C0E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10.699.501,20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>B) USCITE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1) Previsione di competenza 20</w:t>
            </w:r>
            <w:r w:rsidR="00777922" w:rsidRPr="006C56D5">
              <w:rPr>
                <w:rFonts w:ascii="Arial" w:hAnsi="Arial" w:cs="Arial"/>
                <w:sz w:val="18"/>
                <w:szCs w:val="18"/>
              </w:rPr>
              <w:t>2</w:t>
            </w:r>
            <w:r w:rsidR="00331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22" w:type="dxa"/>
          </w:tcPr>
          <w:p w:rsidR="00B20749" w:rsidRPr="006C56D5" w:rsidRDefault="001F14B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7.384.035,70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>2) Previsione di cassa 20</w:t>
            </w:r>
            <w:r w:rsidR="00331612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previsione </w:t>
            </w:r>
            <w:r w:rsidR="00492625" w:rsidRPr="006C56D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6C56D5">
              <w:rPr>
                <w:rFonts w:ascii="Arial" w:hAnsi="Arial" w:cs="Arial"/>
                <w:sz w:val="18"/>
                <w:szCs w:val="18"/>
              </w:rPr>
              <w:t>uscite 20</w:t>
            </w:r>
            <w:r w:rsidR="00331612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3422" w:type="dxa"/>
          </w:tcPr>
          <w:p w:rsidR="00B20749" w:rsidRPr="006C56D5" w:rsidRDefault="00492625" w:rsidP="001F14B9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F14B9">
              <w:rPr>
                <w:rFonts w:ascii="Arial" w:hAnsi="Arial" w:cs="Arial"/>
                <w:b/>
                <w:sz w:val="18"/>
                <w:szCs w:val="18"/>
              </w:rPr>
              <w:t>7.384.035,70</w:t>
            </w:r>
            <w:r w:rsidR="00B20749"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6C56D5" w:rsidRDefault="00EB2D39" w:rsidP="001F14B9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F14B9">
              <w:rPr>
                <w:rFonts w:ascii="Arial" w:hAnsi="Arial" w:cs="Arial"/>
                <w:sz w:val="18"/>
                <w:szCs w:val="18"/>
              </w:rPr>
              <w:t>3.315.465,49</w:t>
            </w:r>
            <w:r w:rsidRPr="006C56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0749" w:rsidRPr="006C56D5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6C56D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6C56D5" w:rsidTr="00D11CC5">
        <w:tc>
          <w:tcPr>
            <w:tcW w:w="6432" w:type="dxa"/>
          </w:tcPr>
          <w:p w:rsidR="00B20749" w:rsidRPr="006C56D5" w:rsidRDefault="00B20749" w:rsidP="0033161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6C56D5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6C56D5">
              <w:rPr>
                <w:rFonts w:ascii="Arial" w:hAnsi="Arial" w:cs="Arial"/>
                <w:b/>
                <w:sz w:val="18"/>
                <w:szCs w:val="18"/>
              </w:rPr>
              <w:t>Totale previsione di cassa 20</w:t>
            </w:r>
            <w:r w:rsidR="00331612">
              <w:rPr>
                <w:rFonts w:ascii="Arial" w:hAnsi="Arial" w:cs="Arial"/>
                <w:b/>
                <w:sz w:val="18"/>
                <w:szCs w:val="18"/>
              </w:rPr>
              <w:t>24</w:t>
            </w:r>
          </w:p>
        </w:tc>
        <w:tc>
          <w:tcPr>
            <w:tcW w:w="3422" w:type="dxa"/>
          </w:tcPr>
          <w:p w:rsidR="00B20749" w:rsidRPr="006C56D5" w:rsidRDefault="001F14B9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10.699.501,19</w:t>
            </w:r>
          </w:p>
        </w:tc>
      </w:tr>
    </w:tbl>
    <w:p w:rsidR="00EF2AF5" w:rsidRPr="006C56D5" w:rsidRDefault="00EF2AF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27654B" w:rsidRPr="006C56D5" w:rsidRDefault="0027654B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B20749" w:rsidRPr="006C56D5" w:rsidRDefault="00B20749" w:rsidP="009D14B2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L’equilibrio di bilancio viene raggiunto impegnando per l’intero l’avanzo di amministrazione che, come evidenziato nell’allegato 1, risulta interamente vincolato.</w:t>
      </w:r>
    </w:p>
    <w:p w:rsidR="00740898" w:rsidRPr="006C56D5" w:rsidRDefault="00740898" w:rsidP="003D5D08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E91307" w:rsidRPr="006C56D5" w:rsidRDefault="00E91307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E91307" w:rsidRPr="006C56D5" w:rsidRDefault="00045304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Il bilancio pluriennale allegato alla presente relazione (allegato </w:t>
      </w:r>
      <w:r w:rsidR="001F14B9">
        <w:rPr>
          <w:rFonts w:ascii="Arial" w:hAnsi="Arial" w:cs="Arial"/>
          <w:sz w:val="18"/>
          <w:szCs w:val="18"/>
        </w:rPr>
        <w:t>NN</w:t>
      </w:r>
      <w:r w:rsidRPr="006C56D5">
        <w:rPr>
          <w:rFonts w:ascii="Arial" w:hAnsi="Arial" w:cs="Arial"/>
          <w:sz w:val="18"/>
          <w:szCs w:val="18"/>
        </w:rPr>
        <w:t>. 8 e 9) costituisce documento di indirizzo che, ai sensi dell’art. 8 del D.P.R.  97/2003, non ha valore autorizzativo, non forma oggetto di approvazione e non rileva ai fini della elaborazione dei bilanci per i successivi anni finanziari.</w:t>
      </w:r>
    </w:p>
    <w:p w:rsidR="00045304" w:rsidRPr="006C56D5" w:rsidRDefault="00045304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A87451" w:rsidRPr="006C56D5" w:rsidRDefault="00045304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Il conto economico</w:t>
      </w:r>
      <w:r w:rsidR="00A87451" w:rsidRPr="006C56D5">
        <w:rPr>
          <w:rFonts w:ascii="Arial" w:hAnsi="Arial" w:cs="Arial"/>
          <w:sz w:val="18"/>
          <w:szCs w:val="18"/>
        </w:rPr>
        <w:t xml:space="preserve"> (</w:t>
      </w:r>
      <w:r w:rsidRPr="006C56D5">
        <w:rPr>
          <w:rFonts w:ascii="Arial" w:hAnsi="Arial" w:cs="Arial"/>
          <w:sz w:val="18"/>
          <w:szCs w:val="18"/>
        </w:rPr>
        <w:t>allegato n.</w:t>
      </w:r>
      <w:r w:rsidR="00151C11" w:rsidRPr="006C56D5">
        <w:rPr>
          <w:rFonts w:ascii="Arial" w:hAnsi="Arial" w:cs="Arial"/>
          <w:sz w:val="18"/>
          <w:szCs w:val="18"/>
        </w:rPr>
        <w:t>10)</w:t>
      </w:r>
      <w:r w:rsidR="00A87451" w:rsidRPr="006C56D5">
        <w:rPr>
          <w:rFonts w:ascii="Arial" w:hAnsi="Arial" w:cs="Arial"/>
          <w:sz w:val="18"/>
          <w:szCs w:val="18"/>
        </w:rPr>
        <w:t xml:space="preserve">, presenta </w:t>
      </w:r>
      <w:r w:rsidRPr="006C56D5">
        <w:rPr>
          <w:rFonts w:ascii="Arial" w:hAnsi="Arial" w:cs="Arial"/>
          <w:sz w:val="18"/>
          <w:szCs w:val="18"/>
        </w:rPr>
        <w:t>per l’anno finanziario 202</w:t>
      </w:r>
      <w:r w:rsidR="00ED19B2"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 xml:space="preserve"> mostr</w:t>
      </w:r>
      <w:r w:rsidR="003D5D08" w:rsidRPr="006C56D5">
        <w:rPr>
          <w:rFonts w:ascii="Arial" w:hAnsi="Arial" w:cs="Arial"/>
          <w:sz w:val="18"/>
          <w:szCs w:val="18"/>
        </w:rPr>
        <w:t>a un saldo economico positivo.</w:t>
      </w:r>
    </w:p>
    <w:p w:rsidR="00E91307" w:rsidRPr="006C56D5" w:rsidRDefault="00A87451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. </w:t>
      </w:r>
      <w:r w:rsidR="00045304" w:rsidRPr="006C56D5">
        <w:rPr>
          <w:rFonts w:ascii="Arial" w:hAnsi="Arial" w:cs="Arial"/>
          <w:sz w:val="18"/>
          <w:szCs w:val="18"/>
        </w:rPr>
        <w:t xml:space="preserve"> </w:t>
      </w:r>
    </w:p>
    <w:p w:rsidR="00E91307" w:rsidRDefault="00E91307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740898" w:rsidRPr="006C56D5" w:rsidRDefault="0074089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E91307" w:rsidRPr="006C56D5" w:rsidRDefault="00E91307" w:rsidP="00F012A7">
      <w:pPr>
        <w:rPr>
          <w:rFonts w:ascii="Arial" w:hAnsi="Arial" w:cs="Arial"/>
          <w:iCs/>
          <w:sz w:val="18"/>
          <w:szCs w:val="18"/>
        </w:rPr>
      </w:pPr>
    </w:p>
    <w:p w:rsidR="00E91307" w:rsidRPr="006C56D5" w:rsidRDefault="00AB3CDD" w:rsidP="00E91307">
      <w:p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hAnsi="Arial" w:cs="Arial"/>
          <w:b/>
          <w:iCs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lastRenderedPageBreak/>
        <w:t>9</w:t>
      </w:r>
      <w:r w:rsidR="00E91307" w:rsidRPr="006C56D5">
        <w:rPr>
          <w:rFonts w:ascii="Arial" w:hAnsi="Arial" w:cs="Arial"/>
          <w:b/>
          <w:iCs/>
          <w:sz w:val="18"/>
          <w:szCs w:val="18"/>
        </w:rPr>
        <w:t>. Contenimento della spesa</w:t>
      </w:r>
    </w:p>
    <w:p w:rsidR="00E91307" w:rsidRPr="006C56D5" w:rsidRDefault="00E91307" w:rsidP="00E91307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ab/>
        <w:t>Nella formulazione della prima variazione al Bilancio di Previsione 202</w:t>
      </w:r>
      <w:r w:rsidR="00ED19B2"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 xml:space="preserve"> si sono rispettate tutte le disposizioni in materia di contenimento della spesa pubblica:</w:t>
      </w:r>
    </w:p>
    <w:p w:rsidR="00E91307" w:rsidRPr="006C56D5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ab/>
      </w:r>
      <w:r w:rsidRPr="006C56D5">
        <w:rPr>
          <w:rFonts w:ascii="Arial" w:hAnsi="Arial" w:cs="Arial"/>
          <w:iCs/>
          <w:sz w:val="18"/>
          <w:szCs w:val="18"/>
        </w:rPr>
        <w:t>D.L. del 31 maggio 2010 n. 78, convertito in Legge, con modificazioni, il 30 luglio 2010 n. 112;</w:t>
      </w:r>
    </w:p>
    <w:p w:rsidR="00E91307" w:rsidRPr="006C56D5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ab/>
        <w:t>Legge 7 agosto 2012, n. 135 di conversione in legge, con modificazioni, del D.L. 6 luglio 2012, n. 95.</w:t>
      </w:r>
    </w:p>
    <w:p w:rsidR="00E91307" w:rsidRPr="006C56D5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ab/>
        <w:t>Legge del 24 dicembre 2012 n. 228;</w:t>
      </w:r>
    </w:p>
    <w:p w:rsidR="00E91307" w:rsidRPr="006C56D5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>D.L. 91 dll’8/8/2013 art. 10, comma 1.</w:t>
      </w:r>
    </w:p>
    <w:p w:rsidR="00E91307" w:rsidRPr="006C56D5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>D.L. 66/2014.</w:t>
      </w:r>
    </w:p>
    <w:p w:rsidR="00577382" w:rsidRPr="006C56D5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577382" w:rsidRPr="006C56D5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C230A0" w:rsidRPr="006C56D5" w:rsidRDefault="00C230A0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</w:p>
    <w:p w:rsidR="00B20749" w:rsidRPr="006C56D5" w:rsidRDefault="00B20749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  <w:r w:rsidRPr="006C56D5">
        <w:rPr>
          <w:rFonts w:ascii="Arial" w:hAnsi="Arial" w:cs="Arial"/>
          <w:i/>
          <w:sz w:val="18"/>
          <w:szCs w:val="18"/>
        </w:rPr>
        <w:t xml:space="preserve">Roma, </w:t>
      </w:r>
    </w:p>
    <w:p w:rsidR="006470BF" w:rsidRPr="006C56D5" w:rsidRDefault="006470BF" w:rsidP="00A62CF0">
      <w:pPr>
        <w:pStyle w:val="Corpodeltesto3"/>
        <w:spacing w:line="240" w:lineRule="atLeast"/>
        <w:ind w:right="-425"/>
        <w:rPr>
          <w:rFonts w:ascii="Arial" w:hAnsi="Arial" w:cs="Arial"/>
          <w:sz w:val="18"/>
          <w:szCs w:val="18"/>
        </w:rPr>
      </w:pPr>
    </w:p>
    <w:p w:rsidR="00B20749" w:rsidRPr="006C56D5" w:rsidRDefault="00602954" w:rsidP="00A62CF0">
      <w:pPr>
        <w:pStyle w:val="Corpodeltesto3"/>
        <w:spacing w:line="240" w:lineRule="atLeast"/>
        <w:ind w:left="2832" w:right="-425" w:firstLine="708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               </w:t>
      </w:r>
      <w:r w:rsidR="00BC7556" w:rsidRPr="006C56D5">
        <w:rPr>
          <w:rFonts w:ascii="Arial" w:hAnsi="Arial" w:cs="Arial"/>
          <w:sz w:val="18"/>
          <w:szCs w:val="18"/>
        </w:rPr>
        <w:tab/>
        <w:t xml:space="preserve">         </w:t>
      </w:r>
      <w:r w:rsidRPr="006C56D5">
        <w:rPr>
          <w:rFonts w:ascii="Arial" w:hAnsi="Arial" w:cs="Arial"/>
          <w:sz w:val="18"/>
          <w:szCs w:val="18"/>
        </w:rPr>
        <w:t xml:space="preserve">    </w:t>
      </w:r>
      <w:r w:rsidR="00B20749" w:rsidRPr="006C56D5">
        <w:rPr>
          <w:rFonts w:ascii="Arial" w:hAnsi="Arial" w:cs="Arial"/>
          <w:sz w:val="18"/>
          <w:szCs w:val="18"/>
        </w:rPr>
        <w:t>IL DIRETTORE</w:t>
      </w:r>
      <w:r w:rsidR="008B4883" w:rsidRPr="006C56D5">
        <w:rPr>
          <w:rFonts w:ascii="Arial" w:hAnsi="Arial" w:cs="Arial"/>
          <w:sz w:val="18"/>
          <w:szCs w:val="18"/>
        </w:rPr>
        <w:t xml:space="preserve"> </w:t>
      </w:r>
    </w:p>
    <w:p w:rsidR="00B20749" w:rsidRPr="006C56D5" w:rsidRDefault="002A0199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                                 </w:t>
      </w:r>
      <w:r w:rsidR="00B20749" w:rsidRPr="006C56D5">
        <w:rPr>
          <w:rFonts w:ascii="Arial" w:hAnsi="Arial" w:cs="Arial"/>
          <w:sz w:val="18"/>
          <w:szCs w:val="18"/>
        </w:rPr>
        <w:t xml:space="preserve">(Arch. </w:t>
      </w:r>
      <w:r w:rsidR="00602954" w:rsidRPr="006C56D5">
        <w:rPr>
          <w:rFonts w:ascii="Arial" w:hAnsi="Arial" w:cs="Arial"/>
          <w:sz w:val="18"/>
          <w:szCs w:val="18"/>
        </w:rPr>
        <w:t xml:space="preserve">Carlo </w:t>
      </w:r>
      <w:proofErr w:type="spellStart"/>
      <w:r w:rsidR="00602954" w:rsidRPr="006C56D5">
        <w:rPr>
          <w:rFonts w:ascii="Arial" w:hAnsi="Arial" w:cs="Arial"/>
          <w:sz w:val="18"/>
          <w:szCs w:val="18"/>
        </w:rPr>
        <w:t>Birrozzi</w:t>
      </w:r>
      <w:proofErr w:type="spellEnd"/>
      <w:r w:rsidR="00B20749" w:rsidRPr="006C56D5">
        <w:rPr>
          <w:rFonts w:ascii="Arial" w:hAnsi="Arial" w:cs="Arial"/>
          <w:sz w:val="18"/>
          <w:szCs w:val="18"/>
        </w:rPr>
        <w:t>)</w:t>
      </w:r>
    </w:p>
    <w:p w:rsidR="00602954" w:rsidRPr="006C56D5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602954" w:rsidRPr="006C56D5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B20749" w:rsidRPr="006C56D5" w:rsidRDefault="00B20749" w:rsidP="00532071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Allegati:</w:t>
      </w:r>
    </w:p>
    <w:p w:rsidR="00B20749" w:rsidRPr="006C56D5" w:rsidRDefault="00B20749" w:rsidP="00532071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- bilancio di previsione 20</w:t>
      </w:r>
      <w:r w:rsidR="00602954" w:rsidRPr="006C56D5">
        <w:rPr>
          <w:rFonts w:ascii="Arial" w:hAnsi="Arial" w:cs="Arial"/>
          <w:sz w:val="18"/>
          <w:szCs w:val="18"/>
        </w:rPr>
        <w:t>2</w:t>
      </w:r>
      <w:r w:rsidR="00045304" w:rsidRPr="006C56D5">
        <w:rPr>
          <w:rFonts w:ascii="Arial" w:hAnsi="Arial" w:cs="Arial"/>
          <w:sz w:val="18"/>
          <w:szCs w:val="18"/>
        </w:rPr>
        <w:t>3</w:t>
      </w:r>
      <w:r w:rsidRPr="006C56D5">
        <w:rPr>
          <w:rFonts w:ascii="Arial" w:hAnsi="Arial" w:cs="Arial"/>
          <w:sz w:val="18"/>
          <w:szCs w:val="18"/>
        </w:rPr>
        <w:t xml:space="preserve"> (</w:t>
      </w:r>
      <w:r w:rsidR="001F14B9">
        <w:rPr>
          <w:rFonts w:ascii="Arial" w:hAnsi="Arial" w:cs="Arial"/>
          <w:sz w:val="18"/>
          <w:szCs w:val="18"/>
        </w:rPr>
        <w:t>Al</w:t>
      </w:r>
      <w:r w:rsidRPr="006C56D5">
        <w:rPr>
          <w:rFonts w:ascii="Arial" w:hAnsi="Arial" w:cs="Arial"/>
          <w:sz w:val="18"/>
          <w:szCs w:val="18"/>
        </w:rPr>
        <w:t>. 1-1</w:t>
      </w:r>
      <w:r w:rsidR="00CB38C9" w:rsidRPr="006C56D5">
        <w:rPr>
          <w:rFonts w:ascii="Arial" w:hAnsi="Arial" w:cs="Arial"/>
          <w:sz w:val="18"/>
          <w:szCs w:val="18"/>
        </w:rPr>
        <w:t>0</w:t>
      </w:r>
      <w:r w:rsidRPr="006C56D5">
        <w:rPr>
          <w:rFonts w:ascii="Arial" w:hAnsi="Arial" w:cs="Arial"/>
          <w:sz w:val="18"/>
          <w:szCs w:val="18"/>
        </w:rPr>
        <w:t>)</w:t>
      </w:r>
    </w:p>
    <w:p w:rsidR="00B20749" w:rsidRPr="006C56D5" w:rsidRDefault="00B20749" w:rsidP="00BF0D81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- programmazione delle attività 20</w:t>
      </w:r>
      <w:r w:rsidR="00602954" w:rsidRPr="006C56D5">
        <w:rPr>
          <w:rFonts w:ascii="Arial" w:hAnsi="Arial" w:cs="Arial"/>
          <w:sz w:val="18"/>
          <w:szCs w:val="18"/>
        </w:rPr>
        <w:t>2</w:t>
      </w:r>
      <w:r w:rsidR="00045304" w:rsidRPr="006C56D5">
        <w:rPr>
          <w:rFonts w:ascii="Arial" w:hAnsi="Arial" w:cs="Arial"/>
          <w:sz w:val="18"/>
          <w:szCs w:val="18"/>
        </w:rPr>
        <w:t>3</w:t>
      </w:r>
      <w:r w:rsidRPr="006C56D5">
        <w:rPr>
          <w:rFonts w:ascii="Arial" w:hAnsi="Arial" w:cs="Arial"/>
          <w:sz w:val="18"/>
          <w:szCs w:val="18"/>
        </w:rPr>
        <w:t xml:space="preserve"> (all.1</w:t>
      </w:r>
      <w:r w:rsidR="0026172D" w:rsidRPr="006C56D5">
        <w:rPr>
          <w:rFonts w:ascii="Arial" w:hAnsi="Arial" w:cs="Arial"/>
          <w:sz w:val="18"/>
          <w:szCs w:val="18"/>
        </w:rPr>
        <w:t>1</w:t>
      </w:r>
      <w:r w:rsidRPr="006C56D5">
        <w:rPr>
          <w:rFonts w:ascii="Arial" w:hAnsi="Arial" w:cs="Arial"/>
          <w:sz w:val="18"/>
          <w:szCs w:val="18"/>
        </w:rPr>
        <w:t>)</w:t>
      </w:r>
    </w:p>
    <w:p w:rsidR="00B20749" w:rsidRPr="006C56D5" w:rsidRDefault="00B20749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- schema di delibera n. </w:t>
      </w:r>
      <w:r w:rsidR="00ED19B2">
        <w:rPr>
          <w:rFonts w:ascii="Arial" w:hAnsi="Arial" w:cs="Arial"/>
          <w:sz w:val="18"/>
          <w:szCs w:val="18"/>
        </w:rPr>
        <w:t>6</w:t>
      </w:r>
      <w:bookmarkStart w:id="0" w:name="_GoBack"/>
      <w:bookmarkEnd w:id="0"/>
      <w:r w:rsidRPr="006C56D5">
        <w:rPr>
          <w:rFonts w:ascii="Arial" w:hAnsi="Arial" w:cs="Arial"/>
          <w:sz w:val="18"/>
          <w:szCs w:val="18"/>
        </w:rPr>
        <w:t xml:space="preserve"> del</w:t>
      </w:r>
      <w:r w:rsidR="00A87451" w:rsidRPr="006C56D5">
        <w:rPr>
          <w:rFonts w:ascii="Arial" w:hAnsi="Arial" w:cs="Arial"/>
          <w:sz w:val="18"/>
          <w:szCs w:val="18"/>
        </w:rPr>
        <w:t xml:space="preserve"> </w:t>
      </w:r>
      <w:r w:rsidR="000371B5">
        <w:rPr>
          <w:rFonts w:ascii="Arial" w:hAnsi="Arial" w:cs="Arial"/>
          <w:sz w:val="18"/>
          <w:szCs w:val="18"/>
        </w:rPr>
        <w:t>5/10/2023</w:t>
      </w:r>
      <w:r w:rsidR="00873F8D" w:rsidRPr="006C56D5">
        <w:rPr>
          <w:rFonts w:ascii="Arial" w:hAnsi="Arial" w:cs="Arial"/>
          <w:sz w:val="18"/>
          <w:szCs w:val="18"/>
        </w:rPr>
        <w:t xml:space="preserve"> </w:t>
      </w:r>
      <w:r w:rsidR="00777922" w:rsidRPr="006C56D5">
        <w:rPr>
          <w:rFonts w:ascii="Arial" w:hAnsi="Arial" w:cs="Arial"/>
          <w:sz w:val="18"/>
          <w:szCs w:val="18"/>
        </w:rPr>
        <w:t>(all.12)</w:t>
      </w:r>
    </w:p>
    <w:sectPr w:rsidR="00B20749" w:rsidRPr="006C56D5" w:rsidSect="00695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720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E81" w:rsidRDefault="00BE2E81">
      <w:r>
        <w:separator/>
      </w:r>
    </w:p>
  </w:endnote>
  <w:endnote w:type="continuationSeparator" w:id="0">
    <w:p w:rsidR="00BE2E81" w:rsidRDefault="00BE2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Pidipagin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371B5">
      <w:rPr>
        <w:noProof/>
      </w:rPr>
      <w:t>10</w:t>
    </w:r>
    <w:r>
      <w:rPr>
        <w:noProof/>
      </w:rPr>
      <w:fldChar w:fldCharType="end"/>
    </w:r>
  </w:p>
  <w:p w:rsidR="00BE2E81" w:rsidRDefault="00BE2E81">
    <w:pPr>
      <w:pStyle w:val="Pidipagina"/>
      <w:tabs>
        <w:tab w:val="clear" w:pos="4819"/>
        <w:tab w:val="center" w:pos="5529"/>
      </w:tabs>
      <w:jc w:val="center"/>
      <w:rPr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E81" w:rsidRDefault="00BE2E81">
      <w:r>
        <w:separator/>
      </w:r>
    </w:p>
  </w:footnote>
  <w:footnote w:type="continuationSeparator" w:id="0">
    <w:p w:rsidR="00BE2E81" w:rsidRDefault="00BE2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titolosup"/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>
          <wp:extent cx="641985" cy="641985"/>
          <wp:effectExtent l="19050" t="0" r="571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41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2E81" w:rsidRDefault="00BE2E81" w:rsidP="00C44039">
    <w:pPr>
      <w:pStyle w:val="Intestazione"/>
      <w:jc w:val="center"/>
      <w:rPr>
        <w:rFonts w:ascii="Arial" w:hAnsi="Arial" w:cs="Arial"/>
      </w:rPr>
    </w:pPr>
  </w:p>
  <w:p w:rsidR="00BE2E81" w:rsidRPr="00027E40" w:rsidRDefault="00BE2E81" w:rsidP="00027E40">
    <w:pPr>
      <w:pStyle w:val="Intestazione"/>
      <w:jc w:val="center"/>
      <w:rPr>
        <w:rFonts w:ascii="Arial" w:hAnsi="Arial" w:cs="Arial"/>
      </w:rPr>
    </w:pPr>
    <w:r>
      <w:rPr>
        <w:rFonts w:ascii="Arial" w:hAnsi="Arial" w:cs="Arial"/>
      </w:rPr>
      <w:t>MINISTERO PER LA CULTURA</w:t>
    </w:r>
  </w:p>
  <w:p w:rsidR="00BE2E81" w:rsidRPr="00C03A2D" w:rsidRDefault="00BE2E81">
    <w:pPr>
      <w:pStyle w:val="Intestazione"/>
      <w:jc w:val="center"/>
      <w:rPr>
        <w:rFonts w:ascii="Arial" w:hAnsi="Arial" w:cs="Arial"/>
      </w:rPr>
    </w:pPr>
    <w:r w:rsidRPr="00C03A2D">
      <w:rPr>
        <w:rFonts w:ascii="Arial" w:hAnsi="Arial" w:cs="Arial"/>
      </w:rPr>
      <w:t xml:space="preserve">ISTITUTO CENTRALE PER IL CATALOGO E </w:t>
    </w:r>
    <w:smartTag w:uri="urn:schemas-microsoft-com:office:smarttags" w:element="PersonName">
      <w:smartTagPr>
        <w:attr w:name="ProductID" w:val="LA DOCUMENTAZIONE"/>
      </w:smartTagPr>
      <w:r w:rsidRPr="00C03A2D">
        <w:rPr>
          <w:rFonts w:ascii="Arial" w:hAnsi="Arial" w:cs="Arial"/>
        </w:rPr>
        <w:t>LA DOCUMENTAZIONE</w:t>
      </w:r>
    </w:smartTag>
  </w:p>
  <w:p w:rsidR="00BE2E81" w:rsidRPr="00885747" w:rsidRDefault="00BE2E81">
    <w:pPr>
      <w:pStyle w:val="Intestazione"/>
      <w:jc w:val="center"/>
      <w:rPr>
        <w:rFonts w:ascii="Arial" w:hAnsi="Arial" w:cs="Arial"/>
      </w:rPr>
    </w:pPr>
  </w:p>
  <w:p w:rsidR="00BE2E81" w:rsidRDefault="00BE2E81">
    <w:pPr>
      <w:pStyle w:val="Intestazione"/>
      <w:jc w:val="cent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81" w:rsidRDefault="00BE2E8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02DFD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68E3758"/>
    <w:multiLevelType w:val="hybridMultilevel"/>
    <w:tmpl w:val="C7A6BE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DCA058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2D80A3B"/>
    <w:multiLevelType w:val="hybridMultilevel"/>
    <w:tmpl w:val="6758F020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F274D"/>
    <w:multiLevelType w:val="multilevel"/>
    <w:tmpl w:val="4846FDCE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>
      <w:start w:val="132"/>
      <w:numFmt w:val="decimal"/>
      <w:isLgl/>
      <w:lvlText w:val="%1.%2."/>
      <w:lvlJc w:val="left"/>
      <w:pPr>
        <w:ind w:left="1961" w:hanging="510"/>
      </w:pPr>
      <w:rPr>
        <w:rFonts w:hint="default"/>
        <w:i/>
        <w:color w:val="000000"/>
      </w:rPr>
    </w:lvl>
    <w:lvl w:ilvl="2">
      <w:start w:val="1"/>
      <w:numFmt w:val="decimal"/>
      <w:isLgl/>
      <w:lvlText w:val="%1.%2.%3."/>
      <w:lvlJc w:val="left"/>
      <w:pPr>
        <w:ind w:left="3262" w:hanging="720"/>
      </w:pPr>
      <w:rPr>
        <w:rFonts w:hint="default"/>
        <w:i/>
        <w:color w:val="000000"/>
      </w:rPr>
    </w:lvl>
    <w:lvl w:ilvl="3">
      <w:start w:val="1"/>
      <w:numFmt w:val="decimal"/>
      <w:isLgl/>
      <w:lvlText w:val="%1.%2.%3.%4."/>
      <w:lvlJc w:val="left"/>
      <w:pPr>
        <w:ind w:left="4353" w:hanging="720"/>
      </w:pPr>
      <w:rPr>
        <w:rFonts w:hint="default"/>
        <w:i/>
        <w:color w:val="000000"/>
      </w:rPr>
    </w:lvl>
    <w:lvl w:ilvl="4">
      <w:start w:val="1"/>
      <w:numFmt w:val="decimal"/>
      <w:isLgl/>
      <w:lvlText w:val="%1.%2.%3.%4.%5."/>
      <w:lvlJc w:val="left"/>
      <w:pPr>
        <w:ind w:left="5804" w:hanging="1080"/>
      </w:pPr>
      <w:rPr>
        <w:rFonts w:hint="default"/>
        <w:i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895" w:hanging="1080"/>
      </w:pPr>
      <w:rPr>
        <w:rFonts w:hint="default"/>
        <w:i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7986" w:hanging="1080"/>
      </w:pPr>
      <w:rPr>
        <w:rFonts w:hint="default"/>
        <w:i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9437" w:hanging="1440"/>
      </w:pPr>
      <w:rPr>
        <w:rFonts w:hint="default"/>
        <w:i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0528" w:hanging="1440"/>
      </w:pPr>
      <w:rPr>
        <w:rFonts w:hint="default"/>
        <w:i/>
        <w:color w:val="000000"/>
      </w:rPr>
    </w:lvl>
  </w:abstractNum>
  <w:abstractNum w:abstractNumId="9" w15:restartNumberingAfterBreak="0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E765BE5"/>
    <w:multiLevelType w:val="hybridMultilevel"/>
    <w:tmpl w:val="8A0681BE"/>
    <w:lvl w:ilvl="0" w:tplc="C4A2FD56">
      <w:start w:val="5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35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49B4"/>
    <w:rsid w:val="000017B4"/>
    <w:rsid w:val="000021BC"/>
    <w:rsid w:val="0000268D"/>
    <w:rsid w:val="00002A3A"/>
    <w:rsid w:val="0000372D"/>
    <w:rsid w:val="00004CED"/>
    <w:rsid w:val="00005238"/>
    <w:rsid w:val="00006233"/>
    <w:rsid w:val="000070BB"/>
    <w:rsid w:val="00007A9D"/>
    <w:rsid w:val="00015A54"/>
    <w:rsid w:val="00016772"/>
    <w:rsid w:val="00017BC3"/>
    <w:rsid w:val="000209FF"/>
    <w:rsid w:val="0002353C"/>
    <w:rsid w:val="0002497C"/>
    <w:rsid w:val="00025693"/>
    <w:rsid w:val="0002660E"/>
    <w:rsid w:val="00027E40"/>
    <w:rsid w:val="0003247E"/>
    <w:rsid w:val="000346E3"/>
    <w:rsid w:val="00035C04"/>
    <w:rsid w:val="000361EA"/>
    <w:rsid w:val="000371B5"/>
    <w:rsid w:val="00041CD9"/>
    <w:rsid w:val="00045304"/>
    <w:rsid w:val="0004579A"/>
    <w:rsid w:val="00046F4E"/>
    <w:rsid w:val="0004760F"/>
    <w:rsid w:val="00052930"/>
    <w:rsid w:val="000530EB"/>
    <w:rsid w:val="0005501D"/>
    <w:rsid w:val="00055DAA"/>
    <w:rsid w:val="000600B1"/>
    <w:rsid w:val="00062946"/>
    <w:rsid w:val="000643DE"/>
    <w:rsid w:val="00064680"/>
    <w:rsid w:val="000652FB"/>
    <w:rsid w:val="00067D91"/>
    <w:rsid w:val="000702B7"/>
    <w:rsid w:val="00076290"/>
    <w:rsid w:val="00077313"/>
    <w:rsid w:val="000773CB"/>
    <w:rsid w:val="00077E76"/>
    <w:rsid w:val="000817D0"/>
    <w:rsid w:val="00082809"/>
    <w:rsid w:val="000850BD"/>
    <w:rsid w:val="00086F1C"/>
    <w:rsid w:val="00091274"/>
    <w:rsid w:val="00092919"/>
    <w:rsid w:val="0009688A"/>
    <w:rsid w:val="000A1585"/>
    <w:rsid w:val="000A1CC7"/>
    <w:rsid w:val="000A211D"/>
    <w:rsid w:val="000A41B7"/>
    <w:rsid w:val="000A4ECE"/>
    <w:rsid w:val="000A5E09"/>
    <w:rsid w:val="000B25B7"/>
    <w:rsid w:val="000B30F3"/>
    <w:rsid w:val="000B388D"/>
    <w:rsid w:val="000B48AD"/>
    <w:rsid w:val="000B62EC"/>
    <w:rsid w:val="000C0828"/>
    <w:rsid w:val="000C1755"/>
    <w:rsid w:val="000C1C0F"/>
    <w:rsid w:val="000C33F6"/>
    <w:rsid w:val="000C3E40"/>
    <w:rsid w:val="000C700E"/>
    <w:rsid w:val="000C7251"/>
    <w:rsid w:val="000C78CB"/>
    <w:rsid w:val="000E0C5D"/>
    <w:rsid w:val="000E1055"/>
    <w:rsid w:val="000E57E4"/>
    <w:rsid w:val="000E6343"/>
    <w:rsid w:val="000E6961"/>
    <w:rsid w:val="000F1C23"/>
    <w:rsid w:val="000F47DA"/>
    <w:rsid w:val="000F6AC2"/>
    <w:rsid w:val="001005EE"/>
    <w:rsid w:val="00103D75"/>
    <w:rsid w:val="00104E67"/>
    <w:rsid w:val="001060FE"/>
    <w:rsid w:val="0011017A"/>
    <w:rsid w:val="00116556"/>
    <w:rsid w:val="001224BB"/>
    <w:rsid w:val="001245D8"/>
    <w:rsid w:val="00126A46"/>
    <w:rsid w:val="001349B4"/>
    <w:rsid w:val="00135398"/>
    <w:rsid w:val="001354EE"/>
    <w:rsid w:val="001370C9"/>
    <w:rsid w:val="00144FE6"/>
    <w:rsid w:val="0014640C"/>
    <w:rsid w:val="00151C11"/>
    <w:rsid w:val="00155DAB"/>
    <w:rsid w:val="0016036F"/>
    <w:rsid w:val="00161B15"/>
    <w:rsid w:val="00170160"/>
    <w:rsid w:val="001706B4"/>
    <w:rsid w:val="00173CBE"/>
    <w:rsid w:val="001775F9"/>
    <w:rsid w:val="00177AAB"/>
    <w:rsid w:val="00186F2C"/>
    <w:rsid w:val="00192518"/>
    <w:rsid w:val="001926D3"/>
    <w:rsid w:val="00192BB0"/>
    <w:rsid w:val="00194518"/>
    <w:rsid w:val="00194C85"/>
    <w:rsid w:val="001A14EF"/>
    <w:rsid w:val="001A3611"/>
    <w:rsid w:val="001A4D48"/>
    <w:rsid w:val="001B09C6"/>
    <w:rsid w:val="001B1213"/>
    <w:rsid w:val="001B182B"/>
    <w:rsid w:val="001B57AD"/>
    <w:rsid w:val="001C0515"/>
    <w:rsid w:val="001C0755"/>
    <w:rsid w:val="001C1CD6"/>
    <w:rsid w:val="001C257F"/>
    <w:rsid w:val="001C4B76"/>
    <w:rsid w:val="001D11CE"/>
    <w:rsid w:val="001D3387"/>
    <w:rsid w:val="001D3A10"/>
    <w:rsid w:val="001D3FBA"/>
    <w:rsid w:val="001D733D"/>
    <w:rsid w:val="001E4B25"/>
    <w:rsid w:val="001E7789"/>
    <w:rsid w:val="001F14B9"/>
    <w:rsid w:val="001F15F7"/>
    <w:rsid w:val="001F66E3"/>
    <w:rsid w:val="001F79FB"/>
    <w:rsid w:val="00200D15"/>
    <w:rsid w:val="00200F13"/>
    <w:rsid w:val="002018EB"/>
    <w:rsid w:val="00201D60"/>
    <w:rsid w:val="00205BC6"/>
    <w:rsid w:val="002062F9"/>
    <w:rsid w:val="00210093"/>
    <w:rsid w:val="002108EB"/>
    <w:rsid w:val="002112FA"/>
    <w:rsid w:val="00223E40"/>
    <w:rsid w:val="00226243"/>
    <w:rsid w:val="00226C6F"/>
    <w:rsid w:val="00226D06"/>
    <w:rsid w:val="00230E82"/>
    <w:rsid w:val="0023117D"/>
    <w:rsid w:val="0023176C"/>
    <w:rsid w:val="00233339"/>
    <w:rsid w:val="00233EE0"/>
    <w:rsid w:val="00235AE9"/>
    <w:rsid w:val="00242000"/>
    <w:rsid w:val="002439AD"/>
    <w:rsid w:val="00244C39"/>
    <w:rsid w:val="00244CCA"/>
    <w:rsid w:val="00245EA2"/>
    <w:rsid w:val="00245EA4"/>
    <w:rsid w:val="00247D27"/>
    <w:rsid w:val="0025127C"/>
    <w:rsid w:val="002516A6"/>
    <w:rsid w:val="002559B1"/>
    <w:rsid w:val="00257A1B"/>
    <w:rsid w:val="00260262"/>
    <w:rsid w:val="0026172D"/>
    <w:rsid w:val="00261DD5"/>
    <w:rsid w:val="00262907"/>
    <w:rsid w:val="00263E83"/>
    <w:rsid w:val="00265282"/>
    <w:rsid w:val="00265DEA"/>
    <w:rsid w:val="002662BD"/>
    <w:rsid w:val="00266AC4"/>
    <w:rsid w:val="00267652"/>
    <w:rsid w:val="00271C32"/>
    <w:rsid w:val="00272533"/>
    <w:rsid w:val="0027654B"/>
    <w:rsid w:val="00276DEF"/>
    <w:rsid w:val="00281D99"/>
    <w:rsid w:val="00282CC5"/>
    <w:rsid w:val="002855F0"/>
    <w:rsid w:val="0029042F"/>
    <w:rsid w:val="00293746"/>
    <w:rsid w:val="0029467A"/>
    <w:rsid w:val="002A0199"/>
    <w:rsid w:val="002A134D"/>
    <w:rsid w:val="002A56CB"/>
    <w:rsid w:val="002A6BBF"/>
    <w:rsid w:val="002B5CE3"/>
    <w:rsid w:val="002C5A3A"/>
    <w:rsid w:val="002C6ABB"/>
    <w:rsid w:val="002C6FA2"/>
    <w:rsid w:val="002D338B"/>
    <w:rsid w:val="002D6475"/>
    <w:rsid w:val="002E0F08"/>
    <w:rsid w:val="002E5491"/>
    <w:rsid w:val="002E6E8C"/>
    <w:rsid w:val="002F0A61"/>
    <w:rsid w:val="002F1A67"/>
    <w:rsid w:val="002F1FB3"/>
    <w:rsid w:val="002F1FF0"/>
    <w:rsid w:val="002F40A1"/>
    <w:rsid w:val="002F52DA"/>
    <w:rsid w:val="002F57D7"/>
    <w:rsid w:val="0030121A"/>
    <w:rsid w:val="00301B38"/>
    <w:rsid w:val="00304350"/>
    <w:rsid w:val="0030443A"/>
    <w:rsid w:val="00305AF0"/>
    <w:rsid w:val="00307698"/>
    <w:rsid w:val="00320C1C"/>
    <w:rsid w:val="00322B27"/>
    <w:rsid w:val="00323CE5"/>
    <w:rsid w:val="003243F7"/>
    <w:rsid w:val="00326061"/>
    <w:rsid w:val="003273E6"/>
    <w:rsid w:val="00330F5A"/>
    <w:rsid w:val="00331612"/>
    <w:rsid w:val="00335EA6"/>
    <w:rsid w:val="00337389"/>
    <w:rsid w:val="003404E5"/>
    <w:rsid w:val="00343231"/>
    <w:rsid w:val="0034686E"/>
    <w:rsid w:val="00350B03"/>
    <w:rsid w:val="0036060E"/>
    <w:rsid w:val="003616F5"/>
    <w:rsid w:val="003632BA"/>
    <w:rsid w:val="00364108"/>
    <w:rsid w:val="003709A9"/>
    <w:rsid w:val="003713D6"/>
    <w:rsid w:val="0037313B"/>
    <w:rsid w:val="00373307"/>
    <w:rsid w:val="00373493"/>
    <w:rsid w:val="00380054"/>
    <w:rsid w:val="00380699"/>
    <w:rsid w:val="00387628"/>
    <w:rsid w:val="00390E16"/>
    <w:rsid w:val="003930E6"/>
    <w:rsid w:val="00395DE0"/>
    <w:rsid w:val="00397205"/>
    <w:rsid w:val="003A038B"/>
    <w:rsid w:val="003A15FD"/>
    <w:rsid w:val="003A2D07"/>
    <w:rsid w:val="003A4ECE"/>
    <w:rsid w:val="003A540B"/>
    <w:rsid w:val="003A609E"/>
    <w:rsid w:val="003B15C2"/>
    <w:rsid w:val="003B6CEC"/>
    <w:rsid w:val="003B7860"/>
    <w:rsid w:val="003C0E60"/>
    <w:rsid w:val="003C5DC7"/>
    <w:rsid w:val="003C60EE"/>
    <w:rsid w:val="003D20E5"/>
    <w:rsid w:val="003D2115"/>
    <w:rsid w:val="003D5D08"/>
    <w:rsid w:val="003D6AE3"/>
    <w:rsid w:val="003E0ABF"/>
    <w:rsid w:val="003E2183"/>
    <w:rsid w:val="003E25B7"/>
    <w:rsid w:val="003E3EFC"/>
    <w:rsid w:val="003E5781"/>
    <w:rsid w:val="003E5DEC"/>
    <w:rsid w:val="003E6AF5"/>
    <w:rsid w:val="003F41AE"/>
    <w:rsid w:val="003F4BAD"/>
    <w:rsid w:val="003F6890"/>
    <w:rsid w:val="003F795C"/>
    <w:rsid w:val="00400128"/>
    <w:rsid w:val="004045E6"/>
    <w:rsid w:val="00407816"/>
    <w:rsid w:val="004166CF"/>
    <w:rsid w:val="0041695D"/>
    <w:rsid w:val="004214BB"/>
    <w:rsid w:val="00426042"/>
    <w:rsid w:val="0043024F"/>
    <w:rsid w:val="004304F0"/>
    <w:rsid w:val="00432081"/>
    <w:rsid w:val="00434A14"/>
    <w:rsid w:val="00441271"/>
    <w:rsid w:val="00441312"/>
    <w:rsid w:val="00442FEE"/>
    <w:rsid w:val="004439EF"/>
    <w:rsid w:val="0044581C"/>
    <w:rsid w:val="004476E0"/>
    <w:rsid w:val="004503CD"/>
    <w:rsid w:val="004509E5"/>
    <w:rsid w:val="004515B1"/>
    <w:rsid w:val="004516B5"/>
    <w:rsid w:val="00452D57"/>
    <w:rsid w:val="00453496"/>
    <w:rsid w:val="00455449"/>
    <w:rsid w:val="00455B81"/>
    <w:rsid w:val="0046062C"/>
    <w:rsid w:val="004629C2"/>
    <w:rsid w:val="0046335E"/>
    <w:rsid w:val="0046337D"/>
    <w:rsid w:val="004642F8"/>
    <w:rsid w:val="0047107F"/>
    <w:rsid w:val="00473851"/>
    <w:rsid w:val="00474F51"/>
    <w:rsid w:val="0047549A"/>
    <w:rsid w:val="00475A41"/>
    <w:rsid w:val="004844B0"/>
    <w:rsid w:val="00486EE9"/>
    <w:rsid w:val="00487A7E"/>
    <w:rsid w:val="00487D9B"/>
    <w:rsid w:val="00490C48"/>
    <w:rsid w:val="00492436"/>
    <w:rsid w:val="00492625"/>
    <w:rsid w:val="0049377E"/>
    <w:rsid w:val="0049422F"/>
    <w:rsid w:val="00494B17"/>
    <w:rsid w:val="00494C02"/>
    <w:rsid w:val="00495481"/>
    <w:rsid w:val="00496D4F"/>
    <w:rsid w:val="00497954"/>
    <w:rsid w:val="004A2D1A"/>
    <w:rsid w:val="004A3BE3"/>
    <w:rsid w:val="004A572D"/>
    <w:rsid w:val="004A6E71"/>
    <w:rsid w:val="004A74AD"/>
    <w:rsid w:val="004A7E49"/>
    <w:rsid w:val="004B1433"/>
    <w:rsid w:val="004B2E38"/>
    <w:rsid w:val="004B75C0"/>
    <w:rsid w:val="004B7BF3"/>
    <w:rsid w:val="004C1949"/>
    <w:rsid w:val="004C30F1"/>
    <w:rsid w:val="004C4334"/>
    <w:rsid w:val="004D1408"/>
    <w:rsid w:val="004D1F06"/>
    <w:rsid w:val="004D1F26"/>
    <w:rsid w:val="004D1F68"/>
    <w:rsid w:val="004D20D4"/>
    <w:rsid w:val="004D4A7B"/>
    <w:rsid w:val="004D619A"/>
    <w:rsid w:val="004E0EDB"/>
    <w:rsid w:val="004E78DC"/>
    <w:rsid w:val="004F6D42"/>
    <w:rsid w:val="004F6EC9"/>
    <w:rsid w:val="00502FF9"/>
    <w:rsid w:val="005145E6"/>
    <w:rsid w:val="00520722"/>
    <w:rsid w:val="00520C9A"/>
    <w:rsid w:val="00522365"/>
    <w:rsid w:val="00522598"/>
    <w:rsid w:val="00523E55"/>
    <w:rsid w:val="0052697C"/>
    <w:rsid w:val="00532071"/>
    <w:rsid w:val="00534F81"/>
    <w:rsid w:val="0053776C"/>
    <w:rsid w:val="0054153B"/>
    <w:rsid w:val="005428F0"/>
    <w:rsid w:val="005455A9"/>
    <w:rsid w:val="00546909"/>
    <w:rsid w:val="00546A06"/>
    <w:rsid w:val="00546E8C"/>
    <w:rsid w:val="00556E0F"/>
    <w:rsid w:val="00560DDD"/>
    <w:rsid w:val="00564563"/>
    <w:rsid w:val="00564D55"/>
    <w:rsid w:val="00566399"/>
    <w:rsid w:val="005737AA"/>
    <w:rsid w:val="00574207"/>
    <w:rsid w:val="005752C1"/>
    <w:rsid w:val="00575D7C"/>
    <w:rsid w:val="005768CE"/>
    <w:rsid w:val="0057731E"/>
    <w:rsid w:val="00577382"/>
    <w:rsid w:val="005778D6"/>
    <w:rsid w:val="00581866"/>
    <w:rsid w:val="00582597"/>
    <w:rsid w:val="00583127"/>
    <w:rsid w:val="005918FA"/>
    <w:rsid w:val="0059497F"/>
    <w:rsid w:val="00594CAE"/>
    <w:rsid w:val="005961E7"/>
    <w:rsid w:val="0059695E"/>
    <w:rsid w:val="005971AA"/>
    <w:rsid w:val="005A1B36"/>
    <w:rsid w:val="005A28A8"/>
    <w:rsid w:val="005A33F1"/>
    <w:rsid w:val="005A3409"/>
    <w:rsid w:val="005A3CA1"/>
    <w:rsid w:val="005A4340"/>
    <w:rsid w:val="005A45B3"/>
    <w:rsid w:val="005A5783"/>
    <w:rsid w:val="005A5BB1"/>
    <w:rsid w:val="005A671E"/>
    <w:rsid w:val="005B3BF9"/>
    <w:rsid w:val="005B4116"/>
    <w:rsid w:val="005B6E33"/>
    <w:rsid w:val="005C2527"/>
    <w:rsid w:val="005C58FB"/>
    <w:rsid w:val="005C5AD3"/>
    <w:rsid w:val="005D5EBE"/>
    <w:rsid w:val="005D677E"/>
    <w:rsid w:val="005E1D1F"/>
    <w:rsid w:val="005E27E7"/>
    <w:rsid w:val="005E312C"/>
    <w:rsid w:val="005E37EA"/>
    <w:rsid w:val="005E5FCC"/>
    <w:rsid w:val="005E6628"/>
    <w:rsid w:val="005E6AD1"/>
    <w:rsid w:val="005E7FA2"/>
    <w:rsid w:val="005F05A9"/>
    <w:rsid w:val="005F25D9"/>
    <w:rsid w:val="005F5DEF"/>
    <w:rsid w:val="00602954"/>
    <w:rsid w:val="00603BDE"/>
    <w:rsid w:val="00604997"/>
    <w:rsid w:val="006051E2"/>
    <w:rsid w:val="00606F84"/>
    <w:rsid w:val="00610955"/>
    <w:rsid w:val="00611557"/>
    <w:rsid w:val="00611602"/>
    <w:rsid w:val="006143E9"/>
    <w:rsid w:val="00614802"/>
    <w:rsid w:val="0062034D"/>
    <w:rsid w:val="00621393"/>
    <w:rsid w:val="00622BFB"/>
    <w:rsid w:val="0063398B"/>
    <w:rsid w:val="006357C4"/>
    <w:rsid w:val="00640D96"/>
    <w:rsid w:val="006418FA"/>
    <w:rsid w:val="00642AE8"/>
    <w:rsid w:val="006470BF"/>
    <w:rsid w:val="0065028D"/>
    <w:rsid w:val="00650618"/>
    <w:rsid w:val="00652B9B"/>
    <w:rsid w:val="00656217"/>
    <w:rsid w:val="00657F18"/>
    <w:rsid w:val="006612A0"/>
    <w:rsid w:val="00665630"/>
    <w:rsid w:val="006667A6"/>
    <w:rsid w:val="00667608"/>
    <w:rsid w:val="00667D60"/>
    <w:rsid w:val="00670AEC"/>
    <w:rsid w:val="00673D90"/>
    <w:rsid w:val="00677141"/>
    <w:rsid w:val="006829D8"/>
    <w:rsid w:val="00683715"/>
    <w:rsid w:val="00684EB5"/>
    <w:rsid w:val="0068554D"/>
    <w:rsid w:val="00685D21"/>
    <w:rsid w:val="00686B84"/>
    <w:rsid w:val="006907F2"/>
    <w:rsid w:val="006928DE"/>
    <w:rsid w:val="00692E96"/>
    <w:rsid w:val="00694277"/>
    <w:rsid w:val="00695A2D"/>
    <w:rsid w:val="006A10C0"/>
    <w:rsid w:val="006A28A4"/>
    <w:rsid w:val="006A2EA1"/>
    <w:rsid w:val="006A5D7B"/>
    <w:rsid w:val="006A6FA0"/>
    <w:rsid w:val="006B1010"/>
    <w:rsid w:val="006B1442"/>
    <w:rsid w:val="006B72E8"/>
    <w:rsid w:val="006C09C7"/>
    <w:rsid w:val="006C4E21"/>
    <w:rsid w:val="006C56D5"/>
    <w:rsid w:val="006D0536"/>
    <w:rsid w:val="006D2758"/>
    <w:rsid w:val="006E09FE"/>
    <w:rsid w:val="006E1298"/>
    <w:rsid w:val="006E6D83"/>
    <w:rsid w:val="006E7B98"/>
    <w:rsid w:val="006F03B0"/>
    <w:rsid w:val="006F5129"/>
    <w:rsid w:val="006F6246"/>
    <w:rsid w:val="006F66B6"/>
    <w:rsid w:val="006F7CEF"/>
    <w:rsid w:val="00714E96"/>
    <w:rsid w:val="00726814"/>
    <w:rsid w:val="007317D1"/>
    <w:rsid w:val="007332C1"/>
    <w:rsid w:val="00736996"/>
    <w:rsid w:val="00740898"/>
    <w:rsid w:val="007443F4"/>
    <w:rsid w:val="00744A74"/>
    <w:rsid w:val="00753BFD"/>
    <w:rsid w:val="0075689F"/>
    <w:rsid w:val="00757A90"/>
    <w:rsid w:val="007638FD"/>
    <w:rsid w:val="00764C97"/>
    <w:rsid w:val="0076650A"/>
    <w:rsid w:val="00766541"/>
    <w:rsid w:val="0077000B"/>
    <w:rsid w:val="00771DB4"/>
    <w:rsid w:val="0077416A"/>
    <w:rsid w:val="00777922"/>
    <w:rsid w:val="00780C48"/>
    <w:rsid w:val="00782B48"/>
    <w:rsid w:val="00787264"/>
    <w:rsid w:val="00790F90"/>
    <w:rsid w:val="007923F9"/>
    <w:rsid w:val="00792AAE"/>
    <w:rsid w:val="007939C4"/>
    <w:rsid w:val="007947CE"/>
    <w:rsid w:val="00797320"/>
    <w:rsid w:val="007A0753"/>
    <w:rsid w:val="007A1108"/>
    <w:rsid w:val="007A2AD1"/>
    <w:rsid w:val="007A6596"/>
    <w:rsid w:val="007A74F3"/>
    <w:rsid w:val="007A771A"/>
    <w:rsid w:val="007B2A4F"/>
    <w:rsid w:val="007B6CBA"/>
    <w:rsid w:val="007C2189"/>
    <w:rsid w:val="007C5F04"/>
    <w:rsid w:val="007D37E2"/>
    <w:rsid w:val="007D6BDC"/>
    <w:rsid w:val="007D6C5F"/>
    <w:rsid w:val="007D7B47"/>
    <w:rsid w:val="007E0E25"/>
    <w:rsid w:val="007E79CD"/>
    <w:rsid w:val="007F33F1"/>
    <w:rsid w:val="007F57F1"/>
    <w:rsid w:val="007F5998"/>
    <w:rsid w:val="007F5CFA"/>
    <w:rsid w:val="007F634F"/>
    <w:rsid w:val="007F6AED"/>
    <w:rsid w:val="007F7C21"/>
    <w:rsid w:val="0080001B"/>
    <w:rsid w:val="008009CD"/>
    <w:rsid w:val="008028F6"/>
    <w:rsid w:val="00805AEA"/>
    <w:rsid w:val="008060DF"/>
    <w:rsid w:val="0080753E"/>
    <w:rsid w:val="00813231"/>
    <w:rsid w:val="0081702F"/>
    <w:rsid w:val="00817A59"/>
    <w:rsid w:val="008203D4"/>
    <w:rsid w:val="0082087F"/>
    <w:rsid w:val="008239AF"/>
    <w:rsid w:val="00823E3C"/>
    <w:rsid w:val="008247A7"/>
    <w:rsid w:val="00824C52"/>
    <w:rsid w:val="008258BB"/>
    <w:rsid w:val="00830FC3"/>
    <w:rsid w:val="008317F1"/>
    <w:rsid w:val="00833417"/>
    <w:rsid w:val="00833711"/>
    <w:rsid w:val="008416CA"/>
    <w:rsid w:val="00842CD1"/>
    <w:rsid w:val="008504CF"/>
    <w:rsid w:val="00850B02"/>
    <w:rsid w:val="00851B62"/>
    <w:rsid w:val="00853A06"/>
    <w:rsid w:val="00855D28"/>
    <w:rsid w:val="00856C5F"/>
    <w:rsid w:val="00864A83"/>
    <w:rsid w:val="008652FC"/>
    <w:rsid w:val="00870532"/>
    <w:rsid w:val="0087215A"/>
    <w:rsid w:val="00873F8D"/>
    <w:rsid w:val="00874199"/>
    <w:rsid w:val="00875375"/>
    <w:rsid w:val="00876078"/>
    <w:rsid w:val="008760C0"/>
    <w:rsid w:val="00877E57"/>
    <w:rsid w:val="008810B3"/>
    <w:rsid w:val="008819F1"/>
    <w:rsid w:val="008825B0"/>
    <w:rsid w:val="008845B3"/>
    <w:rsid w:val="008853F7"/>
    <w:rsid w:val="00885747"/>
    <w:rsid w:val="00892360"/>
    <w:rsid w:val="008942A3"/>
    <w:rsid w:val="00894E88"/>
    <w:rsid w:val="00895445"/>
    <w:rsid w:val="008977A8"/>
    <w:rsid w:val="008A077E"/>
    <w:rsid w:val="008A07DC"/>
    <w:rsid w:val="008A1540"/>
    <w:rsid w:val="008A227D"/>
    <w:rsid w:val="008A22F4"/>
    <w:rsid w:val="008B0EF8"/>
    <w:rsid w:val="008B1563"/>
    <w:rsid w:val="008B34E6"/>
    <w:rsid w:val="008B4883"/>
    <w:rsid w:val="008B4B4C"/>
    <w:rsid w:val="008B6B58"/>
    <w:rsid w:val="008B6BD5"/>
    <w:rsid w:val="008C1F2B"/>
    <w:rsid w:val="008C338B"/>
    <w:rsid w:val="008C481C"/>
    <w:rsid w:val="008C4A7E"/>
    <w:rsid w:val="008D0246"/>
    <w:rsid w:val="008D04B5"/>
    <w:rsid w:val="008D1E28"/>
    <w:rsid w:val="008D2F72"/>
    <w:rsid w:val="008D5EA1"/>
    <w:rsid w:val="008D6367"/>
    <w:rsid w:val="008E009F"/>
    <w:rsid w:val="008E12A8"/>
    <w:rsid w:val="008E3736"/>
    <w:rsid w:val="008E4CDB"/>
    <w:rsid w:val="008E5A02"/>
    <w:rsid w:val="008E64F4"/>
    <w:rsid w:val="008F0A78"/>
    <w:rsid w:val="008F2511"/>
    <w:rsid w:val="008F3FDA"/>
    <w:rsid w:val="008F6359"/>
    <w:rsid w:val="008F698D"/>
    <w:rsid w:val="00900FD7"/>
    <w:rsid w:val="00901D42"/>
    <w:rsid w:val="00902381"/>
    <w:rsid w:val="00911EF9"/>
    <w:rsid w:val="00913E1B"/>
    <w:rsid w:val="009145D1"/>
    <w:rsid w:val="00914F38"/>
    <w:rsid w:val="0091623E"/>
    <w:rsid w:val="00916BB3"/>
    <w:rsid w:val="00917DEA"/>
    <w:rsid w:val="009335BD"/>
    <w:rsid w:val="00933D5D"/>
    <w:rsid w:val="00936995"/>
    <w:rsid w:val="009374CE"/>
    <w:rsid w:val="00942AC5"/>
    <w:rsid w:val="00944B7B"/>
    <w:rsid w:val="0095136F"/>
    <w:rsid w:val="00957217"/>
    <w:rsid w:val="0095725A"/>
    <w:rsid w:val="00962400"/>
    <w:rsid w:val="00963596"/>
    <w:rsid w:val="009646D1"/>
    <w:rsid w:val="009648E1"/>
    <w:rsid w:val="009655CF"/>
    <w:rsid w:val="00965FE6"/>
    <w:rsid w:val="00966566"/>
    <w:rsid w:val="009703F9"/>
    <w:rsid w:val="00973220"/>
    <w:rsid w:val="00973A49"/>
    <w:rsid w:val="009755AF"/>
    <w:rsid w:val="00975A2D"/>
    <w:rsid w:val="00976DB1"/>
    <w:rsid w:val="00984548"/>
    <w:rsid w:val="009856F7"/>
    <w:rsid w:val="00985AFF"/>
    <w:rsid w:val="00986376"/>
    <w:rsid w:val="009871D9"/>
    <w:rsid w:val="00987CC8"/>
    <w:rsid w:val="0099552B"/>
    <w:rsid w:val="00997A28"/>
    <w:rsid w:val="009A0848"/>
    <w:rsid w:val="009B2470"/>
    <w:rsid w:val="009B29E4"/>
    <w:rsid w:val="009B319B"/>
    <w:rsid w:val="009B6B2D"/>
    <w:rsid w:val="009B6D97"/>
    <w:rsid w:val="009C7167"/>
    <w:rsid w:val="009C77BD"/>
    <w:rsid w:val="009D041D"/>
    <w:rsid w:val="009D0DAE"/>
    <w:rsid w:val="009D0DE0"/>
    <w:rsid w:val="009D14B2"/>
    <w:rsid w:val="009D5364"/>
    <w:rsid w:val="009D5491"/>
    <w:rsid w:val="009E085B"/>
    <w:rsid w:val="009E7A6A"/>
    <w:rsid w:val="009E7D83"/>
    <w:rsid w:val="009F0808"/>
    <w:rsid w:val="009F25D6"/>
    <w:rsid w:val="009F38BC"/>
    <w:rsid w:val="009F3D8B"/>
    <w:rsid w:val="009F6F2C"/>
    <w:rsid w:val="009F761C"/>
    <w:rsid w:val="00A0076C"/>
    <w:rsid w:val="00A01906"/>
    <w:rsid w:val="00A109DB"/>
    <w:rsid w:val="00A11950"/>
    <w:rsid w:val="00A1312E"/>
    <w:rsid w:val="00A148CB"/>
    <w:rsid w:val="00A15C29"/>
    <w:rsid w:val="00A1709B"/>
    <w:rsid w:val="00A20983"/>
    <w:rsid w:val="00A214FF"/>
    <w:rsid w:val="00A231C4"/>
    <w:rsid w:val="00A27B8A"/>
    <w:rsid w:val="00A27DCA"/>
    <w:rsid w:val="00A31DE5"/>
    <w:rsid w:val="00A3312E"/>
    <w:rsid w:val="00A34300"/>
    <w:rsid w:val="00A3776F"/>
    <w:rsid w:val="00A42758"/>
    <w:rsid w:val="00A4275B"/>
    <w:rsid w:val="00A44745"/>
    <w:rsid w:val="00A46311"/>
    <w:rsid w:val="00A472F9"/>
    <w:rsid w:val="00A50628"/>
    <w:rsid w:val="00A50E89"/>
    <w:rsid w:val="00A52B3F"/>
    <w:rsid w:val="00A56492"/>
    <w:rsid w:val="00A62CF0"/>
    <w:rsid w:val="00A75B2A"/>
    <w:rsid w:val="00A75FD5"/>
    <w:rsid w:val="00A81B5E"/>
    <w:rsid w:val="00A83B2D"/>
    <w:rsid w:val="00A84C0D"/>
    <w:rsid w:val="00A8570A"/>
    <w:rsid w:val="00A873A1"/>
    <w:rsid w:val="00A87440"/>
    <w:rsid w:val="00A87451"/>
    <w:rsid w:val="00A907D5"/>
    <w:rsid w:val="00A93381"/>
    <w:rsid w:val="00A96674"/>
    <w:rsid w:val="00AA510C"/>
    <w:rsid w:val="00AA6C52"/>
    <w:rsid w:val="00AA7A75"/>
    <w:rsid w:val="00AB0D03"/>
    <w:rsid w:val="00AB138B"/>
    <w:rsid w:val="00AB2823"/>
    <w:rsid w:val="00AB3CDD"/>
    <w:rsid w:val="00AB406A"/>
    <w:rsid w:val="00AB46AE"/>
    <w:rsid w:val="00AB4C96"/>
    <w:rsid w:val="00AB68E4"/>
    <w:rsid w:val="00AB6C3A"/>
    <w:rsid w:val="00AC0175"/>
    <w:rsid w:val="00AC01BA"/>
    <w:rsid w:val="00AC0DF3"/>
    <w:rsid w:val="00AC52F3"/>
    <w:rsid w:val="00AC7C1A"/>
    <w:rsid w:val="00AD0741"/>
    <w:rsid w:val="00AD155E"/>
    <w:rsid w:val="00AD176C"/>
    <w:rsid w:val="00AD2F23"/>
    <w:rsid w:val="00AD527D"/>
    <w:rsid w:val="00AD74D6"/>
    <w:rsid w:val="00AE62A5"/>
    <w:rsid w:val="00AF1B6B"/>
    <w:rsid w:val="00AF32A8"/>
    <w:rsid w:val="00AF361E"/>
    <w:rsid w:val="00B000CB"/>
    <w:rsid w:val="00B02AEA"/>
    <w:rsid w:val="00B04CDD"/>
    <w:rsid w:val="00B07728"/>
    <w:rsid w:val="00B07E06"/>
    <w:rsid w:val="00B12DA7"/>
    <w:rsid w:val="00B17A1E"/>
    <w:rsid w:val="00B20749"/>
    <w:rsid w:val="00B21229"/>
    <w:rsid w:val="00B21C96"/>
    <w:rsid w:val="00B21D80"/>
    <w:rsid w:val="00B26F2D"/>
    <w:rsid w:val="00B33F76"/>
    <w:rsid w:val="00B349A8"/>
    <w:rsid w:val="00B3545D"/>
    <w:rsid w:val="00B362EA"/>
    <w:rsid w:val="00B3633A"/>
    <w:rsid w:val="00B4219B"/>
    <w:rsid w:val="00B44302"/>
    <w:rsid w:val="00B44C5F"/>
    <w:rsid w:val="00B46D94"/>
    <w:rsid w:val="00B476B2"/>
    <w:rsid w:val="00B511A2"/>
    <w:rsid w:val="00B572C6"/>
    <w:rsid w:val="00B609E9"/>
    <w:rsid w:val="00B61F7E"/>
    <w:rsid w:val="00B64317"/>
    <w:rsid w:val="00B65265"/>
    <w:rsid w:val="00B67B90"/>
    <w:rsid w:val="00B71B16"/>
    <w:rsid w:val="00B731EE"/>
    <w:rsid w:val="00B76C0E"/>
    <w:rsid w:val="00B7787B"/>
    <w:rsid w:val="00B77D01"/>
    <w:rsid w:val="00B83480"/>
    <w:rsid w:val="00B84279"/>
    <w:rsid w:val="00B84CF7"/>
    <w:rsid w:val="00B8638A"/>
    <w:rsid w:val="00B864AF"/>
    <w:rsid w:val="00B93DB1"/>
    <w:rsid w:val="00B96E24"/>
    <w:rsid w:val="00BA4FF7"/>
    <w:rsid w:val="00BA5209"/>
    <w:rsid w:val="00BB007B"/>
    <w:rsid w:val="00BB0BFA"/>
    <w:rsid w:val="00BB14F3"/>
    <w:rsid w:val="00BB30F4"/>
    <w:rsid w:val="00BB3CED"/>
    <w:rsid w:val="00BB5485"/>
    <w:rsid w:val="00BB67F7"/>
    <w:rsid w:val="00BB6E07"/>
    <w:rsid w:val="00BC0BEB"/>
    <w:rsid w:val="00BC1F62"/>
    <w:rsid w:val="00BC7556"/>
    <w:rsid w:val="00BC7FD4"/>
    <w:rsid w:val="00BD03F7"/>
    <w:rsid w:val="00BD204B"/>
    <w:rsid w:val="00BD43EE"/>
    <w:rsid w:val="00BE2E81"/>
    <w:rsid w:val="00BE553F"/>
    <w:rsid w:val="00BF0D81"/>
    <w:rsid w:val="00BF1B05"/>
    <w:rsid w:val="00BF2A69"/>
    <w:rsid w:val="00BF3669"/>
    <w:rsid w:val="00BF5E67"/>
    <w:rsid w:val="00BF77B2"/>
    <w:rsid w:val="00C010AC"/>
    <w:rsid w:val="00C01991"/>
    <w:rsid w:val="00C01A8E"/>
    <w:rsid w:val="00C02EEC"/>
    <w:rsid w:val="00C03A2D"/>
    <w:rsid w:val="00C03FB2"/>
    <w:rsid w:val="00C04398"/>
    <w:rsid w:val="00C04F71"/>
    <w:rsid w:val="00C05A3D"/>
    <w:rsid w:val="00C07222"/>
    <w:rsid w:val="00C11BEF"/>
    <w:rsid w:val="00C2030A"/>
    <w:rsid w:val="00C230A0"/>
    <w:rsid w:val="00C23B85"/>
    <w:rsid w:val="00C23F0D"/>
    <w:rsid w:val="00C24402"/>
    <w:rsid w:val="00C30B7D"/>
    <w:rsid w:val="00C3366C"/>
    <w:rsid w:val="00C34362"/>
    <w:rsid w:val="00C36110"/>
    <w:rsid w:val="00C37347"/>
    <w:rsid w:val="00C40BA0"/>
    <w:rsid w:val="00C40DAC"/>
    <w:rsid w:val="00C4286F"/>
    <w:rsid w:val="00C44039"/>
    <w:rsid w:val="00C451AE"/>
    <w:rsid w:val="00C458DC"/>
    <w:rsid w:val="00C47837"/>
    <w:rsid w:val="00C503A8"/>
    <w:rsid w:val="00C5112B"/>
    <w:rsid w:val="00C5324D"/>
    <w:rsid w:val="00C55215"/>
    <w:rsid w:val="00C5539F"/>
    <w:rsid w:val="00C56463"/>
    <w:rsid w:val="00C57DA4"/>
    <w:rsid w:val="00C634D0"/>
    <w:rsid w:val="00C64A27"/>
    <w:rsid w:val="00C674A3"/>
    <w:rsid w:val="00C67564"/>
    <w:rsid w:val="00C67D2B"/>
    <w:rsid w:val="00C721E3"/>
    <w:rsid w:val="00C72BE7"/>
    <w:rsid w:val="00C74F08"/>
    <w:rsid w:val="00C76235"/>
    <w:rsid w:val="00C7752B"/>
    <w:rsid w:val="00C847A6"/>
    <w:rsid w:val="00C855C0"/>
    <w:rsid w:val="00C879D4"/>
    <w:rsid w:val="00C92EF3"/>
    <w:rsid w:val="00C95B9C"/>
    <w:rsid w:val="00C978F3"/>
    <w:rsid w:val="00C97EBC"/>
    <w:rsid w:val="00CA1C58"/>
    <w:rsid w:val="00CA3EE9"/>
    <w:rsid w:val="00CA3F3C"/>
    <w:rsid w:val="00CA6EC9"/>
    <w:rsid w:val="00CA6F01"/>
    <w:rsid w:val="00CB276B"/>
    <w:rsid w:val="00CB2B98"/>
    <w:rsid w:val="00CB334F"/>
    <w:rsid w:val="00CB38C9"/>
    <w:rsid w:val="00CB788B"/>
    <w:rsid w:val="00CC3C2E"/>
    <w:rsid w:val="00CD66E0"/>
    <w:rsid w:val="00CE04FD"/>
    <w:rsid w:val="00CE1027"/>
    <w:rsid w:val="00CE224E"/>
    <w:rsid w:val="00CE51A3"/>
    <w:rsid w:val="00CE6359"/>
    <w:rsid w:val="00CE76FE"/>
    <w:rsid w:val="00CE7827"/>
    <w:rsid w:val="00CF3839"/>
    <w:rsid w:val="00CF4C09"/>
    <w:rsid w:val="00CF52EA"/>
    <w:rsid w:val="00CF5D2E"/>
    <w:rsid w:val="00D01700"/>
    <w:rsid w:val="00D0231A"/>
    <w:rsid w:val="00D025ED"/>
    <w:rsid w:val="00D05BFC"/>
    <w:rsid w:val="00D11130"/>
    <w:rsid w:val="00D112D2"/>
    <w:rsid w:val="00D11CC5"/>
    <w:rsid w:val="00D136C7"/>
    <w:rsid w:val="00D151B4"/>
    <w:rsid w:val="00D179CF"/>
    <w:rsid w:val="00D21ABA"/>
    <w:rsid w:val="00D22CF8"/>
    <w:rsid w:val="00D233EC"/>
    <w:rsid w:val="00D23E9A"/>
    <w:rsid w:val="00D257AD"/>
    <w:rsid w:val="00D26842"/>
    <w:rsid w:val="00D3151A"/>
    <w:rsid w:val="00D32415"/>
    <w:rsid w:val="00D3243E"/>
    <w:rsid w:val="00D33682"/>
    <w:rsid w:val="00D35008"/>
    <w:rsid w:val="00D37D14"/>
    <w:rsid w:val="00D402C4"/>
    <w:rsid w:val="00D407C4"/>
    <w:rsid w:val="00D4263C"/>
    <w:rsid w:val="00D45725"/>
    <w:rsid w:val="00D4704A"/>
    <w:rsid w:val="00D4727C"/>
    <w:rsid w:val="00D47420"/>
    <w:rsid w:val="00D514B6"/>
    <w:rsid w:val="00D516FF"/>
    <w:rsid w:val="00D5273E"/>
    <w:rsid w:val="00D52F61"/>
    <w:rsid w:val="00D62DB2"/>
    <w:rsid w:val="00D63D3A"/>
    <w:rsid w:val="00D64060"/>
    <w:rsid w:val="00D66DF9"/>
    <w:rsid w:val="00D66E67"/>
    <w:rsid w:val="00D673AE"/>
    <w:rsid w:val="00D71446"/>
    <w:rsid w:val="00D71FF8"/>
    <w:rsid w:val="00D729E5"/>
    <w:rsid w:val="00D72A9F"/>
    <w:rsid w:val="00D738C3"/>
    <w:rsid w:val="00D73DC0"/>
    <w:rsid w:val="00D740E9"/>
    <w:rsid w:val="00D81D13"/>
    <w:rsid w:val="00D82EA9"/>
    <w:rsid w:val="00D8455E"/>
    <w:rsid w:val="00D87ADA"/>
    <w:rsid w:val="00D87BE4"/>
    <w:rsid w:val="00D9039A"/>
    <w:rsid w:val="00D942DB"/>
    <w:rsid w:val="00D96B29"/>
    <w:rsid w:val="00D973B2"/>
    <w:rsid w:val="00D975B2"/>
    <w:rsid w:val="00D97FEA"/>
    <w:rsid w:val="00DA1466"/>
    <w:rsid w:val="00DA35E2"/>
    <w:rsid w:val="00DA69C3"/>
    <w:rsid w:val="00DA7756"/>
    <w:rsid w:val="00DB051B"/>
    <w:rsid w:val="00DB36FA"/>
    <w:rsid w:val="00DB55C3"/>
    <w:rsid w:val="00DB579E"/>
    <w:rsid w:val="00DC02F5"/>
    <w:rsid w:val="00DC0AE8"/>
    <w:rsid w:val="00DC138E"/>
    <w:rsid w:val="00DC7A40"/>
    <w:rsid w:val="00DD01F0"/>
    <w:rsid w:val="00DD234C"/>
    <w:rsid w:val="00DD302D"/>
    <w:rsid w:val="00DD6013"/>
    <w:rsid w:val="00DD69C5"/>
    <w:rsid w:val="00DD6EA0"/>
    <w:rsid w:val="00DD7160"/>
    <w:rsid w:val="00DD789C"/>
    <w:rsid w:val="00DE0F67"/>
    <w:rsid w:val="00DE3BAA"/>
    <w:rsid w:val="00DE659F"/>
    <w:rsid w:val="00DE7E9C"/>
    <w:rsid w:val="00DF3866"/>
    <w:rsid w:val="00E02A60"/>
    <w:rsid w:val="00E067D7"/>
    <w:rsid w:val="00E12AB1"/>
    <w:rsid w:val="00E131E8"/>
    <w:rsid w:val="00E14855"/>
    <w:rsid w:val="00E172AB"/>
    <w:rsid w:val="00E178F0"/>
    <w:rsid w:val="00E17B4B"/>
    <w:rsid w:val="00E23816"/>
    <w:rsid w:val="00E2724F"/>
    <w:rsid w:val="00E30516"/>
    <w:rsid w:val="00E32BF1"/>
    <w:rsid w:val="00E35137"/>
    <w:rsid w:val="00E4009B"/>
    <w:rsid w:val="00E51215"/>
    <w:rsid w:val="00E52D51"/>
    <w:rsid w:val="00E55706"/>
    <w:rsid w:val="00E56A56"/>
    <w:rsid w:val="00E57730"/>
    <w:rsid w:val="00E57BF7"/>
    <w:rsid w:val="00E62247"/>
    <w:rsid w:val="00E64C3D"/>
    <w:rsid w:val="00E664E5"/>
    <w:rsid w:val="00E66513"/>
    <w:rsid w:val="00E667C0"/>
    <w:rsid w:val="00E67405"/>
    <w:rsid w:val="00E71B94"/>
    <w:rsid w:val="00E733B1"/>
    <w:rsid w:val="00E736B9"/>
    <w:rsid w:val="00E76584"/>
    <w:rsid w:val="00E805B7"/>
    <w:rsid w:val="00E84314"/>
    <w:rsid w:val="00E90344"/>
    <w:rsid w:val="00E91307"/>
    <w:rsid w:val="00E9442F"/>
    <w:rsid w:val="00E95229"/>
    <w:rsid w:val="00E97943"/>
    <w:rsid w:val="00EA0D94"/>
    <w:rsid w:val="00EA14E2"/>
    <w:rsid w:val="00EA3674"/>
    <w:rsid w:val="00EA5882"/>
    <w:rsid w:val="00EA671F"/>
    <w:rsid w:val="00EA7235"/>
    <w:rsid w:val="00EB1715"/>
    <w:rsid w:val="00EB2D39"/>
    <w:rsid w:val="00EB444E"/>
    <w:rsid w:val="00EB46BB"/>
    <w:rsid w:val="00EC11A6"/>
    <w:rsid w:val="00EC2BBF"/>
    <w:rsid w:val="00EC31FB"/>
    <w:rsid w:val="00EC637E"/>
    <w:rsid w:val="00ED0FEF"/>
    <w:rsid w:val="00ED1223"/>
    <w:rsid w:val="00ED19B2"/>
    <w:rsid w:val="00ED37EA"/>
    <w:rsid w:val="00ED7C82"/>
    <w:rsid w:val="00EE0F36"/>
    <w:rsid w:val="00EE14DC"/>
    <w:rsid w:val="00EE2C57"/>
    <w:rsid w:val="00EE793B"/>
    <w:rsid w:val="00EF010B"/>
    <w:rsid w:val="00EF03F7"/>
    <w:rsid w:val="00EF2424"/>
    <w:rsid w:val="00EF2AF5"/>
    <w:rsid w:val="00EF3507"/>
    <w:rsid w:val="00EF55D8"/>
    <w:rsid w:val="00EF6F8A"/>
    <w:rsid w:val="00F012A7"/>
    <w:rsid w:val="00F01CF1"/>
    <w:rsid w:val="00F04A36"/>
    <w:rsid w:val="00F052E3"/>
    <w:rsid w:val="00F06871"/>
    <w:rsid w:val="00F12193"/>
    <w:rsid w:val="00F12558"/>
    <w:rsid w:val="00F13626"/>
    <w:rsid w:val="00F1578A"/>
    <w:rsid w:val="00F163AB"/>
    <w:rsid w:val="00F16CCD"/>
    <w:rsid w:val="00F16DBA"/>
    <w:rsid w:val="00F17A1E"/>
    <w:rsid w:val="00F21633"/>
    <w:rsid w:val="00F253C2"/>
    <w:rsid w:val="00F25CD3"/>
    <w:rsid w:val="00F25EFC"/>
    <w:rsid w:val="00F333CE"/>
    <w:rsid w:val="00F3387D"/>
    <w:rsid w:val="00F34FCE"/>
    <w:rsid w:val="00F36AD3"/>
    <w:rsid w:val="00F37C64"/>
    <w:rsid w:val="00F413DA"/>
    <w:rsid w:val="00F42748"/>
    <w:rsid w:val="00F44E9C"/>
    <w:rsid w:val="00F4610F"/>
    <w:rsid w:val="00F473F4"/>
    <w:rsid w:val="00F4799F"/>
    <w:rsid w:val="00F53C55"/>
    <w:rsid w:val="00F552A0"/>
    <w:rsid w:val="00F60E93"/>
    <w:rsid w:val="00F6491A"/>
    <w:rsid w:val="00F70DA3"/>
    <w:rsid w:val="00F71061"/>
    <w:rsid w:val="00F80F1D"/>
    <w:rsid w:val="00F824F5"/>
    <w:rsid w:val="00F844F7"/>
    <w:rsid w:val="00F86DFC"/>
    <w:rsid w:val="00F92968"/>
    <w:rsid w:val="00F95E9D"/>
    <w:rsid w:val="00F96CE3"/>
    <w:rsid w:val="00F96FEB"/>
    <w:rsid w:val="00F979F4"/>
    <w:rsid w:val="00F97A4D"/>
    <w:rsid w:val="00FA0EEA"/>
    <w:rsid w:val="00FA1192"/>
    <w:rsid w:val="00FA1357"/>
    <w:rsid w:val="00FA1709"/>
    <w:rsid w:val="00FA49B4"/>
    <w:rsid w:val="00FA7332"/>
    <w:rsid w:val="00FB13E4"/>
    <w:rsid w:val="00FB15D6"/>
    <w:rsid w:val="00FB34E0"/>
    <w:rsid w:val="00FB3860"/>
    <w:rsid w:val="00FB4725"/>
    <w:rsid w:val="00FB5B4C"/>
    <w:rsid w:val="00FB5BB9"/>
    <w:rsid w:val="00FB5EE7"/>
    <w:rsid w:val="00FB6626"/>
    <w:rsid w:val="00FB7AC0"/>
    <w:rsid w:val="00FC1C73"/>
    <w:rsid w:val="00FC3F78"/>
    <w:rsid w:val="00FC720A"/>
    <w:rsid w:val="00FC74F5"/>
    <w:rsid w:val="00FD3A2F"/>
    <w:rsid w:val="00FD40A2"/>
    <w:rsid w:val="00FD615B"/>
    <w:rsid w:val="00FD788A"/>
    <w:rsid w:val="00FD7C53"/>
    <w:rsid w:val="00FD7D6F"/>
    <w:rsid w:val="00FE118E"/>
    <w:rsid w:val="00FE3B40"/>
    <w:rsid w:val="00FE43D2"/>
    <w:rsid w:val="00FE4D73"/>
    <w:rsid w:val="00FE58DD"/>
    <w:rsid w:val="00FF1BE6"/>
    <w:rsid w:val="00FF3999"/>
    <w:rsid w:val="00FF3FF0"/>
    <w:rsid w:val="00FF5BE0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35521"/>
    <o:shapelayout v:ext="edit">
      <o:idmap v:ext="edit" data="1"/>
    </o:shapelayout>
  </w:shapeDefaults>
  <w:decimalSymbol w:val=","/>
  <w:listSeparator w:val=";"/>
  <w15:docId w15:val="{615B37D7-4622-404F-91DC-B643A464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7313B"/>
  </w:style>
  <w:style w:type="paragraph" w:styleId="Titolo1">
    <w:name w:val="heading 1"/>
    <w:basedOn w:val="Normale"/>
    <w:next w:val="Normale"/>
    <w:link w:val="Titolo1Carattere"/>
    <w:uiPriority w:val="99"/>
    <w:qFormat/>
    <w:rsid w:val="00062946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37313B"/>
    <w:pPr>
      <w:keepNext/>
      <w:jc w:val="center"/>
      <w:outlineLvl w:val="1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E76F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37313B"/>
    <w:rPr>
      <w:rFonts w:cs="Times New Roman"/>
      <w:b/>
      <w:sz w:val="24"/>
      <w:u w:val="single"/>
    </w:rPr>
  </w:style>
  <w:style w:type="paragraph" w:customStyle="1" w:styleId="titolosup">
    <w:name w:val="titolosup"/>
    <w:basedOn w:val="Normale"/>
    <w:uiPriority w:val="99"/>
    <w:rsid w:val="00062946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062946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062946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062946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062946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semiHidden/>
    <w:rsid w:val="000629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locked/>
    <w:rsid w:val="00CE76FE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0629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E76FE"/>
    <w:rPr>
      <w:rFonts w:cs="Times New Roman"/>
      <w:sz w:val="20"/>
      <w:szCs w:val="20"/>
    </w:rPr>
  </w:style>
  <w:style w:type="paragraph" w:styleId="Corpotesto">
    <w:name w:val="Body Text"/>
    <w:basedOn w:val="Normale"/>
    <w:link w:val="CorpotestoCarattere"/>
    <w:uiPriority w:val="99"/>
    <w:semiHidden/>
    <w:rsid w:val="00062946"/>
    <w:pPr>
      <w:tabs>
        <w:tab w:val="left" w:pos="993"/>
      </w:tabs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CE76FE"/>
    <w:rPr>
      <w:rFonts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06294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062946"/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CE76FE"/>
    <w:rPr>
      <w:rFonts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uiPriority w:val="99"/>
    <w:semiHidden/>
    <w:rsid w:val="00062946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062946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CE76FE"/>
    <w:rPr>
      <w:rFonts w:cs="Times New Roman"/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062946"/>
    <w:rPr>
      <w:rFonts w:cs="Times New Roman"/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062946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CE76FE"/>
    <w:rPr>
      <w:rFonts w:cs="Times New Roman"/>
      <w:sz w:val="2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062946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rsid w:val="0037313B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37313B"/>
    <w:rPr>
      <w:rFonts w:cs="Times New Roman"/>
      <w:sz w:val="28"/>
    </w:rPr>
  </w:style>
  <w:style w:type="table" w:styleId="Grigliatabella">
    <w:name w:val="Table Grid"/>
    <w:basedOn w:val="Tabellanormale"/>
    <w:uiPriority w:val="99"/>
    <w:locked/>
    <w:rsid w:val="00D31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99552B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99552B"/>
    <w:rPr>
      <w:rFonts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F5998"/>
    <w:rPr>
      <w:rFonts w:ascii="Bookman Old Style" w:hAnsi="Bookman Old Style"/>
      <w:sz w:val="16"/>
      <w:szCs w:val="16"/>
      <w:vertAlign w:val="superscript"/>
    </w:rPr>
  </w:style>
  <w:style w:type="character" w:styleId="Collegamentoipertestuale">
    <w:name w:val="Hyperlink"/>
    <w:basedOn w:val="Carpredefinitoparagrafo"/>
    <w:uiPriority w:val="99"/>
    <w:rsid w:val="0016036F"/>
    <w:rPr>
      <w:rFonts w:cs="Times New Roman"/>
      <w:color w:val="0000FF"/>
      <w:u w:val="single"/>
    </w:rPr>
  </w:style>
  <w:style w:type="character" w:customStyle="1" w:styleId="st">
    <w:name w:val="st"/>
    <w:basedOn w:val="Carpredefinitoparagrafo"/>
    <w:uiPriority w:val="99"/>
    <w:rsid w:val="007F5CFA"/>
    <w:rPr>
      <w:rFonts w:cs="Times New Roman"/>
    </w:rPr>
  </w:style>
  <w:style w:type="character" w:styleId="Enfasicorsivo">
    <w:name w:val="Emphasis"/>
    <w:basedOn w:val="Carpredefinitoparagrafo"/>
    <w:uiPriority w:val="99"/>
    <w:qFormat/>
    <w:locked/>
    <w:rsid w:val="007F5CFA"/>
    <w:rPr>
      <w:rFonts w:cs="Times New Roman"/>
      <w:i/>
      <w:iCs/>
    </w:rPr>
  </w:style>
  <w:style w:type="character" w:styleId="Collegamentovisitato">
    <w:name w:val="FollowedHyperlink"/>
    <w:basedOn w:val="Carpredefinitoparagrafo"/>
    <w:uiPriority w:val="99"/>
    <w:semiHidden/>
    <w:rsid w:val="00F052E3"/>
    <w:rPr>
      <w:rFonts w:cs="Times New Roman"/>
      <w:color w:val="800080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8009CD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282CC5"/>
    <w:rPr>
      <w:rFonts w:cs="Times New Roman"/>
      <w:sz w:val="2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42AC5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42AC5"/>
  </w:style>
  <w:style w:type="character" w:styleId="Rimandonotadichiusura">
    <w:name w:val="endnote reference"/>
    <w:basedOn w:val="Carpredefinitoparagrafo"/>
    <w:uiPriority w:val="99"/>
    <w:semiHidden/>
    <w:unhideWhenUsed/>
    <w:rsid w:val="00942AC5"/>
    <w:rPr>
      <w:vertAlign w:val="superscript"/>
    </w:rPr>
  </w:style>
  <w:style w:type="character" w:customStyle="1" w:styleId="fontstyle01">
    <w:name w:val="fontstyle01"/>
    <w:rsid w:val="001354E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35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Documents\comitato%20di%20gestione\Riunione%2026.03.2012\3.%20Programmazione%202012\modello%20decret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9DF17-DB2F-4BA3-B2CB-04F7D619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decreto.dotx</Template>
  <TotalTime>2079</TotalTime>
  <Pages>11</Pages>
  <Words>3297</Words>
  <Characters>18793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AL BILANCIO DI PREVISIONE 2013</vt:lpstr>
    </vt:vector>
  </TitlesOfParts>
  <Company>Microsoft</Company>
  <LinksUpToDate>false</LinksUpToDate>
  <CharactersWithSpaces>22046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AL BILANCIO DI PREVISIONE 2013</dc:title>
  <dc:creator>lmoro</dc:creator>
  <cp:lastModifiedBy>Milena M. Matranga</cp:lastModifiedBy>
  <cp:revision>149</cp:revision>
  <cp:lastPrinted>2022-11-04T12:20:00Z</cp:lastPrinted>
  <dcterms:created xsi:type="dcterms:W3CDTF">2018-10-25T09:04:00Z</dcterms:created>
  <dcterms:modified xsi:type="dcterms:W3CDTF">2023-10-03T08:32:00Z</dcterms:modified>
</cp:coreProperties>
</file>