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C0C1F" w14:textId="77777777" w:rsidR="00345738" w:rsidRDefault="00B3310F" w:rsidP="00D178D1">
      <w:pPr>
        <w:shd w:val="clear" w:color="auto" w:fill="FFFFFF"/>
        <w:spacing w:after="0" w:line="240" w:lineRule="auto"/>
        <w:jc w:val="center"/>
        <w:outlineLvl w:val="0"/>
        <w:rPr>
          <w:rFonts w:ascii="Times New Roman" w:eastAsia="Times New Roman" w:hAnsi="Times New Roman" w:cs="Times New Roman"/>
          <w:b/>
          <w:bCs/>
          <w:color w:val="191E23"/>
          <w:kern w:val="36"/>
          <w:sz w:val="32"/>
          <w:szCs w:val="32"/>
          <w:u w:val="single" w:color="191E23"/>
        </w:rPr>
      </w:pPr>
      <w:r>
        <w:rPr>
          <w:rFonts w:ascii="Times New Roman" w:hAnsi="Times New Roman"/>
          <w:b/>
          <w:bCs/>
          <w:color w:val="191E23"/>
          <w:kern w:val="36"/>
          <w:sz w:val="32"/>
          <w:szCs w:val="32"/>
          <w:u w:val="single" w:color="191E23"/>
        </w:rPr>
        <w:t>Comunicato stampa</w:t>
      </w:r>
    </w:p>
    <w:p w14:paraId="2EB9BFFA" w14:textId="77777777" w:rsidR="00345738" w:rsidRPr="00567A69" w:rsidRDefault="00345738" w:rsidP="00D178D1">
      <w:pPr>
        <w:shd w:val="clear" w:color="auto" w:fill="FFFFFF"/>
        <w:spacing w:after="0" w:line="240" w:lineRule="auto"/>
        <w:jc w:val="center"/>
        <w:outlineLvl w:val="0"/>
        <w:rPr>
          <w:rFonts w:ascii="Times New Roman" w:eastAsia="Times New Roman" w:hAnsi="Times New Roman" w:cs="Times New Roman"/>
          <w:b/>
          <w:bCs/>
          <w:color w:val="191E23"/>
          <w:kern w:val="36"/>
          <w:sz w:val="28"/>
          <w:szCs w:val="28"/>
          <w:u w:val="single" w:color="191E23"/>
        </w:rPr>
      </w:pPr>
    </w:p>
    <w:p w14:paraId="2706B4EF" w14:textId="77777777" w:rsidR="00345738" w:rsidRDefault="00B3310F" w:rsidP="00D178D1">
      <w:pPr>
        <w:shd w:val="clear" w:color="auto" w:fill="FFFFFF"/>
        <w:spacing w:after="0" w:line="240" w:lineRule="auto"/>
        <w:jc w:val="center"/>
        <w:outlineLvl w:val="0"/>
        <w:rPr>
          <w:b/>
          <w:bCs/>
          <w:color w:val="191E23"/>
          <w:kern w:val="36"/>
          <w:sz w:val="32"/>
          <w:szCs w:val="32"/>
          <w:u w:color="191E23"/>
        </w:rPr>
      </w:pPr>
      <w:r>
        <w:rPr>
          <w:b/>
          <w:bCs/>
          <w:color w:val="191E23"/>
          <w:kern w:val="36"/>
          <w:sz w:val="32"/>
          <w:szCs w:val="32"/>
          <w:u w:color="191E23"/>
        </w:rPr>
        <w:t>Mostra fotografica</w:t>
      </w:r>
    </w:p>
    <w:p w14:paraId="475809DE" w14:textId="77777777" w:rsidR="00345738" w:rsidRPr="00567A69" w:rsidRDefault="00345738" w:rsidP="00D178D1">
      <w:pPr>
        <w:shd w:val="clear" w:color="auto" w:fill="FFFFFF"/>
        <w:spacing w:after="0" w:line="240" w:lineRule="auto"/>
        <w:jc w:val="center"/>
        <w:outlineLvl w:val="0"/>
        <w:rPr>
          <w:b/>
          <w:bCs/>
          <w:color w:val="191E23"/>
          <w:kern w:val="36"/>
          <w:sz w:val="20"/>
          <w:szCs w:val="20"/>
          <w:u w:color="191E23"/>
        </w:rPr>
      </w:pPr>
    </w:p>
    <w:p w14:paraId="177F69B6" w14:textId="77777777" w:rsidR="00345738" w:rsidRPr="00DF5CA2" w:rsidRDefault="00097C06" w:rsidP="00D178D1">
      <w:pPr>
        <w:shd w:val="clear" w:color="auto" w:fill="FFFFFF"/>
        <w:spacing w:after="0" w:line="240" w:lineRule="auto"/>
        <w:jc w:val="center"/>
        <w:outlineLvl w:val="0"/>
        <w:rPr>
          <w:b/>
          <w:bCs/>
          <w:color w:val="191E23"/>
          <w:kern w:val="36"/>
          <w:sz w:val="44"/>
          <w:szCs w:val="44"/>
          <w:u w:color="191E23"/>
        </w:rPr>
      </w:pPr>
      <w:r>
        <w:rPr>
          <w:b/>
          <w:bCs/>
          <w:color w:val="191E23"/>
          <w:kern w:val="36"/>
          <w:sz w:val="44"/>
          <w:szCs w:val="44"/>
          <w:u w:color="191E23"/>
        </w:rPr>
        <w:t>Vincenzo Castella</w:t>
      </w:r>
      <w:r w:rsidR="00E24F45">
        <w:rPr>
          <w:b/>
          <w:bCs/>
          <w:color w:val="191E23"/>
          <w:kern w:val="36"/>
          <w:sz w:val="44"/>
          <w:szCs w:val="44"/>
          <w:u w:color="191E23"/>
        </w:rPr>
        <w:t>.</w:t>
      </w:r>
      <w:r w:rsidR="00567A69">
        <w:rPr>
          <w:b/>
          <w:bCs/>
          <w:color w:val="191E23"/>
          <w:kern w:val="36"/>
          <w:sz w:val="44"/>
          <w:szCs w:val="44"/>
          <w:u w:color="191E23"/>
        </w:rPr>
        <w:t xml:space="preserve"> </w:t>
      </w:r>
      <w:r>
        <w:rPr>
          <w:b/>
          <w:bCs/>
          <w:color w:val="191E23"/>
          <w:kern w:val="36"/>
          <w:sz w:val="44"/>
          <w:szCs w:val="44"/>
          <w:u w:color="191E23"/>
        </w:rPr>
        <w:t xml:space="preserve">Rinascimento, </w:t>
      </w:r>
      <w:r w:rsidR="00E53818">
        <w:rPr>
          <w:b/>
          <w:bCs/>
          <w:color w:val="191E23"/>
          <w:kern w:val="36"/>
          <w:sz w:val="44"/>
          <w:szCs w:val="44"/>
          <w:u w:color="191E23"/>
        </w:rPr>
        <w:t>luce</w:t>
      </w:r>
      <w:r>
        <w:rPr>
          <w:b/>
          <w:bCs/>
          <w:color w:val="191E23"/>
          <w:kern w:val="36"/>
          <w:sz w:val="44"/>
          <w:szCs w:val="44"/>
          <w:u w:color="191E23"/>
        </w:rPr>
        <w:t xml:space="preserve"> naturale</w:t>
      </w:r>
    </w:p>
    <w:p w14:paraId="0E07195A" w14:textId="77777777" w:rsidR="00345738" w:rsidRPr="00DF5CA2" w:rsidRDefault="00345738" w:rsidP="00D178D1">
      <w:pPr>
        <w:pStyle w:val="Default"/>
      </w:pPr>
    </w:p>
    <w:p w14:paraId="416447F2" w14:textId="77777777" w:rsidR="00345738" w:rsidRDefault="004155D3" w:rsidP="00D178D1">
      <w:pPr>
        <w:pStyle w:val="Default"/>
        <w:jc w:val="center"/>
        <w:rPr>
          <w:b/>
          <w:bCs/>
          <w:sz w:val="28"/>
          <w:szCs w:val="28"/>
        </w:rPr>
      </w:pPr>
      <w:r>
        <w:rPr>
          <w:b/>
          <w:bCs/>
          <w:sz w:val="28"/>
          <w:szCs w:val="28"/>
        </w:rPr>
        <w:t>Rocca Roveresca</w:t>
      </w:r>
    </w:p>
    <w:p w14:paraId="3F28D5DF" w14:textId="77777777" w:rsidR="00345738" w:rsidRDefault="004155D3" w:rsidP="00D178D1">
      <w:pPr>
        <w:pStyle w:val="Default"/>
        <w:jc w:val="center"/>
        <w:rPr>
          <w:b/>
          <w:bCs/>
          <w:sz w:val="28"/>
          <w:szCs w:val="28"/>
        </w:rPr>
      </w:pPr>
      <w:r>
        <w:rPr>
          <w:b/>
          <w:bCs/>
          <w:sz w:val="28"/>
          <w:szCs w:val="28"/>
        </w:rPr>
        <w:t>Piazza del Duca 2, Senigallia (AN)</w:t>
      </w:r>
    </w:p>
    <w:p w14:paraId="1CA1A661" w14:textId="52A478CB" w:rsidR="00345738" w:rsidRDefault="0074421B" w:rsidP="00D178D1">
      <w:pPr>
        <w:pStyle w:val="Default"/>
        <w:jc w:val="center"/>
        <w:rPr>
          <w:b/>
          <w:bCs/>
          <w:sz w:val="28"/>
          <w:szCs w:val="28"/>
        </w:rPr>
      </w:pPr>
      <w:r>
        <w:rPr>
          <w:b/>
          <w:bCs/>
          <w:sz w:val="28"/>
          <w:szCs w:val="28"/>
        </w:rPr>
        <w:t>5</w:t>
      </w:r>
      <w:r w:rsidR="00254A13" w:rsidRPr="00023E16">
        <w:rPr>
          <w:b/>
          <w:bCs/>
          <w:sz w:val="28"/>
          <w:szCs w:val="28"/>
        </w:rPr>
        <w:t xml:space="preserve"> luglio</w:t>
      </w:r>
      <w:r w:rsidR="00097C06" w:rsidRPr="00023E16">
        <w:rPr>
          <w:b/>
          <w:bCs/>
          <w:sz w:val="28"/>
          <w:szCs w:val="28"/>
        </w:rPr>
        <w:t xml:space="preserve"> 202</w:t>
      </w:r>
      <w:r w:rsidR="00254A13" w:rsidRPr="00023E16">
        <w:rPr>
          <w:b/>
          <w:bCs/>
          <w:sz w:val="28"/>
          <w:szCs w:val="28"/>
        </w:rPr>
        <w:t>4</w:t>
      </w:r>
      <w:r w:rsidR="00B3310F" w:rsidRPr="00023E16">
        <w:rPr>
          <w:b/>
          <w:bCs/>
          <w:sz w:val="28"/>
          <w:szCs w:val="28"/>
        </w:rPr>
        <w:t xml:space="preserve"> – </w:t>
      </w:r>
      <w:r w:rsidR="00254A13" w:rsidRPr="00023E16">
        <w:rPr>
          <w:b/>
          <w:bCs/>
          <w:sz w:val="28"/>
          <w:szCs w:val="28"/>
        </w:rPr>
        <w:t>7 novembre</w:t>
      </w:r>
      <w:r w:rsidR="00254A13">
        <w:rPr>
          <w:b/>
          <w:bCs/>
          <w:sz w:val="28"/>
          <w:szCs w:val="28"/>
        </w:rPr>
        <w:t xml:space="preserve"> </w:t>
      </w:r>
      <w:r w:rsidR="00B3310F">
        <w:rPr>
          <w:b/>
          <w:bCs/>
          <w:sz w:val="28"/>
          <w:szCs w:val="28"/>
        </w:rPr>
        <w:t>202</w:t>
      </w:r>
      <w:r w:rsidR="00097C06">
        <w:rPr>
          <w:b/>
          <w:bCs/>
          <w:sz w:val="28"/>
          <w:szCs w:val="28"/>
        </w:rPr>
        <w:t>4</w:t>
      </w:r>
    </w:p>
    <w:p w14:paraId="00788CF7" w14:textId="77777777" w:rsidR="00345738" w:rsidRPr="00567A69" w:rsidRDefault="00345738" w:rsidP="00D178D1">
      <w:pPr>
        <w:pStyle w:val="Default"/>
        <w:rPr>
          <w:i/>
          <w:iCs/>
          <w:sz w:val="22"/>
          <w:szCs w:val="22"/>
        </w:rPr>
      </w:pPr>
    </w:p>
    <w:p w14:paraId="2BC49C46" w14:textId="3E6ECE2E" w:rsidR="00305D9B" w:rsidRDefault="00D50A42" w:rsidP="00D178D1">
      <w:pPr>
        <w:pStyle w:val="Default"/>
        <w:spacing w:after="120"/>
        <w:jc w:val="both"/>
        <w:rPr>
          <w:color w:val="191E23"/>
          <w:sz w:val="22"/>
          <w:szCs w:val="22"/>
        </w:rPr>
      </w:pPr>
      <w:r>
        <w:rPr>
          <w:color w:val="191E23"/>
          <w:sz w:val="22"/>
          <w:szCs w:val="22"/>
        </w:rPr>
        <w:t xml:space="preserve">Dal </w:t>
      </w:r>
      <w:r w:rsidR="0074421B">
        <w:rPr>
          <w:color w:val="191E23"/>
          <w:sz w:val="22"/>
          <w:szCs w:val="22"/>
        </w:rPr>
        <w:t>5</w:t>
      </w:r>
      <w:r>
        <w:rPr>
          <w:color w:val="191E23"/>
          <w:sz w:val="22"/>
          <w:szCs w:val="22"/>
        </w:rPr>
        <w:t xml:space="preserve"> luglio al </w:t>
      </w:r>
      <w:r w:rsidR="006668A6" w:rsidRPr="00023E16">
        <w:rPr>
          <w:color w:val="191E23"/>
          <w:sz w:val="22"/>
          <w:szCs w:val="22"/>
        </w:rPr>
        <w:t xml:space="preserve">7 </w:t>
      </w:r>
      <w:r w:rsidRPr="00023E16">
        <w:rPr>
          <w:color w:val="191E23"/>
          <w:sz w:val="22"/>
          <w:szCs w:val="22"/>
        </w:rPr>
        <w:t>novembre</w:t>
      </w:r>
      <w:r>
        <w:rPr>
          <w:color w:val="191E23"/>
          <w:sz w:val="22"/>
          <w:szCs w:val="22"/>
        </w:rPr>
        <w:t xml:space="preserve"> 2024 la Rocca Roveresca di Senigallia ospita </w:t>
      </w:r>
      <w:r w:rsidR="000555DA" w:rsidRPr="00567A69">
        <w:rPr>
          <w:color w:val="191E23"/>
          <w:sz w:val="22"/>
          <w:szCs w:val="22"/>
        </w:rPr>
        <w:t xml:space="preserve">la </w:t>
      </w:r>
      <w:r w:rsidR="00D178D1" w:rsidRPr="00567A69">
        <w:rPr>
          <w:color w:val="191E23"/>
          <w:sz w:val="22"/>
          <w:szCs w:val="22"/>
        </w:rPr>
        <w:t xml:space="preserve">mostra fotografica </w:t>
      </w:r>
      <w:r w:rsidR="00E53818" w:rsidRPr="00567A69">
        <w:rPr>
          <w:color w:val="191E23"/>
          <w:sz w:val="22"/>
          <w:szCs w:val="22"/>
        </w:rPr>
        <w:t>“</w:t>
      </w:r>
      <w:r w:rsidR="00E24F45" w:rsidRPr="00567A69">
        <w:rPr>
          <w:i/>
          <w:color w:val="191E23"/>
          <w:sz w:val="22"/>
          <w:szCs w:val="22"/>
        </w:rPr>
        <w:t>Vincenzo Castella.</w:t>
      </w:r>
      <w:r w:rsidR="00D178D1" w:rsidRPr="00567A69">
        <w:rPr>
          <w:i/>
          <w:color w:val="191E23"/>
          <w:sz w:val="22"/>
          <w:szCs w:val="22"/>
        </w:rPr>
        <w:t xml:space="preserve"> Rinascimento, </w:t>
      </w:r>
      <w:r w:rsidR="00E53818" w:rsidRPr="00567A69">
        <w:rPr>
          <w:i/>
          <w:color w:val="191E23"/>
          <w:sz w:val="22"/>
          <w:szCs w:val="22"/>
        </w:rPr>
        <w:t>luce</w:t>
      </w:r>
      <w:r w:rsidR="00D178D1" w:rsidRPr="00567A69">
        <w:rPr>
          <w:i/>
          <w:color w:val="191E23"/>
          <w:sz w:val="22"/>
          <w:szCs w:val="22"/>
        </w:rPr>
        <w:t xml:space="preserve"> naturale</w:t>
      </w:r>
      <w:r w:rsidR="00E53818" w:rsidRPr="00567A69">
        <w:rPr>
          <w:i/>
          <w:color w:val="191E23"/>
          <w:sz w:val="22"/>
          <w:szCs w:val="22"/>
        </w:rPr>
        <w:t>”</w:t>
      </w:r>
      <w:r w:rsidR="00D178D1" w:rsidRPr="00567A69">
        <w:rPr>
          <w:color w:val="191E23"/>
          <w:sz w:val="22"/>
          <w:szCs w:val="22"/>
        </w:rPr>
        <w:t xml:space="preserve"> a cura di Francesca Fabiani</w:t>
      </w:r>
      <w:r>
        <w:rPr>
          <w:color w:val="191E23"/>
          <w:sz w:val="22"/>
          <w:szCs w:val="22"/>
        </w:rPr>
        <w:t xml:space="preserve">. La mostra è frutto della collaborazione tra </w:t>
      </w:r>
      <w:r w:rsidR="002E6B91">
        <w:rPr>
          <w:color w:val="191E23"/>
          <w:sz w:val="22"/>
          <w:szCs w:val="22"/>
        </w:rPr>
        <w:t xml:space="preserve">il </w:t>
      </w:r>
      <w:r w:rsidR="002E6B91" w:rsidRPr="002E6B91">
        <w:rPr>
          <w:color w:val="191E23"/>
          <w:sz w:val="22"/>
          <w:szCs w:val="22"/>
        </w:rPr>
        <w:t>Palazzo Ducale di Urbino - Direzione Regionale Musei Nazionali delle Marche</w:t>
      </w:r>
      <w:r>
        <w:rPr>
          <w:color w:val="191E23"/>
          <w:sz w:val="22"/>
          <w:szCs w:val="22"/>
        </w:rPr>
        <w:t xml:space="preserve"> e l’Istituto Centrale per il Catalogo e la Documentazione </w:t>
      </w:r>
      <w:r w:rsidR="003E616B" w:rsidRPr="003E616B">
        <w:rPr>
          <w:color w:val="191E23"/>
          <w:sz w:val="22"/>
          <w:szCs w:val="22"/>
        </w:rPr>
        <w:t>che</w:t>
      </w:r>
      <w:r>
        <w:rPr>
          <w:color w:val="191E23"/>
          <w:sz w:val="22"/>
          <w:szCs w:val="22"/>
        </w:rPr>
        <w:t xml:space="preserve">, attraverso la formula #ICCDOFFSITE, presenta al di fuori della sede romana la </w:t>
      </w:r>
      <w:r w:rsidR="004D5159">
        <w:rPr>
          <w:color w:val="191E23"/>
          <w:sz w:val="22"/>
          <w:szCs w:val="22"/>
        </w:rPr>
        <w:t>propria</w:t>
      </w:r>
      <w:r>
        <w:rPr>
          <w:color w:val="191E23"/>
          <w:sz w:val="22"/>
          <w:szCs w:val="22"/>
        </w:rPr>
        <w:t xml:space="preserve"> attività di ricerca.  </w:t>
      </w:r>
    </w:p>
    <w:p w14:paraId="30ABFA48" w14:textId="60EAB2FE" w:rsidR="004155D3" w:rsidRPr="005F055E" w:rsidRDefault="005F055E" w:rsidP="00D178D1">
      <w:pPr>
        <w:pStyle w:val="Default"/>
        <w:spacing w:after="120"/>
        <w:jc w:val="both"/>
        <w:rPr>
          <w:color w:val="191E23"/>
          <w:sz w:val="22"/>
          <w:szCs w:val="22"/>
        </w:rPr>
      </w:pPr>
      <w:r>
        <w:rPr>
          <w:color w:val="191E23"/>
          <w:sz w:val="22"/>
          <w:szCs w:val="22"/>
        </w:rPr>
        <w:t xml:space="preserve">Il direttore di </w:t>
      </w:r>
      <w:r w:rsidRPr="002E6B91">
        <w:rPr>
          <w:color w:val="191E23"/>
          <w:sz w:val="22"/>
          <w:szCs w:val="22"/>
        </w:rPr>
        <w:t>Palazzo Ducale di Urbino - Direzione Regionale Musei Nazionali delle Marche</w:t>
      </w:r>
      <w:r>
        <w:rPr>
          <w:color w:val="191E23"/>
          <w:sz w:val="22"/>
          <w:szCs w:val="22"/>
        </w:rPr>
        <w:t xml:space="preserve"> Luigi </w:t>
      </w:r>
      <w:r w:rsidR="004155D3" w:rsidRPr="005F055E">
        <w:rPr>
          <w:color w:val="191E23"/>
          <w:sz w:val="22"/>
          <w:szCs w:val="22"/>
        </w:rPr>
        <w:t>Gallo</w:t>
      </w:r>
      <w:r w:rsidR="000167F4">
        <w:rPr>
          <w:color w:val="191E23"/>
          <w:sz w:val="22"/>
          <w:szCs w:val="22"/>
        </w:rPr>
        <w:t xml:space="preserve"> sottolinea</w:t>
      </w:r>
      <w:r w:rsidRPr="00C87809">
        <w:rPr>
          <w:color w:val="191E23"/>
          <w:sz w:val="22"/>
          <w:szCs w:val="22"/>
        </w:rPr>
        <w:t>: «</w:t>
      </w:r>
      <w:r w:rsidR="00865238" w:rsidRPr="005F055E">
        <w:rPr>
          <w:i/>
          <w:iCs/>
          <w:color w:val="191E23"/>
          <w:sz w:val="22"/>
          <w:szCs w:val="22"/>
        </w:rPr>
        <w:t xml:space="preserve">La collaborazione tra il Palazzo Ducale di Urbino - Direzione Regionale Musei Nazionali delle Marche e l’ICCD prosegue quest’anno con la mostra di </w:t>
      </w:r>
      <w:r w:rsidR="00C87809" w:rsidRPr="005F055E">
        <w:rPr>
          <w:i/>
          <w:iCs/>
          <w:color w:val="191E23"/>
          <w:sz w:val="22"/>
          <w:szCs w:val="22"/>
        </w:rPr>
        <w:t xml:space="preserve">Vincenzo </w:t>
      </w:r>
      <w:r w:rsidR="00865238" w:rsidRPr="005F055E">
        <w:rPr>
          <w:i/>
          <w:iCs/>
          <w:color w:val="191E23"/>
          <w:sz w:val="22"/>
          <w:szCs w:val="22"/>
        </w:rPr>
        <w:t>Castella: un evento prestigioso</w:t>
      </w:r>
      <w:r w:rsidR="00E52E0B" w:rsidRPr="005F055E">
        <w:rPr>
          <w:i/>
          <w:iCs/>
          <w:color w:val="191E23"/>
          <w:sz w:val="22"/>
          <w:szCs w:val="22"/>
        </w:rPr>
        <w:t xml:space="preserve"> che non solo si sposa perfettamente con gli appartamenti rinascimentali della Rocca Roveresca, ormai da anni contenitore elegante e funzionale di numero</w:t>
      </w:r>
      <w:r w:rsidR="005C04A9">
        <w:rPr>
          <w:i/>
          <w:iCs/>
          <w:color w:val="191E23"/>
          <w:sz w:val="22"/>
          <w:szCs w:val="22"/>
        </w:rPr>
        <w:t>se</w:t>
      </w:r>
      <w:r w:rsidR="00E52E0B" w:rsidRPr="005F055E">
        <w:rPr>
          <w:i/>
          <w:iCs/>
          <w:color w:val="191E23"/>
          <w:sz w:val="22"/>
          <w:szCs w:val="22"/>
        </w:rPr>
        <w:t xml:space="preserve"> mostre di arte contemporanea, ma che testimonia anche il nostro consueto impegno per celebrare Senigallia Città della Fotografia</w:t>
      </w:r>
      <w:r w:rsidRPr="00C87809">
        <w:rPr>
          <w:color w:val="191E23"/>
          <w:sz w:val="22"/>
          <w:szCs w:val="22"/>
        </w:rPr>
        <w:t>»</w:t>
      </w:r>
      <w:r>
        <w:rPr>
          <w:color w:val="191E23"/>
          <w:sz w:val="22"/>
          <w:szCs w:val="22"/>
        </w:rPr>
        <w:t>.</w:t>
      </w:r>
    </w:p>
    <w:p w14:paraId="50AD5AC2" w14:textId="3CBDB8FA" w:rsidR="004155D3" w:rsidRPr="00C87809" w:rsidRDefault="004155D3" w:rsidP="004155D3">
      <w:pPr>
        <w:pStyle w:val="Default"/>
        <w:spacing w:after="120"/>
        <w:jc w:val="both"/>
        <w:rPr>
          <w:color w:val="191E23"/>
          <w:sz w:val="22"/>
          <w:szCs w:val="22"/>
        </w:rPr>
      </w:pPr>
      <w:r w:rsidRPr="00C87809">
        <w:rPr>
          <w:color w:val="191E23"/>
          <w:sz w:val="22"/>
          <w:szCs w:val="22"/>
        </w:rPr>
        <w:t xml:space="preserve">Secondo il Direttore ICCD Carlo </w:t>
      </w:r>
      <w:proofErr w:type="spellStart"/>
      <w:r w:rsidRPr="00C87809">
        <w:rPr>
          <w:color w:val="191E23"/>
          <w:sz w:val="22"/>
          <w:szCs w:val="22"/>
        </w:rPr>
        <w:t>Birrozzi</w:t>
      </w:r>
      <w:proofErr w:type="spellEnd"/>
      <w:r w:rsidRPr="00C87809">
        <w:rPr>
          <w:color w:val="191E23"/>
          <w:sz w:val="22"/>
          <w:szCs w:val="22"/>
        </w:rPr>
        <w:t>: «</w:t>
      </w:r>
      <w:r w:rsidRPr="00C87809">
        <w:rPr>
          <w:i/>
          <w:iCs/>
          <w:color w:val="191E23"/>
          <w:sz w:val="22"/>
          <w:szCs w:val="22"/>
        </w:rPr>
        <w:t>Da 150</w:t>
      </w:r>
      <w:r w:rsidR="00023E16" w:rsidRPr="00C87809">
        <w:rPr>
          <w:i/>
          <w:iCs/>
          <w:color w:val="191E23"/>
          <w:sz w:val="22"/>
          <w:szCs w:val="22"/>
        </w:rPr>
        <w:t xml:space="preserve"> anni</w:t>
      </w:r>
      <w:r w:rsidRPr="00C87809">
        <w:rPr>
          <w:i/>
          <w:iCs/>
          <w:color w:val="191E23"/>
          <w:sz w:val="22"/>
          <w:szCs w:val="22"/>
        </w:rPr>
        <w:t xml:space="preserve"> l'ICCD</w:t>
      </w:r>
      <w:r w:rsidRPr="00C87809">
        <w:rPr>
          <w:i/>
          <w:color w:val="191E23"/>
          <w:sz w:val="22"/>
          <w:szCs w:val="22"/>
        </w:rPr>
        <w:t xml:space="preserve"> propone uno sguardo sul patrimonio culturale attraverso il linguaggio </w:t>
      </w:r>
      <w:r w:rsidR="00C90DD2" w:rsidRPr="00C87809">
        <w:rPr>
          <w:i/>
          <w:color w:val="191E23"/>
          <w:sz w:val="22"/>
          <w:szCs w:val="22"/>
        </w:rPr>
        <w:t xml:space="preserve">della </w:t>
      </w:r>
      <w:r w:rsidRPr="00C87809">
        <w:rPr>
          <w:i/>
          <w:color w:val="191E23"/>
          <w:sz w:val="22"/>
          <w:szCs w:val="22"/>
        </w:rPr>
        <w:t>fotografi</w:t>
      </w:r>
      <w:r w:rsidR="00C90DD2" w:rsidRPr="00C87809">
        <w:rPr>
          <w:i/>
          <w:color w:val="191E23"/>
          <w:sz w:val="22"/>
          <w:szCs w:val="22"/>
        </w:rPr>
        <w:t>a</w:t>
      </w:r>
      <w:r w:rsidRPr="00C87809">
        <w:rPr>
          <w:i/>
          <w:color w:val="191E23"/>
          <w:sz w:val="22"/>
          <w:szCs w:val="22"/>
        </w:rPr>
        <w:t>. Arricchire l</w:t>
      </w:r>
      <w:r w:rsidR="00003C23" w:rsidRPr="00C87809">
        <w:rPr>
          <w:i/>
          <w:color w:val="191E23"/>
          <w:sz w:val="22"/>
          <w:szCs w:val="22"/>
        </w:rPr>
        <w:t>’archivio</w:t>
      </w:r>
      <w:r w:rsidRPr="00C87809">
        <w:rPr>
          <w:i/>
          <w:color w:val="191E23"/>
          <w:sz w:val="22"/>
          <w:szCs w:val="22"/>
        </w:rPr>
        <w:t xml:space="preserve"> con il lavoro di un autore come Vincenzo Castella</w:t>
      </w:r>
      <w:r w:rsidR="0074421B">
        <w:rPr>
          <w:i/>
          <w:color w:val="191E23"/>
          <w:sz w:val="22"/>
          <w:szCs w:val="22"/>
        </w:rPr>
        <w:t xml:space="preserve"> e presentarlo, grazie alla collaborazione in essere, nel suggestivo contesto della Rocca Roveresca di Senigallia,</w:t>
      </w:r>
      <w:r w:rsidRPr="00C87809">
        <w:rPr>
          <w:i/>
          <w:color w:val="191E23"/>
          <w:sz w:val="22"/>
          <w:szCs w:val="22"/>
        </w:rPr>
        <w:t xml:space="preserve"> introduce nuovi modi di guardare e interrogare il visibile, in continuità con la missione dell’Istituto</w:t>
      </w:r>
      <w:r w:rsidRPr="00C87809">
        <w:rPr>
          <w:color w:val="191E23"/>
          <w:sz w:val="22"/>
          <w:szCs w:val="22"/>
        </w:rPr>
        <w:t>».</w:t>
      </w:r>
    </w:p>
    <w:p w14:paraId="257FA852" w14:textId="3609B331" w:rsidR="004155D3" w:rsidRPr="00567A69" w:rsidRDefault="005F055E" w:rsidP="00D178D1">
      <w:pPr>
        <w:pStyle w:val="Default"/>
        <w:spacing w:after="120"/>
        <w:jc w:val="both"/>
        <w:rPr>
          <w:color w:val="191E23"/>
          <w:sz w:val="22"/>
          <w:szCs w:val="22"/>
        </w:rPr>
      </w:pPr>
      <w:r>
        <w:rPr>
          <w:color w:val="191E23"/>
          <w:sz w:val="22"/>
          <w:szCs w:val="22"/>
        </w:rPr>
        <w:t>La direttrice della Rocca Roveresca Alessandra</w:t>
      </w:r>
      <w:r w:rsidR="004155D3" w:rsidRPr="005F055E">
        <w:rPr>
          <w:color w:val="191E23"/>
          <w:sz w:val="22"/>
          <w:szCs w:val="22"/>
        </w:rPr>
        <w:t xml:space="preserve"> Pac</w:t>
      </w:r>
      <w:r w:rsidR="006A7DDF" w:rsidRPr="005F055E">
        <w:rPr>
          <w:color w:val="191E23"/>
          <w:sz w:val="22"/>
          <w:szCs w:val="22"/>
        </w:rPr>
        <w:t>h</w:t>
      </w:r>
      <w:r w:rsidR="004155D3" w:rsidRPr="005F055E">
        <w:rPr>
          <w:color w:val="191E23"/>
          <w:sz w:val="22"/>
          <w:szCs w:val="22"/>
        </w:rPr>
        <w:t>eco</w:t>
      </w:r>
      <w:r w:rsidR="000167F4">
        <w:rPr>
          <w:color w:val="191E23"/>
          <w:sz w:val="22"/>
          <w:szCs w:val="22"/>
        </w:rPr>
        <w:t xml:space="preserve"> evidenzia l’assonanza tra le opere e gli spazi della fortezza</w:t>
      </w:r>
      <w:r w:rsidRPr="00C87809">
        <w:rPr>
          <w:color w:val="191E23"/>
          <w:sz w:val="22"/>
          <w:szCs w:val="22"/>
        </w:rPr>
        <w:t xml:space="preserve">: </w:t>
      </w:r>
      <w:r w:rsidRPr="005F055E">
        <w:rPr>
          <w:i/>
          <w:iCs/>
          <w:color w:val="191E23"/>
          <w:sz w:val="22"/>
          <w:szCs w:val="22"/>
        </w:rPr>
        <w:t>«</w:t>
      </w:r>
      <w:r w:rsidR="00CB6BB7" w:rsidRPr="005F055E">
        <w:rPr>
          <w:i/>
          <w:iCs/>
          <w:color w:val="191E23"/>
          <w:sz w:val="22"/>
          <w:szCs w:val="22"/>
        </w:rPr>
        <w:t>La Rocca Roveresca è uno dei migliori esempi di rocca di pianura rinascimentale, voluta da Giovanni Della Rovere sul finire del Quattrocento; una fortezza possente che racchiude al suo interno gli eleganti appartamenti ducali, riflesso della cultura urbinate in quanto sia gli architetti che la realizzarono sia le maestranze che si occuparono delle decorazioni lapidee lavorarono per Federico da Montefeltro, suocero di Giovanni. Le foto di Castella s</w:t>
      </w:r>
      <w:r w:rsidR="00895150" w:rsidRPr="005F055E">
        <w:rPr>
          <w:i/>
          <w:iCs/>
          <w:color w:val="191E23"/>
          <w:sz w:val="22"/>
          <w:szCs w:val="22"/>
        </w:rPr>
        <w:t xml:space="preserve">i </w:t>
      </w:r>
      <w:r w:rsidR="00CB6BB7" w:rsidRPr="005F055E">
        <w:rPr>
          <w:i/>
          <w:iCs/>
          <w:color w:val="191E23"/>
          <w:sz w:val="22"/>
          <w:szCs w:val="22"/>
        </w:rPr>
        <w:t>potranno ammirare nelle raffinate e luminose stanze ducali, oggi adeguatamente attrezzate per accogliere mostre di arte contemporanea</w:t>
      </w:r>
      <w:r w:rsidR="00895150" w:rsidRPr="005F055E">
        <w:rPr>
          <w:i/>
          <w:iCs/>
          <w:color w:val="191E23"/>
          <w:sz w:val="22"/>
          <w:szCs w:val="22"/>
        </w:rPr>
        <w:t xml:space="preserve">, cogliendo al meglio </w:t>
      </w:r>
      <w:r w:rsidR="003B62B4">
        <w:rPr>
          <w:i/>
          <w:iCs/>
          <w:color w:val="191E23"/>
          <w:sz w:val="22"/>
          <w:szCs w:val="22"/>
        </w:rPr>
        <w:t>le affinità</w:t>
      </w:r>
      <w:r w:rsidR="00895150" w:rsidRPr="005F055E">
        <w:rPr>
          <w:i/>
          <w:iCs/>
          <w:color w:val="191E23"/>
          <w:sz w:val="22"/>
          <w:szCs w:val="22"/>
        </w:rPr>
        <w:t xml:space="preserve"> tra le architetture immortalate da Castella e la limpida spazialità rinascimentale della Rocca</w:t>
      </w:r>
      <w:r w:rsidRPr="005F055E">
        <w:rPr>
          <w:i/>
          <w:iCs/>
          <w:color w:val="191E23"/>
          <w:sz w:val="22"/>
          <w:szCs w:val="22"/>
        </w:rPr>
        <w:t>»</w:t>
      </w:r>
      <w:r w:rsidR="003B62B4">
        <w:rPr>
          <w:i/>
          <w:iCs/>
          <w:color w:val="191E23"/>
          <w:sz w:val="22"/>
          <w:szCs w:val="22"/>
        </w:rPr>
        <w:t>.</w:t>
      </w:r>
    </w:p>
    <w:p w14:paraId="2D6919DF" w14:textId="77777777" w:rsidR="00D50A42" w:rsidRDefault="00C90DD2" w:rsidP="00D50A42">
      <w:pPr>
        <w:shd w:val="clear" w:color="auto" w:fill="FFFFFF"/>
        <w:spacing w:after="120" w:line="240" w:lineRule="auto"/>
        <w:jc w:val="both"/>
        <w:rPr>
          <w:rFonts w:cs="Calibri"/>
          <w:color w:val="191E23"/>
          <w:u w:color="191E23"/>
        </w:rPr>
      </w:pPr>
      <w:r>
        <w:rPr>
          <w:rFonts w:cs="Calibri"/>
          <w:color w:val="191E23"/>
          <w:u w:color="191E23"/>
        </w:rPr>
        <w:t xml:space="preserve">L’esposizione alla Rocca </w:t>
      </w:r>
      <w:r w:rsidR="00003C23">
        <w:rPr>
          <w:rFonts w:cs="Calibri"/>
          <w:color w:val="191E23"/>
          <w:u w:color="191E23"/>
        </w:rPr>
        <w:t>presenta u</w:t>
      </w:r>
      <w:r w:rsidR="00003C23" w:rsidRPr="00D50A42">
        <w:rPr>
          <w:rFonts w:cs="Calibri"/>
          <w:color w:val="191E23"/>
          <w:u w:color="191E23"/>
        </w:rPr>
        <w:t>n itinerario</w:t>
      </w:r>
      <w:r w:rsidR="00003C23">
        <w:rPr>
          <w:rFonts w:cs="Calibri"/>
          <w:color w:val="191E23"/>
          <w:u w:color="191E23"/>
        </w:rPr>
        <w:t xml:space="preserve"> </w:t>
      </w:r>
      <w:r w:rsidR="00003C23" w:rsidRPr="00D50A42">
        <w:rPr>
          <w:rFonts w:cs="Calibri"/>
          <w:color w:val="191E23"/>
          <w:u w:color="191E23"/>
        </w:rPr>
        <w:t>attraverso alcuni luoghi iconici del Rinascimento italiano, da riconoscere o forse scoprire</w:t>
      </w:r>
      <w:r w:rsidR="00003C23">
        <w:rPr>
          <w:rFonts w:cs="Calibri"/>
          <w:color w:val="191E23"/>
          <w:u w:color="191E23"/>
        </w:rPr>
        <w:t xml:space="preserve"> </w:t>
      </w:r>
      <w:r w:rsidR="00003C23" w:rsidRPr="00D50A42">
        <w:rPr>
          <w:rFonts w:cs="Calibri"/>
          <w:color w:val="191E23"/>
          <w:u w:color="191E23"/>
        </w:rPr>
        <w:t>grazie allo sguardo di</w:t>
      </w:r>
      <w:r>
        <w:rPr>
          <w:rFonts w:cs="Calibri"/>
          <w:color w:val="191E23"/>
          <w:u w:color="191E23"/>
        </w:rPr>
        <w:t xml:space="preserve"> Vincenzo Castella,</w:t>
      </w:r>
      <w:r w:rsidR="00003C23" w:rsidRPr="00D50A42">
        <w:rPr>
          <w:rFonts w:cs="Calibri"/>
          <w:color w:val="191E23"/>
          <w:u w:color="191E23"/>
        </w:rPr>
        <w:t xml:space="preserve"> uno dei più interessanti maestri della fotografia contemporanea</w:t>
      </w:r>
      <w:r>
        <w:rPr>
          <w:rFonts w:cs="Calibri"/>
          <w:color w:val="191E23"/>
          <w:u w:color="191E23"/>
        </w:rPr>
        <w:t xml:space="preserve">. </w:t>
      </w:r>
      <w:r w:rsidR="00D50A42" w:rsidRPr="00D50A42">
        <w:rPr>
          <w:rFonts w:cs="Calibri"/>
          <w:color w:val="191E23"/>
          <w:u w:color="191E23"/>
        </w:rPr>
        <w:t>Dalla Certosa di Pavia al Cenacolo di Leonardo in Santa Maria delle Grazie a Milano,</w:t>
      </w:r>
      <w:r w:rsidR="00D50A42">
        <w:rPr>
          <w:rFonts w:cs="Calibri"/>
          <w:color w:val="191E23"/>
          <w:u w:color="191E23"/>
        </w:rPr>
        <w:t xml:space="preserve"> </w:t>
      </w:r>
      <w:r w:rsidR="00D50A42" w:rsidRPr="00D50A42">
        <w:rPr>
          <w:rFonts w:cs="Calibri"/>
          <w:color w:val="191E23"/>
          <w:u w:color="191E23"/>
        </w:rPr>
        <w:t>dal Santuario di Loreto a Santa Maria Novella a Firenze, da Santa Maria degli Angeli a Roma</w:t>
      </w:r>
      <w:r w:rsidR="00D50A42">
        <w:rPr>
          <w:rFonts w:cs="Calibri"/>
          <w:color w:val="191E23"/>
          <w:u w:color="191E23"/>
        </w:rPr>
        <w:t xml:space="preserve"> </w:t>
      </w:r>
      <w:r w:rsidR="00D50A42" w:rsidRPr="00D50A42">
        <w:rPr>
          <w:rFonts w:cs="Calibri"/>
          <w:color w:val="191E23"/>
          <w:u w:color="191E23"/>
        </w:rPr>
        <w:t>alla cupola di San Giorgio che emerge rarefatta dalla laguna di Venezia. Pitture, sculture, architetture restituite con fiammingo nitore, senza alcun artificio,</w:t>
      </w:r>
      <w:r w:rsidR="00D50A42">
        <w:rPr>
          <w:rFonts w:cs="Calibri"/>
          <w:color w:val="191E23"/>
          <w:u w:color="191E23"/>
        </w:rPr>
        <w:t xml:space="preserve"> </w:t>
      </w:r>
      <w:r w:rsidR="00D50A42" w:rsidRPr="00D50A42">
        <w:rPr>
          <w:rFonts w:cs="Calibri"/>
          <w:color w:val="191E23"/>
          <w:u w:color="191E23"/>
        </w:rPr>
        <w:t>con luce naturale, appunto.</w:t>
      </w:r>
    </w:p>
    <w:p w14:paraId="34124FD0" w14:textId="77777777" w:rsidR="001B5557" w:rsidRPr="00567A69" w:rsidRDefault="001B5557" w:rsidP="001B5557">
      <w:pPr>
        <w:pStyle w:val="Default"/>
        <w:spacing w:after="120"/>
        <w:jc w:val="both"/>
        <w:rPr>
          <w:color w:val="191E23"/>
          <w:sz w:val="22"/>
          <w:szCs w:val="22"/>
        </w:rPr>
      </w:pPr>
      <w:r w:rsidRPr="00567A69">
        <w:rPr>
          <w:color w:val="191E23"/>
          <w:sz w:val="22"/>
          <w:szCs w:val="22"/>
        </w:rPr>
        <w:t>Francesca Fabiani, curatrice della mostra, sottolinea: «</w:t>
      </w:r>
      <w:r w:rsidRPr="00060919">
        <w:rPr>
          <w:i/>
          <w:color w:val="191E23"/>
          <w:sz w:val="22"/>
          <w:szCs w:val="22"/>
        </w:rPr>
        <w:t>Nell</w:t>
      </w:r>
      <w:r w:rsidR="00060919">
        <w:rPr>
          <w:i/>
          <w:color w:val="191E23"/>
          <w:sz w:val="22"/>
          <w:szCs w:val="22"/>
        </w:rPr>
        <w:t>a</w:t>
      </w:r>
      <w:r w:rsidRPr="00060919">
        <w:rPr>
          <w:i/>
          <w:color w:val="191E23"/>
          <w:sz w:val="22"/>
          <w:szCs w:val="22"/>
        </w:rPr>
        <w:t xml:space="preserve"> fotografi</w:t>
      </w:r>
      <w:r w:rsidR="00060919">
        <w:rPr>
          <w:i/>
          <w:color w:val="191E23"/>
          <w:sz w:val="22"/>
          <w:szCs w:val="22"/>
        </w:rPr>
        <w:t>a</w:t>
      </w:r>
      <w:r w:rsidRPr="00060919">
        <w:rPr>
          <w:i/>
          <w:color w:val="191E23"/>
          <w:sz w:val="22"/>
          <w:szCs w:val="22"/>
        </w:rPr>
        <w:t xml:space="preserve"> di Castella </w:t>
      </w:r>
      <w:r w:rsidR="00060919" w:rsidRPr="00060919">
        <w:rPr>
          <w:i/>
          <w:color w:val="191E23"/>
          <w:sz w:val="22"/>
          <w:szCs w:val="22"/>
        </w:rPr>
        <w:t>il</w:t>
      </w:r>
      <w:r w:rsidRPr="00567A69">
        <w:rPr>
          <w:i/>
          <w:color w:val="191E23"/>
          <w:sz w:val="22"/>
          <w:szCs w:val="22"/>
        </w:rPr>
        <w:t xml:space="preserve"> colore e la notevole dimensione delle stampe non sono escamotage di spettacolarizzazione, ma </w:t>
      </w:r>
      <w:r w:rsidR="00060919">
        <w:rPr>
          <w:i/>
          <w:color w:val="191E23"/>
          <w:sz w:val="22"/>
          <w:szCs w:val="22"/>
        </w:rPr>
        <w:t>condizione</w:t>
      </w:r>
      <w:r w:rsidRPr="00567A69">
        <w:rPr>
          <w:i/>
          <w:color w:val="191E23"/>
          <w:sz w:val="22"/>
          <w:szCs w:val="22"/>
        </w:rPr>
        <w:t xml:space="preserve"> necessari</w:t>
      </w:r>
      <w:r w:rsidR="00060919">
        <w:rPr>
          <w:i/>
          <w:color w:val="191E23"/>
          <w:sz w:val="22"/>
          <w:szCs w:val="22"/>
        </w:rPr>
        <w:t>a</w:t>
      </w:r>
      <w:r w:rsidRPr="00567A69">
        <w:rPr>
          <w:i/>
          <w:color w:val="191E23"/>
          <w:sz w:val="22"/>
          <w:szCs w:val="22"/>
        </w:rPr>
        <w:t xml:space="preserve"> a questa modalità di inquadrare il mondo</w:t>
      </w:r>
      <w:r w:rsidRPr="00567A69">
        <w:rPr>
          <w:color w:val="191E23"/>
          <w:sz w:val="22"/>
          <w:szCs w:val="22"/>
        </w:rPr>
        <w:t>.</w:t>
      </w:r>
      <w:r w:rsidRPr="00567A69">
        <w:rPr>
          <w:i/>
          <w:color w:val="191E23"/>
          <w:sz w:val="22"/>
          <w:szCs w:val="22"/>
        </w:rPr>
        <w:t xml:space="preserve"> L’accuratezza nella stampa e la qualità dei dettagli che il grande formato permette sono parte fondante della ricerca e rispecchiano la sua fascinazione per la materia di cui è fatto il visibile, che sia legno, marmo, acqua o aria».</w:t>
      </w:r>
    </w:p>
    <w:p w14:paraId="3D8CA333" w14:textId="77777777" w:rsidR="001B5557" w:rsidRPr="00567A69" w:rsidRDefault="003F1C9A" w:rsidP="001B5557">
      <w:pPr>
        <w:pStyle w:val="Default"/>
        <w:spacing w:after="120"/>
        <w:jc w:val="both"/>
        <w:rPr>
          <w:color w:val="191E23"/>
          <w:sz w:val="22"/>
          <w:szCs w:val="22"/>
        </w:rPr>
      </w:pPr>
      <w:r>
        <w:rPr>
          <w:color w:val="191E23"/>
          <w:sz w:val="22"/>
          <w:szCs w:val="22"/>
        </w:rPr>
        <w:t>La</w:t>
      </w:r>
      <w:r w:rsidR="001B5557" w:rsidRPr="00567A69">
        <w:rPr>
          <w:color w:val="191E23"/>
          <w:sz w:val="22"/>
          <w:szCs w:val="22"/>
        </w:rPr>
        <w:t xml:space="preserve"> rappresentazione del reale parte da un assunto che per Castella si configura quasi come impostazione etica, oltre che teorica: ridurre al minimo l’ingombro dell’autore, lasciando spazio alle cose, senza interferire, affinché queste manifestino loro stesse: «</w:t>
      </w:r>
      <w:r w:rsidR="001B5557" w:rsidRPr="00567A69">
        <w:rPr>
          <w:i/>
          <w:color w:val="191E23"/>
          <w:sz w:val="22"/>
          <w:szCs w:val="22"/>
        </w:rPr>
        <w:t xml:space="preserve">L’idea della ricerca, quasi una caccia fotografica all’immagine, la foto bella, unica… era una cosa che non potevo sopportare. Per me era importante lavorare su una </w:t>
      </w:r>
      <w:r w:rsidR="001B5557" w:rsidRPr="00567A69">
        <w:rPr>
          <w:i/>
          <w:color w:val="191E23"/>
          <w:sz w:val="22"/>
          <w:szCs w:val="22"/>
        </w:rPr>
        <w:lastRenderedPageBreak/>
        <w:t>metodologia che comprendesse tutta la mia vita, cioè la costruzione di un metodo, di un racconto</w:t>
      </w:r>
      <w:r w:rsidR="001B5557" w:rsidRPr="00567A69">
        <w:rPr>
          <w:color w:val="191E23"/>
          <w:sz w:val="22"/>
          <w:szCs w:val="22"/>
        </w:rPr>
        <w:t xml:space="preserve">», spiega Castella. </w:t>
      </w:r>
    </w:p>
    <w:p w14:paraId="575D9DB0" w14:textId="77777777" w:rsidR="00D50A42" w:rsidRDefault="001B5557" w:rsidP="00D178D1">
      <w:pPr>
        <w:pStyle w:val="Default"/>
        <w:spacing w:after="120"/>
        <w:jc w:val="both"/>
        <w:rPr>
          <w:color w:val="191E23"/>
          <w:sz w:val="22"/>
          <w:szCs w:val="22"/>
        </w:rPr>
      </w:pPr>
      <w:r w:rsidRPr="00567A69">
        <w:rPr>
          <w:color w:val="191E23"/>
          <w:sz w:val="22"/>
          <w:szCs w:val="22"/>
        </w:rPr>
        <w:t>La mostra rappresenta l'output conclusivo di un progetto di acquisizione, conservazione e valorizzazione di 50 opere fotografiche di Vincenzo Castella, scelte in coerenza con la collezione dell'ICCD</w:t>
      </w:r>
      <w:r w:rsidR="00E85901">
        <w:rPr>
          <w:color w:val="191E23"/>
          <w:sz w:val="22"/>
          <w:szCs w:val="22"/>
        </w:rPr>
        <w:t xml:space="preserve">, finanziato </w:t>
      </w:r>
      <w:r w:rsidRPr="00567A69">
        <w:rPr>
          <w:color w:val="191E23"/>
          <w:sz w:val="22"/>
          <w:szCs w:val="22"/>
        </w:rPr>
        <w:t>dall’avviso pubblico Strategia Fotografia 2020 promosso dalla Direzione Generale Creatività Contemporanea del Ministero della Cultura.</w:t>
      </w:r>
    </w:p>
    <w:p w14:paraId="3D7751B0" w14:textId="77777777" w:rsidR="00E71BB7" w:rsidRPr="00567A69" w:rsidRDefault="00E71BB7" w:rsidP="0079309C">
      <w:pPr>
        <w:shd w:val="clear" w:color="auto" w:fill="FFFFFF"/>
        <w:spacing w:after="120" w:line="240" w:lineRule="auto"/>
        <w:jc w:val="both"/>
        <w:rPr>
          <w:b/>
          <w:bCs/>
          <w:color w:val="191E23"/>
          <w:u w:color="191E23"/>
        </w:rPr>
      </w:pPr>
      <w:r w:rsidRPr="00567A69">
        <w:rPr>
          <w:b/>
          <w:bCs/>
          <w:color w:val="191E23"/>
          <w:u w:color="191E23"/>
        </w:rPr>
        <w:br w:type="page"/>
      </w:r>
    </w:p>
    <w:p w14:paraId="2585A43B" w14:textId="77777777" w:rsidR="00567A69" w:rsidRDefault="00567A69" w:rsidP="00424AA0">
      <w:pPr>
        <w:shd w:val="clear" w:color="auto" w:fill="FFFFFF"/>
        <w:spacing w:after="0" w:line="240" w:lineRule="auto"/>
        <w:jc w:val="both"/>
        <w:rPr>
          <w:b/>
          <w:bCs/>
          <w:color w:val="191E23"/>
          <w:sz w:val="23"/>
          <w:szCs w:val="23"/>
          <w:u w:color="191E23"/>
        </w:rPr>
      </w:pPr>
    </w:p>
    <w:p w14:paraId="12FA365D" w14:textId="77777777" w:rsidR="00567A69" w:rsidRDefault="00567A69" w:rsidP="00424AA0">
      <w:pPr>
        <w:shd w:val="clear" w:color="auto" w:fill="FFFFFF"/>
        <w:spacing w:after="0" w:line="240" w:lineRule="auto"/>
        <w:jc w:val="both"/>
        <w:rPr>
          <w:b/>
          <w:bCs/>
          <w:color w:val="191E23"/>
          <w:sz w:val="23"/>
          <w:szCs w:val="23"/>
          <w:u w:color="191E23"/>
        </w:rPr>
      </w:pPr>
    </w:p>
    <w:p w14:paraId="240459D7" w14:textId="77777777" w:rsidR="00540E19" w:rsidRDefault="00540E19" w:rsidP="00424AA0">
      <w:pPr>
        <w:shd w:val="clear" w:color="auto" w:fill="FFFFFF"/>
        <w:spacing w:after="0" w:line="240" w:lineRule="auto"/>
        <w:jc w:val="both"/>
        <w:rPr>
          <w:b/>
          <w:bCs/>
          <w:color w:val="191E23"/>
          <w:u w:color="191E23"/>
        </w:rPr>
      </w:pPr>
    </w:p>
    <w:p w14:paraId="55F74E97" w14:textId="77777777" w:rsidR="0079309C" w:rsidRPr="0079309C" w:rsidRDefault="0079309C" w:rsidP="0079309C">
      <w:pPr>
        <w:shd w:val="clear" w:color="auto" w:fill="FFFFFF"/>
        <w:spacing w:after="0" w:line="240" w:lineRule="auto"/>
        <w:jc w:val="both"/>
        <w:rPr>
          <w:b/>
          <w:bCs/>
          <w:color w:val="191E23"/>
          <w:u w:color="191E23"/>
        </w:rPr>
      </w:pPr>
      <w:r w:rsidRPr="0079309C">
        <w:rPr>
          <w:b/>
          <w:bCs/>
          <w:color w:val="191E23"/>
          <w:u w:color="191E23"/>
        </w:rPr>
        <w:t>Istituto Centrale per il Catalogo e la Documentazione (ICCD)</w:t>
      </w:r>
    </w:p>
    <w:p w14:paraId="0B8EED9F" w14:textId="77777777" w:rsidR="0079309C" w:rsidRPr="0079309C" w:rsidRDefault="0079309C" w:rsidP="0079309C">
      <w:pPr>
        <w:shd w:val="clear" w:color="auto" w:fill="FFFFFF"/>
        <w:spacing w:after="0" w:line="240" w:lineRule="auto"/>
        <w:jc w:val="both"/>
        <w:rPr>
          <w:b/>
          <w:bCs/>
          <w:color w:val="191E23"/>
          <w:u w:color="191E23"/>
        </w:rPr>
      </w:pPr>
    </w:p>
    <w:p w14:paraId="053E9C6C" w14:textId="77777777" w:rsidR="0079309C" w:rsidRPr="0079309C" w:rsidRDefault="0079309C" w:rsidP="0079309C">
      <w:pPr>
        <w:shd w:val="clear" w:color="auto" w:fill="FFFFFF"/>
        <w:spacing w:after="0" w:line="240" w:lineRule="auto"/>
        <w:jc w:val="both"/>
        <w:rPr>
          <w:bCs/>
          <w:color w:val="191E23"/>
          <w:u w:color="191E23"/>
        </w:rPr>
      </w:pPr>
      <w:r w:rsidRPr="0079309C">
        <w:rPr>
          <w:bCs/>
          <w:color w:val="191E23"/>
          <w:u w:color="191E23"/>
        </w:rPr>
        <w:t>L’Istituto Centrale per il Catalogo e la Documentazione (ICCD) è l’istituzione del Ministero della Cultura</w:t>
      </w:r>
      <w:r w:rsidR="00023E16">
        <w:rPr>
          <w:bCs/>
          <w:strike/>
          <w:color w:val="191E23"/>
          <w:u w:color="191E23"/>
        </w:rPr>
        <w:t xml:space="preserve"> </w:t>
      </w:r>
      <w:r w:rsidRPr="0079309C">
        <w:rPr>
          <w:bCs/>
          <w:color w:val="191E23"/>
          <w:u w:color="191E23"/>
        </w:rPr>
        <w:t>dedicata alla conoscenza e alla mappatura del patrimonio culturale italiano.</w:t>
      </w:r>
    </w:p>
    <w:p w14:paraId="4E037C6D" w14:textId="77777777" w:rsidR="0079309C" w:rsidRPr="0079309C" w:rsidRDefault="0079309C" w:rsidP="0079309C">
      <w:pPr>
        <w:shd w:val="clear" w:color="auto" w:fill="FFFFFF"/>
        <w:spacing w:after="0" w:line="240" w:lineRule="auto"/>
        <w:jc w:val="both"/>
        <w:rPr>
          <w:bCs/>
          <w:color w:val="191E23"/>
          <w:u w:color="191E23"/>
        </w:rPr>
      </w:pPr>
      <w:r w:rsidRPr="0079309C">
        <w:rPr>
          <w:bCs/>
          <w:color w:val="191E23"/>
          <w:u w:color="191E23"/>
        </w:rPr>
        <w:t xml:space="preserve">La sua storia inizia a fine ‘800 con l’istituzione del Gabinetto Fotografico, nato per documentare il paesaggio e i beni culturali. Grazie a questa attività e all’acquisizione di importanti collezioni, vanta una delle più consistenti raccolte di fotografia a livello nazionale con alcuni milioni di fototipi che vanno dal 1840 a oggi, nonché una raccolta di fotografia aerea unica nel suo genere. </w:t>
      </w:r>
    </w:p>
    <w:p w14:paraId="76C94D57" w14:textId="77777777" w:rsidR="0079309C" w:rsidRPr="0079309C" w:rsidRDefault="0079309C" w:rsidP="0079309C">
      <w:pPr>
        <w:shd w:val="clear" w:color="auto" w:fill="FFFFFF"/>
        <w:spacing w:after="0" w:line="240" w:lineRule="auto"/>
        <w:jc w:val="both"/>
        <w:rPr>
          <w:bCs/>
          <w:color w:val="191E23"/>
          <w:u w:color="191E23"/>
        </w:rPr>
      </w:pPr>
      <w:r w:rsidRPr="0079309C">
        <w:rPr>
          <w:bCs/>
          <w:color w:val="191E23"/>
          <w:u w:color="191E23"/>
        </w:rPr>
        <w:t xml:space="preserve">ICCD nasce formalmente nel 1975, quando viene istituito il Ministero dei beni Culturali, e mantiene nel tempo una doppia vocazione: da un lato l’elaborazione di strumenti e metodologie per la catalogazione del patrimonio culturale in un’ottica sempre più digitalizzata e accessibile, dall’altro la programmazione di attività legate alla fotografia, storica </w:t>
      </w:r>
      <w:r w:rsidR="00023E16">
        <w:rPr>
          <w:bCs/>
          <w:color w:val="191E23"/>
          <w:u w:color="191E23"/>
        </w:rPr>
        <w:t xml:space="preserve">e </w:t>
      </w:r>
      <w:r w:rsidRPr="0079309C">
        <w:rPr>
          <w:bCs/>
          <w:color w:val="191E23"/>
          <w:u w:color="191E23"/>
        </w:rPr>
        <w:t>contemporanea, che spaziano dalla tutela all’incremento del patrimonio, dalla ricerca alla valorizzazione.</w:t>
      </w:r>
    </w:p>
    <w:p w14:paraId="23A90A74" w14:textId="77777777" w:rsidR="0079309C" w:rsidRPr="0079309C" w:rsidRDefault="0079309C" w:rsidP="0079309C">
      <w:pPr>
        <w:shd w:val="clear" w:color="auto" w:fill="FFFFFF"/>
        <w:spacing w:after="0" w:line="240" w:lineRule="auto"/>
        <w:jc w:val="both"/>
        <w:rPr>
          <w:bCs/>
          <w:color w:val="191E23"/>
          <w:u w:color="191E23"/>
        </w:rPr>
      </w:pPr>
      <w:r w:rsidRPr="0079309C">
        <w:rPr>
          <w:bCs/>
          <w:color w:val="191E23"/>
          <w:u w:color="191E23"/>
        </w:rPr>
        <w:t xml:space="preserve">Attraverso </w:t>
      </w:r>
      <w:r w:rsidR="00C74BBB" w:rsidRPr="00023E16">
        <w:rPr>
          <w:bCs/>
          <w:color w:val="191E23"/>
          <w:u w:color="191E23"/>
        </w:rPr>
        <w:t>campagne</w:t>
      </w:r>
      <w:r w:rsidRPr="0079309C">
        <w:rPr>
          <w:bCs/>
          <w:color w:val="191E23"/>
          <w:u w:color="191E23"/>
        </w:rPr>
        <w:t xml:space="preserve"> sul territorio, acquisizioni, residenze d’artista, workshop, ricerche, </w:t>
      </w:r>
      <w:r w:rsidRPr="00023E16">
        <w:rPr>
          <w:bCs/>
          <w:color w:val="191E23"/>
          <w:u w:color="191E23"/>
        </w:rPr>
        <w:t>mostre</w:t>
      </w:r>
      <w:r w:rsidR="00023E16" w:rsidRPr="00023E16">
        <w:rPr>
          <w:bCs/>
          <w:color w:val="191E23"/>
          <w:u w:color="191E23"/>
        </w:rPr>
        <w:t xml:space="preserve"> </w:t>
      </w:r>
      <w:r w:rsidRPr="00023E16">
        <w:rPr>
          <w:bCs/>
          <w:color w:val="191E23"/>
          <w:u w:color="191E23"/>
        </w:rPr>
        <w:t>e</w:t>
      </w:r>
      <w:r w:rsidRPr="0079309C">
        <w:rPr>
          <w:bCs/>
          <w:color w:val="191E23"/>
          <w:u w:color="191E23"/>
        </w:rPr>
        <w:t xml:space="preserve"> pubblicazioni, </w:t>
      </w:r>
      <w:r w:rsidR="00C74BBB" w:rsidRPr="00023E16">
        <w:rPr>
          <w:bCs/>
          <w:color w:val="191E23"/>
          <w:u w:color="191E23"/>
        </w:rPr>
        <w:t>l’</w:t>
      </w:r>
      <w:r w:rsidRPr="00023E16">
        <w:rPr>
          <w:bCs/>
          <w:color w:val="191E23"/>
          <w:u w:color="191E23"/>
        </w:rPr>
        <w:t>I</w:t>
      </w:r>
      <w:r w:rsidRPr="0079309C">
        <w:rPr>
          <w:bCs/>
          <w:color w:val="191E23"/>
          <w:u w:color="191E23"/>
        </w:rPr>
        <w:t>CCD si pone tra i principali interlocutori nel panorama della fotografia in Italia</w:t>
      </w:r>
      <w:r w:rsidR="00C74BBB">
        <w:rPr>
          <w:bCs/>
          <w:color w:val="191E23"/>
          <w:u w:color="191E23"/>
        </w:rPr>
        <w:t>.</w:t>
      </w:r>
      <w:r w:rsidRPr="0079309C">
        <w:rPr>
          <w:bCs/>
          <w:color w:val="191E23"/>
          <w:u w:color="191E23"/>
        </w:rPr>
        <w:t xml:space="preserve"> </w:t>
      </w:r>
    </w:p>
    <w:p w14:paraId="2702C3C2" w14:textId="77777777" w:rsidR="0079309C" w:rsidRDefault="0079309C" w:rsidP="0079309C">
      <w:pPr>
        <w:shd w:val="clear" w:color="auto" w:fill="FFFFFF"/>
        <w:spacing w:after="0" w:line="240" w:lineRule="auto"/>
        <w:jc w:val="both"/>
        <w:rPr>
          <w:b/>
          <w:bCs/>
          <w:color w:val="191E23"/>
          <w:u w:color="191E23"/>
        </w:rPr>
      </w:pPr>
    </w:p>
    <w:p w14:paraId="301CA51F" w14:textId="77777777" w:rsidR="00345738" w:rsidRPr="00540E19" w:rsidRDefault="00B3310F" w:rsidP="0079309C">
      <w:pPr>
        <w:shd w:val="clear" w:color="auto" w:fill="FFFFFF"/>
        <w:spacing w:after="0" w:line="240" w:lineRule="auto"/>
        <w:jc w:val="both"/>
        <w:rPr>
          <w:b/>
          <w:bCs/>
          <w:color w:val="191E23"/>
          <w:u w:color="191E23"/>
        </w:rPr>
      </w:pPr>
      <w:r w:rsidRPr="00540E19">
        <w:rPr>
          <w:b/>
          <w:bCs/>
          <w:color w:val="191E23"/>
          <w:u w:color="191E23"/>
        </w:rPr>
        <w:t xml:space="preserve">L’ARTISTA | </w:t>
      </w:r>
      <w:r w:rsidR="002A3E11" w:rsidRPr="00540E19">
        <w:rPr>
          <w:b/>
          <w:bCs/>
          <w:color w:val="191E23"/>
          <w:u w:color="191E23"/>
        </w:rPr>
        <w:t>VINCENZO CASTELLA</w:t>
      </w:r>
    </w:p>
    <w:p w14:paraId="55F76037" w14:textId="77777777" w:rsidR="00345738" w:rsidRPr="00540E19" w:rsidRDefault="00345738" w:rsidP="00424AA0">
      <w:pPr>
        <w:shd w:val="clear" w:color="auto" w:fill="FFFFFF"/>
        <w:spacing w:after="0" w:line="240" w:lineRule="auto"/>
        <w:jc w:val="both"/>
        <w:rPr>
          <w:color w:val="191E23"/>
          <w:u w:color="191E23"/>
        </w:rPr>
      </w:pPr>
    </w:p>
    <w:p w14:paraId="0E33028A" w14:textId="77777777" w:rsidR="00345738" w:rsidRPr="00540E19" w:rsidRDefault="002A3E11" w:rsidP="00424AA0">
      <w:pPr>
        <w:shd w:val="clear" w:color="auto" w:fill="FFFFFF"/>
        <w:spacing w:after="0" w:line="240" w:lineRule="auto"/>
        <w:jc w:val="both"/>
        <w:rPr>
          <w:color w:val="191E23"/>
          <w:u w:color="191E23"/>
        </w:rPr>
      </w:pPr>
      <w:r w:rsidRPr="00540E19">
        <w:t xml:space="preserve">Vincenzo Castella (Napoli, 1952) vive a Milano. Inizia a fotografare nel 1975 ispirato dagli americani Charles Sheeler, Paul Strand e Walker Evans. Spinto dalla convinzione che il mezzo fotografico potesse produrre immagini diverse da quelle che apparivano nel mondo delle riviste, Castella inizia a farne un uso concettuale, contribuendo all’evoluzione del linguaggio fotografico che in quegli anni trovò un fondamentale momento di verifica nel 1984 con il progetto “Viaggio in Italia” di Luigi Ghirri, cui egli partecipò. Dalla fine degli anni ’90 Castella introduce la ripresa dall’alto e il grande formato a colori, anticipando una tendenza nella fotografia contemporanea che connoterà poi un’intera generazione di autori. Sono di questi anni le sue celebri vedute dall’alto di varie città europee che indagano i temi della distanza e della dislocazione con un’impostazione fortemente a-narrativa. Dal 2006 Castella inizia a realizzare installazioni da negativi fotografici di grande formato. È il caso di </w:t>
      </w:r>
      <w:r w:rsidR="00145374">
        <w:t>“</w:t>
      </w:r>
      <w:r w:rsidRPr="00540E19">
        <w:t>Cronache da Milano</w:t>
      </w:r>
      <w:r w:rsidR="00145374">
        <w:t>”</w:t>
      </w:r>
      <w:r w:rsidRPr="00540E19">
        <w:t xml:space="preserve">, presentata ad Art </w:t>
      </w:r>
      <w:proofErr w:type="spellStart"/>
      <w:r w:rsidRPr="00540E19">
        <w:t>Unlimited</w:t>
      </w:r>
      <w:proofErr w:type="spellEnd"/>
      <w:r w:rsidRPr="00540E19">
        <w:t xml:space="preserve"> </w:t>
      </w:r>
      <w:r w:rsidR="00145374">
        <w:t>di</w:t>
      </w:r>
      <w:r w:rsidRPr="00540E19">
        <w:t xml:space="preserve"> Basilea nel 2009, in cui i movimenti di una camera virtuale riproducono una lettura articolata della foto stessa e delle relazioni tra visibile e non visibile. Suoi lavori sono presenti in importanti mostre e collezioni in Italia e all’estero tra cui il MAXXI, il MUFOCO, la Fondazione Sandretto Re Rebaudengo di Torino, la Tate </w:t>
      </w:r>
      <w:proofErr w:type="spellStart"/>
      <w:r w:rsidRPr="00540E19">
        <w:t>Modern</w:t>
      </w:r>
      <w:proofErr w:type="spellEnd"/>
      <w:r w:rsidRPr="00540E19">
        <w:t xml:space="preserve"> di Londra, il Fine Art Museum di Houston, la Biennale di Venezia. Nel 2023 gli è stata dedicata un’ampia monografica alla Triennale di Milano.</w:t>
      </w:r>
    </w:p>
    <w:p w14:paraId="55F51277" w14:textId="77777777" w:rsidR="00345738" w:rsidRPr="00540E19" w:rsidRDefault="00345738" w:rsidP="00424AA0">
      <w:pPr>
        <w:shd w:val="clear" w:color="auto" w:fill="FFFFFF"/>
        <w:spacing w:after="0" w:line="240" w:lineRule="auto"/>
        <w:jc w:val="both"/>
        <w:rPr>
          <w:color w:val="191E23"/>
          <w:u w:color="191E23"/>
        </w:rPr>
      </w:pPr>
    </w:p>
    <w:p w14:paraId="35D2511F" w14:textId="77777777" w:rsidR="00567A69" w:rsidRDefault="00567A69" w:rsidP="00424AA0">
      <w:pPr>
        <w:shd w:val="clear" w:color="auto" w:fill="FFFFFF"/>
        <w:spacing w:after="0" w:line="240" w:lineRule="auto"/>
        <w:jc w:val="both"/>
        <w:rPr>
          <w:b/>
          <w:bCs/>
          <w:color w:val="191E23"/>
          <w:sz w:val="23"/>
          <w:szCs w:val="23"/>
          <w:u w:color="191E23"/>
        </w:rPr>
      </w:pPr>
    </w:p>
    <w:p w14:paraId="607EEFB2" w14:textId="77777777" w:rsidR="00345738" w:rsidRDefault="00B3310F" w:rsidP="00424AA0">
      <w:pPr>
        <w:shd w:val="clear" w:color="auto" w:fill="FFFFFF"/>
        <w:spacing w:after="0" w:line="240" w:lineRule="auto"/>
        <w:jc w:val="both"/>
        <w:rPr>
          <w:color w:val="191E23"/>
          <w:sz w:val="23"/>
          <w:szCs w:val="23"/>
          <w:u w:color="191E23"/>
        </w:rPr>
      </w:pPr>
      <w:r>
        <w:rPr>
          <w:b/>
          <w:bCs/>
          <w:color w:val="191E23"/>
          <w:sz w:val="23"/>
          <w:szCs w:val="23"/>
          <w:u w:color="191E23"/>
        </w:rPr>
        <w:t>INFORMAZIONI MOSTRA</w:t>
      </w:r>
    </w:p>
    <w:p w14:paraId="00BE6CEA" w14:textId="77777777" w:rsidR="00345738" w:rsidRDefault="00B3310F" w:rsidP="00424AA0">
      <w:pPr>
        <w:shd w:val="clear" w:color="auto" w:fill="FFFFFF"/>
        <w:spacing w:after="0" w:line="240" w:lineRule="auto"/>
        <w:jc w:val="both"/>
        <w:rPr>
          <w:color w:val="191E23"/>
          <w:sz w:val="23"/>
          <w:szCs w:val="23"/>
          <w:u w:color="191E23"/>
        </w:rPr>
      </w:pPr>
      <w:r>
        <w:rPr>
          <w:color w:val="191E23"/>
          <w:sz w:val="23"/>
          <w:szCs w:val="23"/>
          <w:u w:color="191E23"/>
        </w:rPr>
        <w:t> </w:t>
      </w:r>
    </w:p>
    <w:p w14:paraId="2464FA0B" w14:textId="77777777" w:rsidR="00345738" w:rsidRDefault="00B3310F" w:rsidP="00424AA0">
      <w:pPr>
        <w:shd w:val="clear" w:color="auto" w:fill="FFFFFF"/>
        <w:spacing w:after="0" w:line="240" w:lineRule="auto"/>
        <w:jc w:val="both"/>
        <w:rPr>
          <w:i/>
          <w:iCs/>
          <w:color w:val="191E23"/>
          <w:sz w:val="23"/>
          <w:szCs w:val="23"/>
          <w:u w:color="191E23"/>
        </w:rPr>
      </w:pPr>
      <w:r>
        <w:rPr>
          <w:b/>
          <w:bCs/>
          <w:color w:val="191E23"/>
          <w:sz w:val="23"/>
          <w:szCs w:val="23"/>
          <w:u w:color="191E23"/>
        </w:rPr>
        <w:t>Titolo:</w:t>
      </w:r>
      <w:r>
        <w:rPr>
          <w:color w:val="191E23"/>
          <w:sz w:val="23"/>
          <w:szCs w:val="23"/>
          <w:u w:color="191E23"/>
        </w:rPr>
        <w:t> </w:t>
      </w:r>
      <w:r w:rsidR="002A3E11">
        <w:rPr>
          <w:i/>
          <w:iCs/>
          <w:color w:val="191E23"/>
          <w:sz w:val="23"/>
          <w:szCs w:val="23"/>
          <w:u w:color="191E23"/>
        </w:rPr>
        <w:t xml:space="preserve">Vincenzo Castella. Rinascimento, </w:t>
      </w:r>
      <w:r w:rsidR="00E24F45">
        <w:rPr>
          <w:i/>
          <w:iCs/>
          <w:color w:val="191E23"/>
          <w:sz w:val="23"/>
          <w:szCs w:val="23"/>
          <w:u w:color="191E23"/>
        </w:rPr>
        <w:t>luce</w:t>
      </w:r>
      <w:r w:rsidR="002A3E11">
        <w:rPr>
          <w:i/>
          <w:iCs/>
          <w:color w:val="191E23"/>
          <w:sz w:val="23"/>
          <w:szCs w:val="23"/>
          <w:u w:color="191E23"/>
        </w:rPr>
        <w:t xml:space="preserve"> naturale</w:t>
      </w:r>
    </w:p>
    <w:p w14:paraId="50D931D7" w14:textId="77777777" w:rsidR="00345738" w:rsidRDefault="00B3310F" w:rsidP="00424AA0">
      <w:pPr>
        <w:shd w:val="clear" w:color="auto" w:fill="FFFFFF"/>
        <w:spacing w:after="0" w:line="240" w:lineRule="auto"/>
        <w:jc w:val="both"/>
        <w:rPr>
          <w:color w:val="191E23"/>
          <w:sz w:val="23"/>
          <w:szCs w:val="23"/>
          <w:u w:color="191E23"/>
        </w:rPr>
      </w:pPr>
      <w:r w:rsidRPr="00E24F45">
        <w:rPr>
          <w:b/>
          <w:color w:val="191E23"/>
          <w:sz w:val="23"/>
          <w:szCs w:val="23"/>
          <w:u w:color="191E23"/>
        </w:rPr>
        <w:t>A cura di</w:t>
      </w:r>
      <w:r w:rsidR="00E24F45">
        <w:rPr>
          <w:color w:val="191E23"/>
          <w:sz w:val="23"/>
          <w:szCs w:val="23"/>
          <w:u w:color="191E23"/>
        </w:rPr>
        <w:t>:</w:t>
      </w:r>
      <w:r>
        <w:rPr>
          <w:color w:val="191E23"/>
          <w:sz w:val="23"/>
          <w:szCs w:val="23"/>
          <w:u w:color="191E23"/>
        </w:rPr>
        <w:t xml:space="preserve"> Francesca Fabiani</w:t>
      </w:r>
    </w:p>
    <w:p w14:paraId="3759F323" w14:textId="7438A172" w:rsidR="00345738" w:rsidRPr="00B5639B" w:rsidRDefault="00B3310F" w:rsidP="00424AA0">
      <w:pPr>
        <w:shd w:val="clear" w:color="auto" w:fill="FFFFFF"/>
        <w:spacing w:after="0" w:line="240" w:lineRule="auto"/>
        <w:jc w:val="both"/>
        <w:rPr>
          <w:color w:val="191E23"/>
          <w:sz w:val="23"/>
          <w:szCs w:val="23"/>
          <w:u w:color="191E23"/>
        </w:rPr>
      </w:pPr>
      <w:r w:rsidRPr="00B5639B">
        <w:rPr>
          <w:b/>
          <w:bCs/>
          <w:color w:val="191E23"/>
          <w:sz w:val="23"/>
          <w:szCs w:val="23"/>
          <w:u w:color="191E23"/>
        </w:rPr>
        <w:t>Inaugurazione:</w:t>
      </w:r>
      <w:r w:rsidR="002A3E11" w:rsidRPr="00B5639B">
        <w:rPr>
          <w:color w:val="191E23"/>
          <w:sz w:val="23"/>
          <w:szCs w:val="23"/>
          <w:u w:color="191E23"/>
        </w:rPr>
        <w:t xml:space="preserve"> </w:t>
      </w:r>
      <w:r w:rsidR="00254A13" w:rsidRPr="00B5639B">
        <w:rPr>
          <w:color w:val="191E23"/>
          <w:sz w:val="23"/>
          <w:szCs w:val="23"/>
          <w:u w:color="191E23"/>
        </w:rPr>
        <w:t>04 luglio</w:t>
      </w:r>
      <w:r w:rsidR="002A3E11" w:rsidRPr="00B5639B">
        <w:rPr>
          <w:color w:val="191E23"/>
          <w:sz w:val="23"/>
          <w:szCs w:val="23"/>
          <w:u w:color="191E23"/>
        </w:rPr>
        <w:t xml:space="preserve"> 202</w:t>
      </w:r>
      <w:r w:rsidR="00254A13" w:rsidRPr="00B5639B">
        <w:rPr>
          <w:color w:val="191E23"/>
          <w:sz w:val="23"/>
          <w:szCs w:val="23"/>
          <w:u w:color="191E23"/>
        </w:rPr>
        <w:t>4</w:t>
      </w:r>
      <w:r w:rsidR="00D52221" w:rsidRPr="00B5639B">
        <w:rPr>
          <w:color w:val="191E23"/>
          <w:sz w:val="23"/>
          <w:szCs w:val="23"/>
          <w:u w:color="191E23"/>
        </w:rPr>
        <w:t xml:space="preserve"> </w:t>
      </w:r>
      <w:r w:rsidR="00B5639B">
        <w:rPr>
          <w:color w:val="191E23"/>
          <w:sz w:val="23"/>
          <w:szCs w:val="23"/>
          <w:u w:color="191E23"/>
        </w:rPr>
        <w:t>ore</w:t>
      </w:r>
      <w:r w:rsidR="00D52221" w:rsidRPr="00B5639B">
        <w:rPr>
          <w:color w:val="191E23"/>
          <w:sz w:val="23"/>
          <w:szCs w:val="23"/>
          <w:u w:color="191E23"/>
        </w:rPr>
        <w:t xml:space="preserve"> </w:t>
      </w:r>
      <w:r w:rsidR="006A7DDF" w:rsidRPr="00B5639B">
        <w:rPr>
          <w:color w:val="191E23"/>
          <w:sz w:val="23"/>
          <w:szCs w:val="23"/>
          <w:u w:color="191E23"/>
        </w:rPr>
        <w:t>19</w:t>
      </w:r>
      <w:r w:rsidR="00B5639B">
        <w:rPr>
          <w:color w:val="191E23"/>
          <w:sz w:val="23"/>
          <w:szCs w:val="23"/>
          <w:u w:color="191E23"/>
        </w:rPr>
        <w:t>.00</w:t>
      </w:r>
    </w:p>
    <w:p w14:paraId="10D168C6" w14:textId="77777777" w:rsidR="00345738" w:rsidRPr="00B5639B" w:rsidRDefault="00B3310F" w:rsidP="00424AA0">
      <w:pPr>
        <w:shd w:val="clear" w:color="auto" w:fill="FFFFFF"/>
        <w:spacing w:after="0" w:line="240" w:lineRule="auto"/>
        <w:jc w:val="both"/>
        <w:rPr>
          <w:color w:val="191E23"/>
          <w:sz w:val="23"/>
          <w:szCs w:val="23"/>
          <w:u w:color="191E23"/>
        </w:rPr>
      </w:pPr>
      <w:r w:rsidRPr="00B5639B">
        <w:rPr>
          <w:b/>
          <w:bCs/>
          <w:color w:val="191E23"/>
          <w:sz w:val="23"/>
          <w:szCs w:val="23"/>
          <w:u w:color="191E23"/>
        </w:rPr>
        <w:t>Periodo espositivo:</w:t>
      </w:r>
      <w:r w:rsidR="002A3E11" w:rsidRPr="00B5639B">
        <w:rPr>
          <w:color w:val="191E23"/>
          <w:sz w:val="23"/>
          <w:szCs w:val="23"/>
          <w:u w:color="191E23"/>
        </w:rPr>
        <w:t xml:space="preserve"> </w:t>
      </w:r>
      <w:r w:rsidR="00254A13" w:rsidRPr="00B5639B">
        <w:rPr>
          <w:color w:val="191E23"/>
          <w:sz w:val="23"/>
          <w:szCs w:val="23"/>
          <w:u w:color="191E23"/>
        </w:rPr>
        <w:t>0</w:t>
      </w:r>
      <w:r w:rsidR="006A7DDF" w:rsidRPr="00B5639B">
        <w:rPr>
          <w:color w:val="191E23"/>
          <w:sz w:val="23"/>
          <w:szCs w:val="23"/>
          <w:u w:color="191E23"/>
        </w:rPr>
        <w:t>5</w:t>
      </w:r>
      <w:r w:rsidR="00254A13" w:rsidRPr="00B5639B">
        <w:rPr>
          <w:color w:val="191E23"/>
          <w:sz w:val="23"/>
          <w:szCs w:val="23"/>
          <w:u w:color="191E23"/>
        </w:rPr>
        <w:t xml:space="preserve"> luglio</w:t>
      </w:r>
      <w:r w:rsidR="002A3E11" w:rsidRPr="00B5639B">
        <w:rPr>
          <w:color w:val="191E23"/>
          <w:sz w:val="23"/>
          <w:szCs w:val="23"/>
          <w:u w:color="191E23"/>
        </w:rPr>
        <w:t xml:space="preserve"> 202</w:t>
      </w:r>
      <w:r w:rsidR="00254A13" w:rsidRPr="00B5639B">
        <w:rPr>
          <w:color w:val="191E23"/>
          <w:sz w:val="23"/>
          <w:szCs w:val="23"/>
          <w:u w:color="191E23"/>
        </w:rPr>
        <w:t>4</w:t>
      </w:r>
      <w:r w:rsidRPr="00B5639B">
        <w:rPr>
          <w:color w:val="191E23"/>
          <w:sz w:val="23"/>
          <w:szCs w:val="23"/>
          <w:u w:color="191E23"/>
        </w:rPr>
        <w:t xml:space="preserve"> – </w:t>
      </w:r>
      <w:r w:rsidR="00254A13" w:rsidRPr="00B5639B">
        <w:rPr>
          <w:color w:val="191E23"/>
          <w:sz w:val="23"/>
          <w:szCs w:val="23"/>
          <w:u w:color="191E23"/>
        </w:rPr>
        <w:t>07 novembre</w:t>
      </w:r>
      <w:r w:rsidR="002A3E11" w:rsidRPr="00B5639B">
        <w:rPr>
          <w:color w:val="191E23"/>
          <w:sz w:val="23"/>
          <w:szCs w:val="23"/>
          <w:u w:color="191E23"/>
        </w:rPr>
        <w:t xml:space="preserve"> 2024</w:t>
      </w:r>
    </w:p>
    <w:p w14:paraId="4CAD2C5A" w14:textId="77777777" w:rsidR="00345738" w:rsidRPr="00B5639B" w:rsidRDefault="00B3310F" w:rsidP="00424AA0">
      <w:pPr>
        <w:shd w:val="clear" w:color="auto" w:fill="FFFFFF"/>
        <w:spacing w:after="0" w:line="240" w:lineRule="auto"/>
        <w:jc w:val="both"/>
        <w:rPr>
          <w:color w:val="191E23"/>
          <w:sz w:val="23"/>
          <w:szCs w:val="23"/>
          <w:u w:color="191E23"/>
        </w:rPr>
      </w:pPr>
      <w:r w:rsidRPr="00B5639B">
        <w:rPr>
          <w:b/>
          <w:bCs/>
          <w:color w:val="191E23"/>
          <w:sz w:val="23"/>
          <w:szCs w:val="23"/>
          <w:u w:color="191E23"/>
        </w:rPr>
        <w:t>Sede espositiva:</w:t>
      </w:r>
      <w:r w:rsidRPr="00B5639B">
        <w:rPr>
          <w:color w:val="191E23"/>
          <w:sz w:val="23"/>
          <w:szCs w:val="23"/>
          <w:u w:color="191E23"/>
        </w:rPr>
        <w:t xml:space="preserve"> </w:t>
      </w:r>
      <w:r w:rsidR="00254A13" w:rsidRPr="00B5639B">
        <w:rPr>
          <w:color w:val="191E23"/>
          <w:sz w:val="23"/>
          <w:szCs w:val="23"/>
          <w:u w:color="191E23"/>
        </w:rPr>
        <w:t>Rocca Roveresca, Piazza del Duca 2, Senigallia</w:t>
      </w:r>
    </w:p>
    <w:p w14:paraId="2A8B49EB" w14:textId="198B8507" w:rsidR="00254A13" w:rsidRPr="00B5639B" w:rsidRDefault="00B3310F" w:rsidP="00424AA0">
      <w:pPr>
        <w:shd w:val="clear" w:color="auto" w:fill="FFFFFF"/>
        <w:spacing w:after="0" w:line="240" w:lineRule="auto"/>
        <w:jc w:val="both"/>
        <w:rPr>
          <w:color w:val="191E23"/>
          <w:sz w:val="23"/>
          <w:szCs w:val="23"/>
          <w:u w:color="191E23"/>
        </w:rPr>
      </w:pPr>
      <w:r w:rsidRPr="00B5639B">
        <w:rPr>
          <w:b/>
          <w:bCs/>
          <w:color w:val="191E23"/>
          <w:sz w:val="23"/>
          <w:szCs w:val="23"/>
          <w:u w:color="191E23"/>
        </w:rPr>
        <w:t>Orari:</w:t>
      </w:r>
      <w:r w:rsidR="00D52221" w:rsidRPr="00B5639B">
        <w:rPr>
          <w:color w:val="191E23"/>
          <w:sz w:val="23"/>
          <w:szCs w:val="23"/>
          <w:u w:color="191E23"/>
        </w:rPr>
        <w:t xml:space="preserve"> </w:t>
      </w:r>
      <w:r w:rsidR="00B5639B">
        <w:rPr>
          <w:color w:val="191E23"/>
          <w:sz w:val="23"/>
          <w:szCs w:val="23"/>
          <w:u w:color="191E23"/>
        </w:rPr>
        <w:t>da lunedì a domenica, dalle 8.30 alle 19.30</w:t>
      </w:r>
      <w:r w:rsidR="009A23C5">
        <w:rPr>
          <w:color w:val="191E23"/>
          <w:sz w:val="23"/>
          <w:szCs w:val="23"/>
          <w:u w:color="191E23"/>
        </w:rPr>
        <w:t xml:space="preserve"> (ultimo ingresso ore 19)</w:t>
      </w:r>
      <w:r w:rsidR="00B5639B">
        <w:rPr>
          <w:color w:val="191E23"/>
          <w:sz w:val="23"/>
          <w:szCs w:val="23"/>
          <w:u w:color="191E23"/>
        </w:rPr>
        <w:t>. Per aperture straordinarie consultare il sito roccasenigallia.it</w:t>
      </w:r>
    </w:p>
    <w:p w14:paraId="3C9F9250" w14:textId="7D793978" w:rsidR="00345738" w:rsidRDefault="00B3310F" w:rsidP="00424AA0">
      <w:pPr>
        <w:shd w:val="clear" w:color="auto" w:fill="FFFFFF"/>
        <w:spacing w:after="0" w:line="240" w:lineRule="auto"/>
        <w:jc w:val="both"/>
        <w:rPr>
          <w:color w:val="191E23"/>
          <w:sz w:val="23"/>
          <w:szCs w:val="23"/>
          <w:u w:color="191E23"/>
        </w:rPr>
      </w:pPr>
      <w:r w:rsidRPr="00B5639B">
        <w:rPr>
          <w:b/>
          <w:bCs/>
          <w:color w:val="191E23"/>
          <w:sz w:val="23"/>
          <w:szCs w:val="23"/>
          <w:u w:color="191E23"/>
        </w:rPr>
        <w:t xml:space="preserve">Modalità d’ingresso: </w:t>
      </w:r>
      <w:r w:rsidR="00B5639B">
        <w:rPr>
          <w:color w:val="191E23"/>
          <w:sz w:val="23"/>
          <w:szCs w:val="23"/>
          <w:u w:color="191E23"/>
        </w:rPr>
        <w:t xml:space="preserve">intero € 5,00; ridotto 18-25 anni € 2,00; </w:t>
      </w:r>
      <w:r w:rsidR="00D9556B">
        <w:rPr>
          <w:color w:val="191E23"/>
          <w:sz w:val="23"/>
          <w:szCs w:val="23"/>
          <w:u w:color="191E23"/>
        </w:rPr>
        <w:t>gratuito 0-18 anni e secondo normativa vigente. Per informazioni consultare il sito roccasenigallia.it</w:t>
      </w:r>
    </w:p>
    <w:p w14:paraId="50BCEE03" w14:textId="77777777" w:rsidR="00345738" w:rsidRDefault="00345738" w:rsidP="00424AA0">
      <w:pPr>
        <w:shd w:val="clear" w:color="auto" w:fill="FFFFFF"/>
        <w:spacing w:after="0" w:line="240" w:lineRule="auto"/>
        <w:jc w:val="both"/>
        <w:rPr>
          <w:color w:val="191E23"/>
          <w:sz w:val="23"/>
          <w:szCs w:val="23"/>
          <w:u w:color="191E23"/>
        </w:rPr>
      </w:pPr>
    </w:p>
    <w:sectPr w:rsidR="00345738" w:rsidSect="00567A69">
      <w:headerReference w:type="default" r:id="rId6"/>
      <w:pgSz w:w="11900" w:h="16840"/>
      <w:pgMar w:top="1675" w:right="1134" w:bottom="568" w:left="1134"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095DA" w14:textId="77777777" w:rsidR="008236CE" w:rsidRDefault="008236CE" w:rsidP="00345738">
      <w:pPr>
        <w:spacing w:after="0" w:line="240" w:lineRule="auto"/>
      </w:pPr>
      <w:r>
        <w:separator/>
      </w:r>
    </w:p>
  </w:endnote>
  <w:endnote w:type="continuationSeparator" w:id="0">
    <w:p w14:paraId="07CC41F1" w14:textId="77777777" w:rsidR="008236CE" w:rsidRDefault="008236CE" w:rsidP="00345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auto"/>
    <w:pitch w:val="variable"/>
    <w:sig w:usb0="A000002F" w:usb1="40000048" w:usb2="00000000" w:usb3="00000000" w:csb0="00000111" w:csb1="00000000"/>
  </w:font>
  <w:font w:name="Helvetica">
    <w:panose1 w:val="020B05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F1A88" w14:textId="77777777" w:rsidR="008236CE" w:rsidRDefault="008236CE" w:rsidP="00345738">
      <w:pPr>
        <w:spacing w:after="0" w:line="240" w:lineRule="auto"/>
      </w:pPr>
      <w:r>
        <w:separator/>
      </w:r>
    </w:p>
  </w:footnote>
  <w:footnote w:type="continuationSeparator" w:id="0">
    <w:p w14:paraId="280B3158" w14:textId="77777777" w:rsidR="008236CE" w:rsidRDefault="008236CE" w:rsidP="00345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52C78" w14:textId="1073A203" w:rsidR="00345738" w:rsidRDefault="00B3310F" w:rsidP="00B5639B">
    <w:pPr>
      <w:pStyle w:val="Intestazione"/>
      <w:tabs>
        <w:tab w:val="clear" w:pos="9638"/>
        <w:tab w:val="right" w:pos="9612"/>
      </w:tabs>
      <w:jc w:val="center"/>
    </w:pPr>
    <w:r>
      <w:rPr>
        <w:noProof/>
      </w:rPr>
      <w:drawing>
        <wp:inline distT="0" distB="0" distL="0" distR="0" wp14:anchorId="14977DF1" wp14:editId="18738612">
          <wp:extent cx="1123949" cy="325755"/>
          <wp:effectExtent l="0" t="0" r="0" b="0"/>
          <wp:docPr id="10" name="officeArt object" descr="C:\Users\RC\Documents\ICCD\LOGO ICCD - LOGHI MIC TUTTI\MiC\b171974f-0ba6-4369-a5ce-23808dddca44.jpg"/>
          <wp:cNvGraphicFramePr/>
          <a:graphic xmlns:a="http://schemas.openxmlformats.org/drawingml/2006/main">
            <a:graphicData uri="http://schemas.openxmlformats.org/drawingml/2006/picture">
              <pic:pic xmlns:pic="http://schemas.openxmlformats.org/drawingml/2006/picture">
                <pic:nvPicPr>
                  <pic:cNvPr id="1073741825" name="C:\Users\RC\Documents\ICCD\LOGO ICCD - LOGHI MIC TUTTI\MiC\b171974f-0ba6-4369-a5ce-23808dddca44.jpg" descr="C:\Users\RC\Documents\ICCD\LOGO ICCD - LOGHI MIC TUTTI\MiC\b171974f-0ba6-4369-a5ce-23808dddca44.jpg"/>
                  <pic:cNvPicPr>
                    <a:picLocks noChangeAspect="1"/>
                  </pic:cNvPicPr>
                </pic:nvPicPr>
                <pic:blipFill>
                  <a:blip r:embed="rId1"/>
                  <a:stretch>
                    <a:fillRect/>
                  </a:stretch>
                </pic:blipFill>
                <pic:spPr>
                  <a:xfrm>
                    <a:off x="0" y="0"/>
                    <a:ext cx="1124583" cy="325939"/>
                  </a:xfrm>
                  <a:prstGeom prst="rect">
                    <a:avLst/>
                  </a:prstGeom>
                  <a:ln w="12700" cap="flat">
                    <a:noFill/>
                    <a:miter lim="400000"/>
                  </a:ln>
                  <a:effectLst/>
                </pic:spPr>
              </pic:pic>
            </a:graphicData>
          </a:graphic>
        </wp:inline>
      </w:drawing>
    </w:r>
    <w:r w:rsidR="00B5639B">
      <w:t xml:space="preserve">        </w:t>
    </w:r>
    <w:r>
      <w:rPr>
        <w:noProof/>
      </w:rPr>
      <w:drawing>
        <wp:inline distT="0" distB="0" distL="0" distR="0" wp14:anchorId="03E6C3BB" wp14:editId="46EF91C2">
          <wp:extent cx="1419225" cy="330577"/>
          <wp:effectExtent l="19050" t="0" r="9525" b="0"/>
          <wp:docPr id="11" name="officeArt object" descr="C:\Users\RC\Documents\ICCD\CATALOGO\NUOVO PORTALE\Logo_ICCD_RGB_600_.jpg"/>
          <wp:cNvGraphicFramePr/>
          <a:graphic xmlns:a="http://schemas.openxmlformats.org/drawingml/2006/main">
            <a:graphicData uri="http://schemas.openxmlformats.org/drawingml/2006/picture">
              <pic:pic xmlns:pic="http://schemas.openxmlformats.org/drawingml/2006/picture">
                <pic:nvPicPr>
                  <pic:cNvPr id="1073741826" name="C:\Users\RC\Documents\ICCD\CATALOGO\NUOVO PORTALE\Logo_ICCD_RGB_600_.jpg" descr="C:\Users\RC\Documents\ICCD\CATALOGO\NUOVO PORTALE\Logo_ICCD_RGB_600_.jpg"/>
                  <pic:cNvPicPr>
                    <a:picLocks noChangeAspect="1"/>
                  </pic:cNvPicPr>
                </pic:nvPicPr>
                <pic:blipFill>
                  <a:blip r:embed="rId2"/>
                  <a:srcRect b="8257"/>
                  <a:stretch>
                    <a:fillRect/>
                  </a:stretch>
                </pic:blipFill>
                <pic:spPr>
                  <a:xfrm>
                    <a:off x="0" y="0"/>
                    <a:ext cx="1418025" cy="330297"/>
                  </a:xfrm>
                  <a:prstGeom prst="rect">
                    <a:avLst/>
                  </a:prstGeom>
                  <a:ln w="12700" cap="flat">
                    <a:noFill/>
                    <a:miter lim="400000"/>
                  </a:ln>
                  <a:effectLst/>
                </pic:spPr>
              </pic:pic>
            </a:graphicData>
          </a:graphic>
        </wp:inline>
      </w:drawing>
    </w:r>
    <w:r w:rsidR="00B5639B">
      <w:t xml:space="preserve">        </w:t>
    </w:r>
    <w:r w:rsidR="00B5639B">
      <w:rPr>
        <w:noProof/>
      </w:rPr>
      <w:drawing>
        <wp:inline distT="0" distB="0" distL="0" distR="0" wp14:anchorId="406144D4" wp14:editId="634AE1CA">
          <wp:extent cx="1152666" cy="328855"/>
          <wp:effectExtent l="0" t="0" r="0" b="0"/>
          <wp:docPr id="1062336675" name="Immagine 1" descr="Immagine che contiene testo, Carattere, Elementi grafici, mammif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36675" name="Immagine 1" descr="Immagine che contiene testo, Carattere, Elementi grafici, mammifero&#10;&#10;Descrizione generat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8865" cy="359154"/>
                  </a:xfrm>
                  <a:prstGeom prst="rect">
                    <a:avLst/>
                  </a:prstGeom>
                  <a:noFill/>
                  <a:ln>
                    <a:noFill/>
                  </a:ln>
                </pic:spPr>
              </pic:pic>
            </a:graphicData>
          </a:graphic>
        </wp:inline>
      </w:drawing>
    </w:r>
    <w:r w:rsidR="00B5639B">
      <w:t xml:space="preserve">        </w:t>
    </w:r>
    <w:r w:rsidR="00B5639B">
      <w:rPr>
        <w:noProof/>
      </w:rPr>
      <w:drawing>
        <wp:inline distT="0" distB="0" distL="0" distR="0" wp14:anchorId="5CF9F89D" wp14:editId="3404A72D">
          <wp:extent cx="1051560" cy="324464"/>
          <wp:effectExtent l="0" t="0" r="0" b="0"/>
          <wp:docPr id="434005698" name="Immagine 2" descr="Immagine che contiene Carattere, simbolo, Elementi grafici,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05698" name="Immagine 2" descr="Immagine che contiene Carattere, simbolo, Elementi grafici, clipart&#10;&#10;Descrizione generat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3220" cy="33731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738"/>
    <w:rsid w:val="00003C23"/>
    <w:rsid w:val="000167F4"/>
    <w:rsid w:val="00023E16"/>
    <w:rsid w:val="00051723"/>
    <w:rsid w:val="000555DA"/>
    <w:rsid w:val="00060919"/>
    <w:rsid w:val="00080557"/>
    <w:rsid w:val="00097C06"/>
    <w:rsid w:val="000B4633"/>
    <w:rsid w:val="000C36F1"/>
    <w:rsid w:val="000D121E"/>
    <w:rsid w:val="000D1FC5"/>
    <w:rsid w:val="00120F6A"/>
    <w:rsid w:val="00121AF6"/>
    <w:rsid w:val="001254D6"/>
    <w:rsid w:val="00134269"/>
    <w:rsid w:val="00145374"/>
    <w:rsid w:val="00167306"/>
    <w:rsid w:val="00186AC6"/>
    <w:rsid w:val="001B5557"/>
    <w:rsid w:val="001D1A2F"/>
    <w:rsid w:val="001D2674"/>
    <w:rsid w:val="001E00D8"/>
    <w:rsid w:val="001E36BA"/>
    <w:rsid w:val="002508D4"/>
    <w:rsid w:val="00254A13"/>
    <w:rsid w:val="002A3E11"/>
    <w:rsid w:val="002B2474"/>
    <w:rsid w:val="002C3A5C"/>
    <w:rsid w:val="002E6B91"/>
    <w:rsid w:val="00305D9B"/>
    <w:rsid w:val="00332461"/>
    <w:rsid w:val="00345738"/>
    <w:rsid w:val="003569BD"/>
    <w:rsid w:val="0035717D"/>
    <w:rsid w:val="003B62B4"/>
    <w:rsid w:val="003D43BE"/>
    <w:rsid w:val="003E616B"/>
    <w:rsid w:val="003F0D36"/>
    <w:rsid w:val="003F1C9A"/>
    <w:rsid w:val="00401AEB"/>
    <w:rsid w:val="004155D3"/>
    <w:rsid w:val="00424AA0"/>
    <w:rsid w:val="00442C65"/>
    <w:rsid w:val="00453EBB"/>
    <w:rsid w:val="0045748D"/>
    <w:rsid w:val="00467944"/>
    <w:rsid w:val="00474A0F"/>
    <w:rsid w:val="00487298"/>
    <w:rsid w:val="004A0CA3"/>
    <w:rsid w:val="004A7658"/>
    <w:rsid w:val="004B6E44"/>
    <w:rsid w:val="004C73A0"/>
    <w:rsid w:val="004C7557"/>
    <w:rsid w:val="004D5159"/>
    <w:rsid w:val="00505B77"/>
    <w:rsid w:val="0051444A"/>
    <w:rsid w:val="00523785"/>
    <w:rsid w:val="00540E19"/>
    <w:rsid w:val="005413AE"/>
    <w:rsid w:val="00545303"/>
    <w:rsid w:val="00567A69"/>
    <w:rsid w:val="005B5B25"/>
    <w:rsid w:val="005C04A9"/>
    <w:rsid w:val="005D5EBA"/>
    <w:rsid w:val="005E0397"/>
    <w:rsid w:val="005E1C7C"/>
    <w:rsid w:val="005F055E"/>
    <w:rsid w:val="00624E0E"/>
    <w:rsid w:val="00640D96"/>
    <w:rsid w:val="00641D9D"/>
    <w:rsid w:val="00643DB2"/>
    <w:rsid w:val="006668A6"/>
    <w:rsid w:val="006A7DDF"/>
    <w:rsid w:val="006B569F"/>
    <w:rsid w:val="0072608E"/>
    <w:rsid w:val="00727D13"/>
    <w:rsid w:val="007404AE"/>
    <w:rsid w:val="0074421B"/>
    <w:rsid w:val="007501A2"/>
    <w:rsid w:val="007562FA"/>
    <w:rsid w:val="007664FB"/>
    <w:rsid w:val="0079309C"/>
    <w:rsid w:val="007C3892"/>
    <w:rsid w:val="007D296C"/>
    <w:rsid w:val="007D3D7B"/>
    <w:rsid w:val="007D64CC"/>
    <w:rsid w:val="007E7C94"/>
    <w:rsid w:val="008236CE"/>
    <w:rsid w:val="00864AAC"/>
    <w:rsid w:val="00865238"/>
    <w:rsid w:val="00871B33"/>
    <w:rsid w:val="00886CAE"/>
    <w:rsid w:val="00895150"/>
    <w:rsid w:val="008C7CD1"/>
    <w:rsid w:val="00913814"/>
    <w:rsid w:val="0094004C"/>
    <w:rsid w:val="0095679B"/>
    <w:rsid w:val="0096037A"/>
    <w:rsid w:val="00981FBB"/>
    <w:rsid w:val="0098430E"/>
    <w:rsid w:val="009A23C5"/>
    <w:rsid w:val="009B0143"/>
    <w:rsid w:val="009D0A12"/>
    <w:rsid w:val="009D16C8"/>
    <w:rsid w:val="009F463B"/>
    <w:rsid w:val="00A03D8F"/>
    <w:rsid w:val="00A12E8A"/>
    <w:rsid w:val="00A17F2F"/>
    <w:rsid w:val="00A305A0"/>
    <w:rsid w:val="00A328A8"/>
    <w:rsid w:val="00A33A8B"/>
    <w:rsid w:val="00A4025C"/>
    <w:rsid w:val="00A4355B"/>
    <w:rsid w:val="00A81072"/>
    <w:rsid w:val="00AB29FF"/>
    <w:rsid w:val="00AC5815"/>
    <w:rsid w:val="00B0127A"/>
    <w:rsid w:val="00B01D49"/>
    <w:rsid w:val="00B05F19"/>
    <w:rsid w:val="00B10C15"/>
    <w:rsid w:val="00B219B3"/>
    <w:rsid w:val="00B3310F"/>
    <w:rsid w:val="00B415D3"/>
    <w:rsid w:val="00B46A2A"/>
    <w:rsid w:val="00B5639B"/>
    <w:rsid w:val="00B8699C"/>
    <w:rsid w:val="00B934CF"/>
    <w:rsid w:val="00B94782"/>
    <w:rsid w:val="00BB0A41"/>
    <w:rsid w:val="00BB4DB3"/>
    <w:rsid w:val="00BF6FFD"/>
    <w:rsid w:val="00C244E5"/>
    <w:rsid w:val="00C70DC9"/>
    <w:rsid w:val="00C74BBB"/>
    <w:rsid w:val="00C87809"/>
    <w:rsid w:val="00C904F9"/>
    <w:rsid w:val="00C90DD2"/>
    <w:rsid w:val="00CB6BB7"/>
    <w:rsid w:val="00CD71C8"/>
    <w:rsid w:val="00CE64CD"/>
    <w:rsid w:val="00D178D1"/>
    <w:rsid w:val="00D471C2"/>
    <w:rsid w:val="00D50A42"/>
    <w:rsid w:val="00D52221"/>
    <w:rsid w:val="00D608C5"/>
    <w:rsid w:val="00D756D8"/>
    <w:rsid w:val="00D9520C"/>
    <w:rsid w:val="00D9556B"/>
    <w:rsid w:val="00DB7E20"/>
    <w:rsid w:val="00DF5CA2"/>
    <w:rsid w:val="00E17541"/>
    <w:rsid w:val="00E21B23"/>
    <w:rsid w:val="00E24F45"/>
    <w:rsid w:val="00E52E0B"/>
    <w:rsid w:val="00E53818"/>
    <w:rsid w:val="00E53BEF"/>
    <w:rsid w:val="00E60E97"/>
    <w:rsid w:val="00E71BB7"/>
    <w:rsid w:val="00E84A85"/>
    <w:rsid w:val="00E85901"/>
    <w:rsid w:val="00E9652D"/>
    <w:rsid w:val="00EA276A"/>
    <w:rsid w:val="00EA5664"/>
    <w:rsid w:val="00EC1EE7"/>
    <w:rsid w:val="00EF5E77"/>
    <w:rsid w:val="00F02EB3"/>
    <w:rsid w:val="00F16D66"/>
    <w:rsid w:val="00F50161"/>
    <w:rsid w:val="00F805B7"/>
    <w:rsid w:val="00F9143D"/>
    <w:rsid w:val="00FB1A58"/>
    <w:rsid w:val="00FD0873"/>
    <w:rsid w:val="00FD6C84"/>
    <w:rsid w:val="00FF53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E658"/>
  <w15:docId w15:val="{0D086DFD-60F2-473D-801C-BCD5F693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345738"/>
    <w:pPr>
      <w:spacing w:after="160" w:line="259" w:lineRule="auto"/>
    </w:pPr>
    <w:rPr>
      <w:rFonts w:ascii="Calibri" w:hAnsi="Calibri" w:cs="Arial Unicode MS"/>
      <w:color w:val="000000"/>
      <w:sz w:val="22"/>
      <w:szCs w:val="22"/>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345738"/>
    <w:rPr>
      <w:u w:val="single"/>
    </w:rPr>
  </w:style>
  <w:style w:type="table" w:customStyle="1" w:styleId="TableNormal">
    <w:name w:val="Table Normal"/>
    <w:rsid w:val="00345738"/>
    <w:tblPr>
      <w:tblInd w:w="0" w:type="dxa"/>
      <w:tblCellMar>
        <w:top w:w="0" w:type="dxa"/>
        <w:left w:w="0" w:type="dxa"/>
        <w:bottom w:w="0" w:type="dxa"/>
        <w:right w:w="0" w:type="dxa"/>
      </w:tblCellMar>
    </w:tblPr>
  </w:style>
  <w:style w:type="paragraph" w:styleId="Intestazione">
    <w:name w:val="header"/>
    <w:rsid w:val="00345738"/>
    <w:pPr>
      <w:tabs>
        <w:tab w:val="center" w:pos="4819"/>
        <w:tab w:val="right" w:pos="9638"/>
      </w:tabs>
    </w:pPr>
    <w:rPr>
      <w:rFonts w:ascii="Calibri" w:hAnsi="Calibri" w:cs="Arial Unicode MS"/>
      <w:color w:val="000000"/>
      <w:sz w:val="22"/>
      <w:szCs w:val="22"/>
      <w:u w:color="000000"/>
    </w:rPr>
  </w:style>
  <w:style w:type="paragraph" w:customStyle="1" w:styleId="Intestazioneepidipagina">
    <w:name w:val="Intestazione e piè di pagina"/>
    <w:rsid w:val="00345738"/>
    <w:pPr>
      <w:tabs>
        <w:tab w:val="right" w:pos="9020"/>
      </w:tabs>
    </w:pPr>
    <w:rPr>
      <w:rFonts w:ascii="Helvetica Neue" w:eastAsia="Helvetica Neue" w:hAnsi="Helvetica Neue" w:cs="Helvetica Neue"/>
      <w:color w:val="000000"/>
      <w:sz w:val="24"/>
      <w:szCs w:val="24"/>
    </w:rPr>
  </w:style>
  <w:style w:type="paragraph" w:customStyle="1" w:styleId="Default">
    <w:name w:val="Default"/>
    <w:rsid w:val="00345738"/>
    <w:rPr>
      <w:rFonts w:ascii="Calibri" w:eastAsia="Calibri" w:hAnsi="Calibri" w:cs="Calibri"/>
      <w:color w:val="000000"/>
      <w:sz w:val="24"/>
      <w:szCs w:val="24"/>
      <w:u w:color="000000"/>
    </w:rPr>
  </w:style>
  <w:style w:type="paragraph" w:customStyle="1" w:styleId="Didefault">
    <w:name w:val="Di default"/>
    <w:rsid w:val="00345738"/>
    <w:pPr>
      <w:spacing w:before="160" w:line="288" w:lineRule="auto"/>
    </w:pPr>
    <w:rPr>
      <w:rFonts w:ascii="Helvetica Neue" w:eastAsia="Helvetica Neue" w:hAnsi="Helvetica Neue" w:cs="Helvetica Neue"/>
      <w:color w:val="000000"/>
      <w:sz w:val="24"/>
      <w:szCs w:val="24"/>
    </w:rPr>
  </w:style>
  <w:style w:type="paragraph" w:customStyle="1" w:styleId="DidefaultA">
    <w:name w:val="Di default A"/>
    <w:rsid w:val="00345738"/>
    <w:rPr>
      <w:rFonts w:ascii="Helvetica" w:hAnsi="Helvetica" w:cs="Arial Unicode MS"/>
      <w:color w:val="000000"/>
      <w:sz w:val="22"/>
      <w:szCs w:val="22"/>
      <w:u w:color="000000"/>
    </w:rPr>
  </w:style>
  <w:style w:type="character" w:customStyle="1" w:styleId="Hyperlink0">
    <w:name w:val="Hyperlink.0"/>
    <w:basedOn w:val="Collegamentoipertestuale"/>
    <w:rsid w:val="00345738"/>
    <w:rPr>
      <w:color w:val="0000FF"/>
      <w:u w:val="single" w:color="0000FF"/>
    </w:rPr>
  </w:style>
  <w:style w:type="paragraph" w:styleId="Testocommento">
    <w:name w:val="annotation text"/>
    <w:basedOn w:val="Normale"/>
    <w:link w:val="TestocommentoCarattere"/>
    <w:uiPriority w:val="99"/>
    <w:semiHidden/>
    <w:unhideWhenUsed/>
    <w:rsid w:val="00345738"/>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345738"/>
    <w:rPr>
      <w:rFonts w:ascii="Calibri" w:hAnsi="Calibri" w:cs="Arial Unicode MS"/>
      <w:color w:val="000000"/>
      <w:u w:color="000000"/>
    </w:rPr>
  </w:style>
  <w:style w:type="character" w:styleId="Rimandocommento">
    <w:name w:val="annotation reference"/>
    <w:basedOn w:val="Carpredefinitoparagrafo"/>
    <w:uiPriority w:val="99"/>
    <w:semiHidden/>
    <w:unhideWhenUsed/>
    <w:rsid w:val="00345738"/>
    <w:rPr>
      <w:sz w:val="16"/>
      <w:szCs w:val="16"/>
    </w:rPr>
  </w:style>
  <w:style w:type="paragraph" w:styleId="Testofumetto">
    <w:name w:val="Balloon Text"/>
    <w:basedOn w:val="Normale"/>
    <w:link w:val="TestofumettoCarattere"/>
    <w:uiPriority w:val="99"/>
    <w:semiHidden/>
    <w:unhideWhenUsed/>
    <w:rsid w:val="00CE64C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E64CD"/>
    <w:rPr>
      <w:rFonts w:ascii="Tahoma" w:hAnsi="Tahoma" w:cs="Tahoma"/>
      <w:color w:val="000000"/>
      <w:sz w:val="16"/>
      <w:szCs w:val="16"/>
      <w:u w:color="000000"/>
    </w:rPr>
  </w:style>
  <w:style w:type="paragraph" w:styleId="Testonotaapidipagina">
    <w:name w:val="footnote text"/>
    <w:basedOn w:val="Normale"/>
    <w:link w:val="TestonotaapidipaginaCarattere"/>
    <w:uiPriority w:val="99"/>
    <w:semiHidden/>
    <w:unhideWhenUsed/>
    <w:rsid w:val="007D3D7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HAnsi" w:hAnsiTheme="minorHAnsi" w:cstheme="minorBidi"/>
      <w:color w:val="auto"/>
      <w:sz w:val="20"/>
      <w:szCs w:val="20"/>
      <w:bdr w:val="none" w:sz="0" w:space="0" w:color="auto"/>
      <w:lang w:eastAsia="en-US"/>
    </w:rPr>
  </w:style>
  <w:style w:type="character" w:customStyle="1" w:styleId="TestonotaapidipaginaCarattere">
    <w:name w:val="Testo nota a piè di pagina Carattere"/>
    <w:basedOn w:val="Carpredefinitoparagrafo"/>
    <w:link w:val="Testonotaapidipagina"/>
    <w:uiPriority w:val="99"/>
    <w:semiHidden/>
    <w:rsid w:val="007D3D7B"/>
    <w:rPr>
      <w:rFonts w:asciiTheme="minorHAnsi" w:eastAsiaTheme="minorHAnsi" w:hAnsiTheme="minorHAnsi" w:cstheme="minorBidi"/>
      <w:bdr w:val="none" w:sz="0" w:space="0" w:color="auto"/>
      <w:lang w:eastAsia="en-US"/>
    </w:rPr>
  </w:style>
  <w:style w:type="character" w:styleId="Rimandonotaapidipagina">
    <w:name w:val="footnote reference"/>
    <w:basedOn w:val="Carpredefinitoparagrafo"/>
    <w:uiPriority w:val="99"/>
    <w:semiHidden/>
    <w:unhideWhenUsed/>
    <w:rsid w:val="007D3D7B"/>
    <w:rPr>
      <w:vertAlign w:val="superscript"/>
    </w:rPr>
  </w:style>
  <w:style w:type="paragraph" w:styleId="NormaleWeb">
    <w:name w:val="Normal (Web)"/>
    <w:basedOn w:val="Normale"/>
    <w:uiPriority w:val="99"/>
    <w:unhideWhenUsed/>
    <w:rsid w:val="005413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rPr>
  </w:style>
  <w:style w:type="paragraph" w:styleId="Revisione">
    <w:name w:val="Revision"/>
    <w:hidden/>
    <w:uiPriority w:val="99"/>
    <w:semiHidden/>
    <w:rsid w:val="001254D6"/>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Pidipagina">
    <w:name w:val="footer"/>
    <w:basedOn w:val="Normale"/>
    <w:link w:val="PidipaginaCarattere"/>
    <w:uiPriority w:val="99"/>
    <w:unhideWhenUsed/>
    <w:rsid w:val="00E71BB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71BB7"/>
    <w:rPr>
      <w:rFonts w:ascii="Calibri" w:hAnsi="Calibri" w:cs="Arial Unicode MS"/>
      <w:color w:val="000000"/>
      <w:sz w:val="22"/>
      <w:szCs w:val="22"/>
      <w:u w:color="000000"/>
    </w:rPr>
  </w:style>
  <w:style w:type="character" w:customStyle="1" w:styleId="Menzionenonrisolta1">
    <w:name w:val="Menzione non risolta1"/>
    <w:basedOn w:val="Carpredefinitoparagrafo"/>
    <w:uiPriority w:val="99"/>
    <w:semiHidden/>
    <w:unhideWhenUsed/>
    <w:rsid w:val="00145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363357">
      <w:bodyDiv w:val="1"/>
      <w:marLeft w:val="0"/>
      <w:marRight w:val="0"/>
      <w:marTop w:val="0"/>
      <w:marBottom w:val="0"/>
      <w:divBdr>
        <w:top w:val="none" w:sz="0" w:space="0" w:color="auto"/>
        <w:left w:val="none" w:sz="0" w:space="0" w:color="auto"/>
        <w:bottom w:val="none" w:sz="0" w:space="0" w:color="auto"/>
        <w:right w:val="none" w:sz="0" w:space="0" w:color="auto"/>
      </w:divBdr>
    </w:div>
    <w:div w:id="961616925">
      <w:bodyDiv w:val="1"/>
      <w:marLeft w:val="0"/>
      <w:marRight w:val="0"/>
      <w:marTop w:val="0"/>
      <w:marBottom w:val="0"/>
      <w:divBdr>
        <w:top w:val="none" w:sz="0" w:space="0" w:color="auto"/>
        <w:left w:val="none" w:sz="0" w:space="0" w:color="auto"/>
        <w:bottom w:val="none" w:sz="0" w:space="0" w:color="auto"/>
        <w:right w:val="none" w:sz="0" w:space="0" w:color="auto"/>
      </w:divBdr>
    </w:div>
    <w:div w:id="1505171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3</Pages>
  <Words>1187</Words>
  <Characters>6768</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Roberta Cristallo</cp:lastModifiedBy>
  <cp:revision>12</cp:revision>
  <dcterms:created xsi:type="dcterms:W3CDTF">2024-07-01T07:40:00Z</dcterms:created>
  <dcterms:modified xsi:type="dcterms:W3CDTF">2024-07-04T07:42:00Z</dcterms:modified>
</cp:coreProperties>
</file>