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png" ContentType="image/png"/>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Default Extension="jpeg" ContentType="image/jpeg"/>
  <Override PartName="/word/header18.xml" ContentType="application/vnd.openxmlformats-officedocument.wordprocessingml.header+xml"/>
  <Override PartName="/word/footer18.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0"/>
        </w:rPr>
      </w:pPr>
      <w:r>
        <w:rPr>
          <w:rFonts w:ascii="Times New Roman"/>
          <w:sz w:val="20"/>
        </w:rPr>
        <w:drawing>
          <wp:anchor distT="0" distB="0" distL="0" distR="0" allowOverlap="1" layoutInCell="1" locked="0" behindDoc="0" simplePos="0" relativeHeight="15729152">
            <wp:simplePos x="0" y="0"/>
            <wp:positionH relativeFrom="page">
              <wp:posOffset>3468368</wp:posOffset>
            </wp:positionH>
            <wp:positionV relativeFrom="page">
              <wp:posOffset>71119</wp:posOffset>
            </wp:positionV>
            <wp:extent cx="646429" cy="647064"/>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7" cstate="print"/>
                    <a:stretch>
                      <a:fillRect/>
                    </a:stretch>
                  </pic:blipFill>
                  <pic:spPr>
                    <a:xfrm>
                      <a:off x="0" y="0"/>
                      <a:ext cx="646429" cy="647064"/>
                    </a:xfrm>
                    <a:prstGeom prst="rect">
                      <a:avLst/>
                    </a:prstGeom>
                  </pic:spPr>
                </pic:pic>
              </a:graphicData>
            </a:graphic>
          </wp:anchor>
        </w:drawing>
      </w:r>
    </w:p>
    <w:p>
      <w:pPr>
        <w:pStyle w:val="BodyText"/>
        <w:spacing w:before="119"/>
        <w:rPr>
          <w:rFonts w:ascii="Times New Roman"/>
          <w:sz w:val="20"/>
        </w:rPr>
      </w:pPr>
    </w:p>
    <w:p>
      <w:pPr>
        <w:spacing w:line="88" w:lineRule="exact"/>
        <w:ind w:left="384" w:right="0" w:firstLine="0"/>
        <w:rPr>
          <w:rFonts w:ascii="Times New Roman"/>
          <w:position w:val="-1"/>
          <w:sz w:val="8"/>
        </w:rPr>
      </w:pPr>
      <w:r>
        <w:rPr>
          <w:rFonts w:ascii="Times New Roman"/>
          <w:position w:val="-1"/>
          <w:sz w:val="8"/>
        </w:rPr>
        <mc:AlternateContent>
          <mc:Choice Requires="wps">
            <w:drawing>
              <wp:inline distT="0" distB="0" distL="0" distR="0">
                <wp:extent cx="6189345" cy="56515"/>
                <wp:effectExtent l="0" t="0" r="0" b="0"/>
                <wp:docPr id="4" name="Group 4"/>
                <wp:cNvGraphicFramePr>
                  <a:graphicFrameLocks/>
                </wp:cNvGraphicFramePr>
                <a:graphic>
                  <a:graphicData uri="http://schemas.microsoft.com/office/word/2010/wordprocessingGroup">
                    <wpg:wgp>
                      <wpg:cNvPr id="4" name="Group 4"/>
                      <wpg:cNvGrpSpPr/>
                      <wpg:grpSpPr>
                        <a:xfrm>
                          <a:off x="0" y="0"/>
                          <a:ext cx="6189345" cy="56515"/>
                          <a:chExt cx="6189345" cy="56515"/>
                        </a:xfrm>
                      </wpg:grpSpPr>
                      <wps:wsp>
                        <wps:cNvPr id="5" name="Graphic 5"/>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3" coordorigin="0,0" coordsize="9747,89">
                <v:shape style="position:absolute;left:0;top:0;width:9747;height:89" id="docshape4" coordorigin="0,0" coordsize="9747,89" path="m9746,29l0,29,0,89,9746,89,9746,29xm9746,0l0,0,0,14,9746,14,9746,0xe" filled="true" fillcolor="#823a0a" stroked="false">
                  <v:path arrowok="t"/>
                  <v:fill type="solid"/>
                </v:shape>
              </v:group>
            </w:pict>
          </mc:Fallback>
        </mc:AlternateContent>
      </w:r>
      <w:r>
        <w:rPr>
          <w:rFonts w:ascii="Times New Roman"/>
          <w:position w:val="-1"/>
          <w:sz w:val="8"/>
        </w:rPr>
      </w:r>
    </w:p>
    <w:p>
      <w:pPr>
        <w:pStyle w:val="BodyText"/>
        <w:rPr>
          <w:rFonts w:ascii="Times New Roman"/>
        </w:rPr>
      </w:pPr>
    </w:p>
    <w:p>
      <w:pPr>
        <w:pStyle w:val="BodyText"/>
        <w:rPr>
          <w:rFonts w:ascii="Times New Roman"/>
        </w:rPr>
      </w:pPr>
    </w:p>
    <w:p>
      <w:pPr>
        <w:pStyle w:val="BodyText"/>
        <w:rPr>
          <w:rFonts w:ascii="Times New Roman"/>
        </w:rPr>
      </w:pPr>
    </w:p>
    <w:p>
      <w:pPr>
        <w:pStyle w:val="BodyText"/>
        <w:spacing w:before="174"/>
        <w:rPr>
          <w:rFonts w:ascii="Times New Roman"/>
        </w:rPr>
      </w:pPr>
    </w:p>
    <w:p>
      <w:pPr>
        <w:pStyle w:val="Heading2"/>
        <w:ind w:left="672"/>
      </w:pPr>
      <w:r>
        <w:rPr/>
        <w:t>RELAZIONE</w:t>
      </w:r>
      <w:r>
        <w:rPr>
          <w:spacing w:val="-7"/>
        </w:rPr>
        <w:t> </w:t>
      </w:r>
      <w:r>
        <w:rPr/>
        <w:t>NOTA</w:t>
      </w:r>
      <w:r>
        <w:rPr>
          <w:spacing w:val="-13"/>
        </w:rPr>
        <w:t> </w:t>
      </w:r>
      <w:r>
        <w:rPr/>
        <w:t>INTEGRATIVA</w:t>
      </w:r>
      <w:r>
        <w:rPr>
          <w:spacing w:val="-6"/>
        </w:rPr>
        <w:t> </w:t>
      </w:r>
      <w:r>
        <w:rPr/>
        <w:t>AL</w:t>
      </w:r>
      <w:r>
        <w:rPr>
          <w:spacing w:val="-6"/>
        </w:rPr>
        <w:t> </w:t>
      </w:r>
      <w:r>
        <w:rPr/>
        <w:t>RENDICONTO</w:t>
      </w:r>
      <w:r>
        <w:rPr>
          <w:spacing w:val="-5"/>
        </w:rPr>
        <w:t> </w:t>
      </w:r>
      <w:r>
        <w:rPr/>
        <w:t>GENERALE</w:t>
      </w:r>
      <w:r>
        <w:rPr>
          <w:spacing w:val="-6"/>
        </w:rPr>
        <w:t> </w:t>
      </w:r>
      <w:r>
        <w:rPr/>
        <w:t>CHIUSO</w:t>
      </w:r>
      <w:r>
        <w:rPr>
          <w:spacing w:val="-3"/>
        </w:rPr>
        <w:t> </w:t>
      </w:r>
      <w:r>
        <w:rPr/>
        <w:t>AL</w:t>
      </w:r>
      <w:r>
        <w:rPr>
          <w:spacing w:val="-6"/>
        </w:rPr>
        <w:t> </w:t>
      </w:r>
      <w:r>
        <w:rPr>
          <w:spacing w:val="-2"/>
        </w:rPr>
        <w:t>31.12.2025</w:t>
      </w:r>
    </w:p>
    <w:p>
      <w:pPr>
        <w:pStyle w:val="BodyText"/>
        <w:rPr>
          <w:rFonts w:ascii="Arial"/>
          <w:b/>
        </w:rPr>
      </w:pPr>
    </w:p>
    <w:p>
      <w:pPr>
        <w:pStyle w:val="BodyText"/>
        <w:spacing w:before="184"/>
        <w:rPr>
          <w:rFonts w:ascii="Arial"/>
          <w:b/>
        </w:rPr>
      </w:pPr>
    </w:p>
    <w:p>
      <w:pPr>
        <w:pStyle w:val="BodyText"/>
        <w:spacing w:before="1"/>
        <w:ind w:left="413" w:right="1101" w:firstLine="720"/>
        <w:jc w:val="both"/>
      </w:pPr>
      <w:r>
        <w:rPr/>
        <w:t>La nota</w:t>
      </w:r>
      <w:r>
        <w:rPr>
          <w:spacing w:val="-1"/>
        </w:rPr>
        <w:t> </w:t>
      </w:r>
      <w:r>
        <w:rPr/>
        <w:t>integrativa illustra il documento</w:t>
      </w:r>
      <w:r>
        <w:rPr>
          <w:spacing w:val="-1"/>
        </w:rPr>
        <w:t> </w:t>
      </w:r>
      <w:r>
        <w:rPr/>
        <w:t>di</w:t>
      </w:r>
      <w:r>
        <w:rPr>
          <w:spacing w:val="-1"/>
        </w:rPr>
        <w:t> </w:t>
      </w:r>
      <w:r>
        <w:rPr/>
        <w:t>natura</w:t>
      </w:r>
      <w:r>
        <w:rPr>
          <w:spacing w:val="-3"/>
        </w:rPr>
        <w:t> </w:t>
      </w:r>
      <w:r>
        <w:rPr/>
        <w:t>tecnico-contabile riguardante l’andamento della</w:t>
      </w:r>
      <w:r>
        <w:rPr>
          <w:spacing w:val="-3"/>
        </w:rPr>
        <w:t> </w:t>
      </w:r>
      <w:r>
        <w:rPr/>
        <w:t>gestione</w:t>
      </w:r>
      <w:r>
        <w:rPr>
          <w:spacing w:val="-5"/>
        </w:rPr>
        <w:t> </w:t>
      </w:r>
      <w:r>
        <w:rPr/>
        <w:t>dell’ente;</w:t>
      </w:r>
      <w:r>
        <w:rPr>
          <w:spacing w:val="-4"/>
        </w:rPr>
        <w:t> </w:t>
      </w:r>
      <w:r>
        <w:rPr/>
        <w:t>con</w:t>
      </w:r>
      <w:r>
        <w:rPr>
          <w:spacing w:val="-3"/>
        </w:rPr>
        <w:t> </w:t>
      </w:r>
      <w:r>
        <w:rPr/>
        <w:t>la</w:t>
      </w:r>
      <w:r>
        <w:rPr>
          <w:spacing w:val="-3"/>
        </w:rPr>
        <w:t> </w:t>
      </w:r>
      <w:r>
        <w:rPr/>
        <w:t>nota</w:t>
      </w:r>
      <w:r>
        <w:rPr>
          <w:spacing w:val="-5"/>
        </w:rPr>
        <w:t> </w:t>
      </w:r>
      <w:r>
        <w:rPr/>
        <w:t>integrativa</w:t>
      </w:r>
      <w:r>
        <w:rPr>
          <w:spacing w:val="-3"/>
        </w:rPr>
        <w:t> </w:t>
      </w:r>
      <w:r>
        <w:rPr/>
        <w:t>sono,</w:t>
      </w:r>
      <w:r>
        <w:rPr>
          <w:spacing w:val="-1"/>
        </w:rPr>
        <w:t> </w:t>
      </w:r>
      <w:r>
        <w:rPr/>
        <w:t>altresì,</w:t>
      </w:r>
      <w:r>
        <w:rPr>
          <w:spacing w:val="-4"/>
        </w:rPr>
        <w:t> </w:t>
      </w:r>
      <w:r>
        <w:rPr/>
        <w:t>fornite</w:t>
      </w:r>
      <w:r>
        <w:rPr>
          <w:spacing w:val="-3"/>
        </w:rPr>
        <w:t> </w:t>
      </w:r>
      <w:r>
        <w:rPr/>
        <w:t>eventuali</w:t>
      </w:r>
      <w:r>
        <w:rPr>
          <w:spacing w:val="-3"/>
        </w:rPr>
        <w:t> </w:t>
      </w:r>
      <w:r>
        <w:rPr/>
        <w:t>informazioni</w:t>
      </w:r>
      <w:r>
        <w:rPr>
          <w:spacing w:val="-3"/>
        </w:rPr>
        <w:t> </w:t>
      </w:r>
      <w:r>
        <w:rPr/>
        <w:t>e</w:t>
      </w:r>
      <w:r>
        <w:rPr>
          <w:spacing w:val="-3"/>
        </w:rPr>
        <w:t> </w:t>
      </w:r>
      <w:r>
        <w:rPr/>
        <w:t>schemi utili ad una migliore comprensione dei dati contabili.</w:t>
      </w:r>
    </w:p>
    <w:p>
      <w:pPr>
        <w:pStyle w:val="BodyText"/>
        <w:spacing w:before="59"/>
        <w:ind w:left="412" w:right="1103" w:firstLine="708"/>
        <w:jc w:val="both"/>
      </w:pPr>
      <w:r>
        <w:rPr/>
        <w:t>Il “Regolamento concernente l’amministrazione e contabilità degli Enti Pubblici non Economici di cui alla legge n. 70/1975” (D.P.R. n. 97/2003), prevede che il rendiconto generale si componga dei seguenti documenti:</w:t>
      </w:r>
    </w:p>
    <w:p>
      <w:pPr>
        <w:pStyle w:val="ListParagraph"/>
        <w:numPr>
          <w:ilvl w:val="0"/>
          <w:numId w:val="1"/>
        </w:numPr>
        <w:tabs>
          <w:tab w:pos="840" w:val="left" w:leader="none"/>
        </w:tabs>
        <w:spacing w:line="240" w:lineRule="auto" w:before="59" w:after="0"/>
        <w:ind w:left="840" w:right="1105" w:hanging="428"/>
        <w:jc w:val="left"/>
        <w:rPr>
          <w:rFonts w:ascii="Symbol" w:hAnsi="Symbol"/>
          <w:sz w:val="16"/>
        </w:rPr>
      </w:pPr>
      <w:r>
        <w:rPr>
          <w:rFonts w:ascii="Arial" w:hAnsi="Arial"/>
          <w:i/>
          <w:sz w:val="22"/>
        </w:rPr>
        <w:t>Conto</w:t>
      </w:r>
      <w:r>
        <w:rPr>
          <w:rFonts w:ascii="Arial" w:hAnsi="Arial"/>
          <w:i/>
          <w:spacing w:val="40"/>
          <w:sz w:val="22"/>
        </w:rPr>
        <w:t> </w:t>
      </w:r>
      <w:r>
        <w:rPr>
          <w:rFonts w:ascii="Arial" w:hAnsi="Arial"/>
          <w:i/>
          <w:sz w:val="22"/>
        </w:rPr>
        <w:t>di</w:t>
      </w:r>
      <w:r>
        <w:rPr>
          <w:rFonts w:ascii="Arial" w:hAnsi="Arial"/>
          <w:i/>
          <w:spacing w:val="40"/>
          <w:sz w:val="22"/>
        </w:rPr>
        <w:t> </w:t>
      </w:r>
      <w:r>
        <w:rPr>
          <w:rFonts w:ascii="Arial" w:hAnsi="Arial"/>
          <w:i/>
          <w:sz w:val="22"/>
        </w:rPr>
        <w:t>bilancio,</w:t>
      </w:r>
      <w:r>
        <w:rPr>
          <w:rFonts w:ascii="Arial" w:hAnsi="Arial"/>
          <w:i/>
          <w:spacing w:val="40"/>
          <w:sz w:val="22"/>
        </w:rPr>
        <w:t> </w:t>
      </w:r>
      <w:r>
        <w:rPr>
          <w:rFonts w:ascii="Arial" w:hAnsi="Arial"/>
          <w:i/>
          <w:sz w:val="22"/>
        </w:rPr>
        <w:t>comprendente</w:t>
      </w:r>
      <w:r>
        <w:rPr>
          <w:rFonts w:ascii="Arial" w:hAnsi="Arial"/>
          <w:i/>
          <w:spacing w:val="40"/>
          <w:sz w:val="22"/>
        </w:rPr>
        <w:t> </w:t>
      </w:r>
      <w:r>
        <w:rPr>
          <w:rFonts w:ascii="Arial" w:hAnsi="Arial"/>
          <w:i/>
          <w:sz w:val="22"/>
        </w:rPr>
        <w:t>il</w:t>
      </w:r>
      <w:r>
        <w:rPr>
          <w:rFonts w:ascii="Arial" w:hAnsi="Arial"/>
          <w:i/>
          <w:spacing w:val="40"/>
          <w:sz w:val="22"/>
        </w:rPr>
        <w:t> </w:t>
      </w:r>
      <w:r>
        <w:rPr>
          <w:rFonts w:ascii="Arial" w:hAnsi="Arial"/>
          <w:i/>
          <w:sz w:val="22"/>
        </w:rPr>
        <w:t>rendiconto</w:t>
      </w:r>
      <w:r>
        <w:rPr>
          <w:rFonts w:ascii="Arial" w:hAnsi="Arial"/>
          <w:i/>
          <w:spacing w:val="38"/>
          <w:sz w:val="22"/>
        </w:rPr>
        <w:t> </w:t>
      </w:r>
      <w:r>
        <w:rPr>
          <w:rFonts w:ascii="Arial" w:hAnsi="Arial"/>
          <w:i/>
          <w:sz w:val="22"/>
        </w:rPr>
        <w:t>finanziario</w:t>
      </w:r>
      <w:r>
        <w:rPr>
          <w:rFonts w:ascii="Arial" w:hAnsi="Arial"/>
          <w:i/>
          <w:spacing w:val="40"/>
          <w:sz w:val="22"/>
        </w:rPr>
        <w:t> </w:t>
      </w:r>
      <w:r>
        <w:rPr>
          <w:rFonts w:ascii="Arial" w:hAnsi="Arial"/>
          <w:i/>
          <w:sz w:val="22"/>
        </w:rPr>
        <w:t>decisionale</w:t>
      </w:r>
      <w:r>
        <w:rPr>
          <w:rFonts w:ascii="Arial" w:hAnsi="Arial"/>
          <w:i/>
          <w:spacing w:val="40"/>
          <w:sz w:val="22"/>
        </w:rPr>
        <w:t> </w:t>
      </w:r>
      <w:r>
        <w:rPr>
          <w:rFonts w:ascii="Arial" w:hAnsi="Arial"/>
          <w:i/>
          <w:sz w:val="22"/>
        </w:rPr>
        <w:t>(entrate</w:t>
      </w:r>
      <w:r>
        <w:rPr>
          <w:rFonts w:ascii="Arial" w:hAnsi="Arial"/>
          <w:i/>
          <w:spacing w:val="40"/>
          <w:sz w:val="22"/>
        </w:rPr>
        <w:t> </w:t>
      </w:r>
      <w:r>
        <w:rPr>
          <w:rFonts w:ascii="Arial" w:hAnsi="Arial"/>
          <w:i/>
          <w:sz w:val="22"/>
        </w:rPr>
        <w:t>e</w:t>
      </w:r>
      <w:r>
        <w:rPr>
          <w:rFonts w:ascii="Arial" w:hAnsi="Arial"/>
          <w:i/>
          <w:spacing w:val="40"/>
          <w:sz w:val="22"/>
        </w:rPr>
        <w:t> </w:t>
      </w:r>
      <w:r>
        <w:rPr>
          <w:rFonts w:ascii="Arial" w:hAnsi="Arial"/>
          <w:i/>
          <w:sz w:val="22"/>
        </w:rPr>
        <w:t>uscite)</w:t>
      </w:r>
      <w:r>
        <w:rPr>
          <w:rFonts w:ascii="Arial" w:hAnsi="Arial"/>
          <w:i/>
          <w:spacing w:val="40"/>
          <w:sz w:val="22"/>
        </w:rPr>
        <w:t> </w:t>
      </w:r>
      <w:r>
        <w:rPr>
          <w:rFonts w:ascii="Arial" w:hAnsi="Arial"/>
          <w:i/>
          <w:sz w:val="22"/>
        </w:rPr>
        <w:t>e</w:t>
      </w:r>
      <w:r>
        <w:rPr>
          <w:rFonts w:ascii="Arial" w:hAnsi="Arial"/>
          <w:i/>
          <w:spacing w:val="40"/>
          <w:sz w:val="22"/>
        </w:rPr>
        <w:t> </w:t>
      </w:r>
      <w:r>
        <w:rPr>
          <w:rFonts w:ascii="Arial" w:hAnsi="Arial"/>
          <w:i/>
          <w:sz w:val="22"/>
        </w:rPr>
        <w:t>il rendiconto finanziario gestionale (per capitoli);</w:t>
      </w:r>
    </w:p>
    <w:p>
      <w:pPr>
        <w:pStyle w:val="ListParagraph"/>
        <w:numPr>
          <w:ilvl w:val="0"/>
          <w:numId w:val="1"/>
        </w:numPr>
        <w:tabs>
          <w:tab w:pos="839" w:val="left" w:leader="none"/>
        </w:tabs>
        <w:spacing w:line="252" w:lineRule="exact" w:before="1" w:after="0"/>
        <w:ind w:left="839" w:right="0" w:hanging="427"/>
        <w:jc w:val="left"/>
        <w:rPr>
          <w:rFonts w:ascii="Symbol" w:hAnsi="Symbol"/>
          <w:sz w:val="16"/>
        </w:rPr>
      </w:pPr>
      <w:r>
        <w:rPr>
          <w:rFonts w:ascii="Arial" w:hAnsi="Arial"/>
          <w:i/>
          <w:sz w:val="22"/>
        </w:rPr>
        <w:t>Conto</w:t>
      </w:r>
      <w:r>
        <w:rPr>
          <w:rFonts w:ascii="Arial" w:hAnsi="Arial"/>
          <w:i/>
          <w:spacing w:val="-3"/>
          <w:sz w:val="22"/>
        </w:rPr>
        <w:t> </w:t>
      </w:r>
      <w:r>
        <w:rPr>
          <w:rFonts w:ascii="Arial" w:hAnsi="Arial"/>
          <w:i/>
          <w:spacing w:val="-2"/>
          <w:sz w:val="22"/>
        </w:rPr>
        <w:t>economico;</w:t>
      </w:r>
    </w:p>
    <w:p>
      <w:pPr>
        <w:pStyle w:val="ListParagraph"/>
        <w:numPr>
          <w:ilvl w:val="0"/>
          <w:numId w:val="1"/>
        </w:numPr>
        <w:tabs>
          <w:tab w:pos="839" w:val="left" w:leader="none"/>
        </w:tabs>
        <w:spacing w:line="252" w:lineRule="exact" w:before="0" w:after="0"/>
        <w:ind w:left="839" w:right="0" w:hanging="427"/>
        <w:jc w:val="left"/>
        <w:rPr>
          <w:rFonts w:ascii="Symbol" w:hAnsi="Symbol"/>
          <w:sz w:val="16"/>
        </w:rPr>
      </w:pPr>
      <w:r>
        <w:rPr>
          <w:rFonts w:ascii="Arial" w:hAnsi="Arial"/>
          <w:i/>
          <w:sz w:val="22"/>
        </w:rPr>
        <w:t>Stato </w:t>
      </w:r>
      <w:r>
        <w:rPr>
          <w:rFonts w:ascii="Arial" w:hAnsi="Arial"/>
          <w:i/>
          <w:spacing w:val="-2"/>
          <w:sz w:val="22"/>
        </w:rPr>
        <w:t>patrimoniale;</w:t>
      </w:r>
    </w:p>
    <w:p>
      <w:pPr>
        <w:pStyle w:val="BodyText"/>
        <w:rPr>
          <w:rFonts w:ascii="Arial"/>
          <w:i/>
        </w:rPr>
      </w:pPr>
    </w:p>
    <w:p>
      <w:pPr>
        <w:pStyle w:val="BodyText"/>
        <w:ind w:left="902"/>
      </w:pPr>
      <w:r>
        <w:rPr/>
        <w:t>Il</w:t>
      </w:r>
      <w:r>
        <w:rPr>
          <w:spacing w:val="-5"/>
        </w:rPr>
        <w:t> </w:t>
      </w:r>
      <w:r>
        <w:rPr/>
        <w:t>rendiconto</w:t>
      </w:r>
      <w:r>
        <w:rPr>
          <w:spacing w:val="-7"/>
        </w:rPr>
        <w:t> </w:t>
      </w:r>
      <w:r>
        <w:rPr/>
        <w:t>si</w:t>
      </w:r>
      <w:r>
        <w:rPr>
          <w:spacing w:val="-4"/>
        </w:rPr>
        <w:t> </w:t>
      </w:r>
      <w:r>
        <w:rPr/>
        <w:t>completa,</w:t>
      </w:r>
      <w:r>
        <w:rPr>
          <w:spacing w:val="-3"/>
        </w:rPr>
        <w:t> </w:t>
      </w:r>
      <w:r>
        <w:rPr/>
        <w:t>inoltre,</w:t>
      </w:r>
      <w:r>
        <w:rPr>
          <w:spacing w:val="-4"/>
        </w:rPr>
        <w:t> con:</w:t>
      </w:r>
    </w:p>
    <w:p>
      <w:pPr>
        <w:pStyle w:val="ListParagraph"/>
        <w:numPr>
          <w:ilvl w:val="0"/>
          <w:numId w:val="1"/>
        </w:numPr>
        <w:tabs>
          <w:tab w:pos="839" w:val="left" w:leader="none"/>
        </w:tabs>
        <w:spacing w:line="269" w:lineRule="exact" w:before="1" w:after="0"/>
        <w:ind w:left="839" w:right="0" w:hanging="427"/>
        <w:jc w:val="left"/>
        <w:rPr>
          <w:rFonts w:ascii="Symbol" w:hAnsi="Symbol"/>
          <w:sz w:val="22"/>
        </w:rPr>
      </w:pPr>
      <w:r>
        <w:rPr>
          <w:rFonts w:ascii="Arial" w:hAnsi="Arial"/>
          <w:i/>
          <w:sz w:val="22"/>
        </w:rPr>
        <w:t>Il</w:t>
      </w:r>
      <w:r>
        <w:rPr>
          <w:rFonts w:ascii="Arial" w:hAnsi="Arial"/>
          <w:i/>
          <w:spacing w:val="-7"/>
          <w:sz w:val="22"/>
        </w:rPr>
        <w:t> </w:t>
      </w:r>
      <w:r>
        <w:rPr>
          <w:rFonts w:ascii="Arial" w:hAnsi="Arial"/>
          <w:i/>
          <w:sz w:val="22"/>
        </w:rPr>
        <w:t>risultato</w:t>
      </w:r>
      <w:r>
        <w:rPr>
          <w:rFonts w:ascii="Arial" w:hAnsi="Arial"/>
          <w:i/>
          <w:spacing w:val="-5"/>
          <w:sz w:val="22"/>
        </w:rPr>
        <w:t> </w:t>
      </w:r>
      <w:r>
        <w:rPr>
          <w:rFonts w:ascii="Arial" w:hAnsi="Arial"/>
          <w:i/>
          <w:sz w:val="22"/>
        </w:rPr>
        <w:t>di</w:t>
      </w:r>
      <w:r>
        <w:rPr>
          <w:rFonts w:ascii="Arial" w:hAnsi="Arial"/>
          <w:i/>
          <w:spacing w:val="-5"/>
          <w:sz w:val="22"/>
        </w:rPr>
        <w:t> </w:t>
      </w:r>
      <w:r>
        <w:rPr>
          <w:rFonts w:ascii="Arial" w:hAnsi="Arial"/>
          <w:i/>
          <w:sz w:val="22"/>
        </w:rPr>
        <w:t>amministrativa</w:t>
      </w:r>
      <w:r>
        <w:rPr>
          <w:rFonts w:ascii="Arial" w:hAnsi="Arial"/>
          <w:i/>
          <w:spacing w:val="-5"/>
          <w:sz w:val="22"/>
        </w:rPr>
        <w:t> </w:t>
      </w:r>
      <w:r>
        <w:rPr>
          <w:rFonts w:ascii="Arial" w:hAnsi="Arial"/>
          <w:i/>
          <w:sz w:val="22"/>
        </w:rPr>
        <w:t>ove</w:t>
      </w:r>
      <w:r>
        <w:rPr>
          <w:rFonts w:ascii="Arial" w:hAnsi="Arial"/>
          <w:i/>
          <w:spacing w:val="-5"/>
          <w:sz w:val="22"/>
        </w:rPr>
        <w:t> </w:t>
      </w:r>
      <w:r>
        <w:rPr>
          <w:rFonts w:ascii="Arial" w:hAnsi="Arial"/>
          <w:i/>
          <w:sz w:val="22"/>
        </w:rPr>
        <w:t>è</w:t>
      </w:r>
      <w:r>
        <w:rPr>
          <w:rFonts w:ascii="Arial" w:hAnsi="Arial"/>
          <w:i/>
          <w:spacing w:val="-6"/>
          <w:sz w:val="22"/>
        </w:rPr>
        <w:t> </w:t>
      </w:r>
      <w:r>
        <w:rPr>
          <w:rFonts w:ascii="Arial" w:hAnsi="Arial"/>
          <w:i/>
          <w:sz w:val="22"/>
        </w:rPr>
        <w:t>riportata</w:t>
      </w:r>
      <w:r>
        <w:rPr>
          <w:rFonts w:ascii="Arial" w:hAnsi="Arial"/>
          <w:i/>
          <w:spacing w:val="-5"/>
          <w:sz w:val="22"/>
        </w:rPr>
        <w:t> </w:t>
      </w:r>
      <w:r>
        <w:rPr>
          <w:rFonts w:ascii="Arial" w:hAnsi="Arial"/>
          <w:i/>
          <w:sz w:val="22"/>
        </w:rPr>
        <w:t>la</w:t>
      </w:r>
      <w:r>
        <w:rPr>
          <w:rFonts w:ascii="Arial" w:hAnsi="Arial"/>
          <w:i/>
          <w:spacing w:val="-5"/>
          <w:sz w:val="22"/>
        </w:rPr>
        <w:t> </w:t>
      </w:r>
      <w:r>
        <w:rPr>
          <w:rFonts w:ascii="Arial" w:hAnsi="Arial"/>
          <w:i/>
          <w:sz w:val="22"/>
        </w:rPr>
        <w:t>destinazione</w:t>
      </w:r>
      <w:r>
        <w:rPr>
          <w:rFonts w:ascii="Arial" w:hAnsi="Arial"/>
          <w:i/>
          <w:spacing w:val="-5"/>
          <w:sz w:val="22"/>
        </w:rPr>
        <w:t> </w:t>
      </w:r>
      <w:r>
        <w:rPr>
          <w:rFonts w:ascii="Arial" w:hAnsi="Arial"/>
          <w:i/>
          <w:sz w:val="22"/>
        </w:rPr>
        <w:t>dell’avanzo</w:t>
      </w:r>
      <w:r>
        <w:rPr>
          <w:rFonts w:ascii="Arial" w:hAnsi="Arial"/>
          <w:i/>
          <w:spacing w:val="-5"/>
          <w:sz w:val="22"/>
        </w:rPr>
        <w:t> </w:t>
      </w:r>
      <w:r>
        <w:rPr>
          <w:rFonts w:ascii="Arial" w:hAnsi="Arial"/>
          <w:i/>
          <w:sz w:val="22"/>
        </w:rPr>
        <w:t>di</w:t>
      </w:r>
      <w:r>
        <w:rPr>
          <w:rFonts w:ascii="Arial" w:hAnsi="Arial"/>
          <w:i/>
          <w:spacing w:val="-4"/>
          <w:sz w:val="22"/>
        </w:rPr>
        <w:t> </w:t>
      </w:r>
      <w:r>
        <w:rPr>
          <w:rFonts w:ascii="Arial" w:hAnsi="Arial"/>
          <w:i/>
          <w:spacing w:val="-2"/>
          <w:sz w:val="22"/>
        </w:rPr>
        <w:t>amministrazione;</w:t>
      </w:r>
    </w:p>
    <w:p>
      <w:pPr>
        <w:pStyle w:val="ListParagraph"/>
        <w:numPr>
          <w:ilvl w:val="0"/>
          <w:numId w:val="1"/>
        </w:numPr>
        <w:tabs>
          <w:tab w:pos="839" w:val="left" w:leader="none"/>
        </w:tabs>
        <w:spacing w:line="268" w:lineRule="exact" w:before="0" w:after="0"/>
        <w:ind w:left="839" w:right="0" w:hanging="427"/>
        <w:jc w:val="left"/>
        <w:rPr>
          <w:rFonts w:ascii="Symbol" w:hAnsi="Symbol"/>
          <w:sz w:val="22"/>
        </w:rPr>
      </w:pPr>
      <w:r>
        <w:rPr>
          <w:rFonts w:ascii="Arial" w:hAnsi="Arial"/>
          <w:i/>
          <w:sz w:val="22"/>
        </w:rPr>
        <w:t>Nota</w:t>
      </w:r>
      <w:r>
        <w:rPr>
          <w:rFonts w:ascii="Arial" w:hAnsi="Arial"/>
          <w:i/>
          <w:spacing w:val="-2"/>
          <w:sz w:val="22"/>
        </w:rPr>
        <w:t> integrativa.</w:t>
      </w:r>
    </w:p>
    <w:p>
      <w:pPr>
        <w:pStyle w:val="ListParagraph"/>
        <w:numPr>
          <w:ilvl w:val="0"/>
          <w:numId w:val="1"/>
        </w:numPr>
        <w:tabs>
          <w:tab w:pos="839" w:val="left" w:leader="none"/>
        </w:tabs>
        <w:spacing w:line="268" w:lineRule="exact" w:before="0" w:after="0"/>
        <w:ind w:left="839" w:right="0" w:hanging="427"/>
        <w:jc w:val="left"/>
        <w:rPr>
          <w:rFonts w:ascii="Symbol" w:hAnsi="Symbol"/>
          <w:sz w:val="22"/>
        </w:rPr>
      </w:pPr>
      <w:r>
        <w:rPr>
          <w:rFonts w:ascii="Arial" w:hAnsi="Arial"/>
          <w:i/>
          <w:sz w:val="22"/>
        </w:rPr>
        <w:t>La</w:t>
      </w:r>
      <w:r>
        <w:rPr>
          <w:rFonts w:ascii="Arial" w:hAnsi="Arial"/>
          <w:i/>
          <w:spacing w:val="-5"/>
          <w:sz w:val="22"/>
        </w:rPr>
        <w:t> </w:t>
      </w:r>
      <w:r>
        <w:rPr>
          <w:rFonts w:ascii="Arial" w:hAnsi="Arial"/>
          <w:i/>
          <w:sz w:val="22"/>
        </w:rPr>
        <w:t>relazione</w:t>
      </w:r>
      <w:r>
        <w:rPr>
          <w:rFonts w:ascii="Arial" w:hAnsi="Arial"/>
          <w:i/>
          <w:spacing w:val="-5"/>
          <w:sz w:val="22"/>
        </w:rPr>
        <w:t> </w:t>
      </w:r>
      <w:r>
        <w:rPr>
          <w:rFonts w:ascii="Arial" w:hAnsi="Arial"/>
          <w:i/>
          <w:sz w:val="22"/>
        </w:rPr>
        <w:t>del</w:t>
      </w:r>
      <w:r>
        <w:rPr>
          <w:rFonts w:ascii="Arial" w:hAnsi="Arial"/>
          <w:i/>
          <w:spacing w:val="-5"/>
          <w:sz w:val="22"/>
        </w:rPr>
        <w:t> </w:t>
      </w:r>
      <w:r>
        <w:rPr>
          <w:rFonts w:ascii="Arial" w:hAnsi="Arial"/>
          <w:i/>
          <w:sz w:val="22"/>
        </w:rPr>
        <w:t>Collegio</w:t>
      </w:r>
      <w:r>
        <w:rPr>
          <w:rFonts w:ascii="Arial" w:hAnsi="Arial"/>
          <w:i/>
          <w:spacing w:val="-2"/>
          <w:sz w:val="22"/>
        </w:rPr>
        <w:t> </w:t>
      </w:r>
      <w:r>
        <w:rPr>
          <w:rFonts w:ascii="Arial" w:hAnsi="Arial"/>
          <w:i/>
          <w:sz w:val="22"/>
        </w:rPr>
        <w:t>dei</w:t>
      </w:r>
      <w:r>
        <w:rPr>
          <w:rFonts w:ascii="Arial" w:hAnsi="Arial"/>
          <w:i/>
          <w:spacing w:val="-5"/>
          <w:sz w:val="22"/>
        </w:rPr>
        <w:t> </w:t>
      </w:r>
      <w:r>
        <w:rPr>
          <w:rFonts w:ascii="Arial" w:hAnsi="Arial"/>
          <w:i/>
          <w:sz w:val="22"/>
        </w:rPr>
        <w:t>revisori</w:t>
      </w:r>
      <w:r>
        <w:rPr>
          <w:rFonts w:ascii="Arial" w:hAnsi="Arial"/>
          <w:i/>
          <w:spacing w:val="-5"/>
          <w:sz w:val="22"/>
        </w:rPr>
        <w:t> </w:t>
      </w:r>
      <w:r>
        <w:rPr>
          <w:rFonts w:ascii="Arial" w:hAnsi="Arial"/>
          <w:i/>
          <w:sz w:val="22"/>
        </w:rPr>
        <w:t>dei</w:t>
      </w:r>
      <w:r>
        <w:rPr>
          <w:rFonts w:ascii="Arial" w:hAnsi="Arial"/>
          <w:i/>
          <w:spacing w:val="-4"/>
          <w:sz w:val="22"/>
        </w:rPr>
        <w:t> </w:t>
      </w:r>
      <w:r>
        <w:rPr>
          <w:rFonts w:ascii="Arial" w:hAnsi="Arial"/>
          <w:i/>
          <w:spacing w:val="-2"/>
          <w:sz w:val="22"/>
        </w:rPr>
        <w:t>conti.</w:t>
      </w:r>
    </w:p>
    <w:p>
      <w:pPr>
        <w:pStyle w:val="BodyText"/>
        <w:spacing w:before="248"/>
        <w:rPr>
          <w:rFonts w:ascii="Arial"/>
          <w:i/>
        </w:rPr>
      </w:pPr>
    </w:p>
    <w:p>
      <w:pPr>
        <w:pStyle w:val="Heading2"/>
        <w:ind w:left="772"/>
      </w:pPr>
      <w:r>
        <w:rPr/>
        <w:t>1)</w:t>
      </w:r>
      <w:r>
        <w:rPr>
          <w:spacing w:val="74"/>
        </w:rPr>
        <w:t> </w:t>
      </w:r>
      <w:r>
        <w:rPr/>
        <w:t>RENDICONTO</w:t>
      </w:r>
      <w:r>
        <w:rPr>
          <w:spacing w:val="-4"/>
        </w:rPr>
        <w:t> </w:t>
      </w:r>
      <w:r>
        <w:rPr/>
        <w:t>FINANZIARIO</w:t>
      </w:r>
      <w:r>
        <w:rPr>
          <w:spacing w:val="-3"/>
        </w:rPr>
        <w:t> </w:t>
      </w:r>
      <w:r>
        <w:rPr/>
        <w:t>DECISIONALE</w:t>
      </w:r>
      <w:r>
        <w:rPr>
          <w:spacing w:val="-6"/>
        </w:rPr>
        <w:t> </w:t>
      </w:r>
      <w:r>
        <w:rPr/>
        <w:t>E</w:t>
      </w:r>
      <w:r>
        <w:rPr>
          <w:spacing w:val="-5"/>
        </w:rPr>
        <w:t> </w:t>
      </w:r>
      <w:r>
        <w:rPr>
          <w:spacing w:val="-2"/>
        </w:rPr>
        <w:t>GESTIONALE</w:t>
      </w:r>
    </w:p>
    <w:p>
      <w:pPr>
        <w:pStyle w:val="BodyText"/>
        <w:spacing w:before="3"/>
        <w:rPr>
          <w:rFonts w:ascii="Arial"/>
          <w:b/>
        </w:rPr>
      </w:pPr>
    </w:p>
    <w:p>
      <w:pPr>
        <w:pStyle w:val="BodyText"/>
        <w:ind w:left="412" w:right="1059"/>
        <w:jc w:val="both"/>
      </w:pPr>
      <w:r>
        <w:rPr/>
        <w:t>Il rendiconto finanziario gestionale è redatto per capitoli di spesa e presenta un livello di maggior dettaglio rispetto alle segnalazioni relative alle categorie del rendiconto finanziario decisionale.</w:t>
      </w:r>
    </w:p>
    <w:p>
      <w:pPr>
        <w:pStyle w:val="BodyText"/>
        <w:ind w:left="412" w:right="1054"/>
        <w:jc w:val="both"/>
      </w:pPr>
      <w:r>
        <w:rPr/>
        <w:t>Come il bilancio di previsione, il rendiconto finanziario è suddiviso in Unità Previsionale di Base (U.P.B.), che sono state riferite all’unico Centro di Responsabilità di 1° livello, corrispondente al Direttore, poiché costituenti “insieme organico</w:t>
      </w:r>
      <w:r>
        <w:rPr>
          <w:spacing w:val="40"/>
        </w:rPr>
        <w:t>  </w:t>
      </w:r>
      <w:r>
        <w:rPr/>
        <w:t>di risorse</w:t>
      </w:r>
      <w:r>
        <w:rPr>
          <w:spacing w:val="80"/>
        </w:rPr>
        <w:t> </w:t>
      </w:r>
      <w:r>
        <w:rPr/>
        <w:t>finanziarie affidate alla gestione di un unico centro di responsabilità”.</w:t>
      </w:r>
    </w:p>
    <w:p>
      <w:pPr>
        <w:pStyle w:val="BodyText"/>
      </w:pPr>
    </w:p>
    <w:p>
      <w:pPr>
        <w:pStyle w:val="BodyText"/>
        <w:ind w:left="412" w:right="1518"/>
        <w:jc w:val="both"/>
      </w:pPr>
      <w:r>
        <w:rPr/>
        <w:t>Il</w:t>
      </w:r>
      <w:r>
        <w:rPr>
          <w:spacing w:val="-3"/>
        </w:rPr>
        <w:t> </w:t>
      </w:r>
      <w:r>
        <w:rPr/>
        <w:t>bilancio</w:t>
      </w:r>
      <w:r>
        <w:rPr>
          <w:spacing w:val="-3"/>
        </w:rPr>
        <w:t> </w:t>
      </w:r>
      <w:r>
        <w:rPr/>
        <w:t>di</w:t>
      </w:r>
      <w:r>
        <w:rPr>
          <w:spacing w:val="-3"/>
        </w:rPr>
        <w:t> </w:t>
      </w:r>
      <w:r>
        <w:rPr/>
        <w:t>previsione</w:t>
      </w:r>
      <w:r>
        <w:rPr>
          <w:spacing w:val="-3"/>
        </w:rPr>
        <w:t> </w:t>
      </w:r>
      <w:r>
        <w:rPr/>
        <w:t>dell’esercizio</w:t>
      </w:r>
      <w:r>
        <w:rPr>
          <w:spacing w:val="-3"/>
        </w:rPr>
        <w:t> </w:t>
      </w:r>
      <w:r>
        <w:rPr/>
        <w:t>finanziario</w:t>
      </w:r>
      <w:r>
        <w:rPr>
          <w:spacing w:val="-3"/>
        </w:rPr>
        <w:t> </w:t>
      </w:r>
      <w:r>
        <w:rPr/>
        <w:t>2025,</w:t>
      </w:r>
      <w:r>
        <w:rPr>
          <w:spacing w:val="-1"/>
        </w:rPr>
        <w:t> </w:t>
      </w:r>
      <w:r>
        <w:rPr/>
        <w:t>cui</w:t>
      </w:r>
      <w:r>
        <w:rPr>
          <w:spacing w:val="-6"/>
        </w:rPr>
        <w:t> </w:t>
      </w:r>
      <w:r>
        <w:rPr/>
        <w:t>questo</w:t>
      </w:r>
      <w:r>
        <w:rPr>
          <w:spacing w:val="-5"/>
        </w:rPr>
        <w:t> </w:t>
      </w:r>
      <w:r>
        <w:rPr/>
        <w:t>consuntivo</w:t>
      </w:r>
      <w:r>
        <w:rPr>
          <w:spacing w:val="-3"/>
        </w:rPr>
        <w:t> </w:t>
      </w:r>
      <w:r>
        <w:rPr/>
        <w:t>si</w:t>
      </w:r>
      <w:r>
        <w:rPr>
          <w:spacing w:val="-3"/>
        </w:rPr>
        <w:t> </w:t>
      </w:r>
      <w:r>
        <w:rPr/>
        <w:t>riferisce,</w:t>
      </w:r>
      <w:r>
        <w:rPr>
          <w:spacing w:val="-1"/>
        </w:rPr>
        <w:t> </w:t>
      </w:r>
      <w:r>
        <w:rPr/>
        <w:t>è</w:t>
      </w:r>
      <w:r>
        <w:rPr>
          <w:spacing w:val="-5"/>
        </w:rPr>
        <w:t> </w:t>
      </w:r>
      <w:r>
        <w:rPr/>
        <w:t>stato deliberato dal Comitato di gestione nella seduta del 29/10/2024 con delibera n 6.</w:t>
      </w:r>
    </w:p>
    <w:p>
      <w:pPr>
        <w:pStyle w:val="BodyText"/>
        <w:ind w:left="412" w:right="1056"/>
        <w:jc w:val="both"/>
      </w:pPr>
      <w:r>
        <w:rPr/>
        <w:t>Il documento, è stato redatto osservando i principi contenuti nell’allegato 1 al regolamento per l’amministrazione e la contabilità degli Enti pubblici, approvato con D.P.R. 27/02/2003 n. 97, in attuazione alla legge 20/03/1975 n. 70.</w:t>
      </w:r>
    </w:p>
    <w:p>
      <w:pPr>
        <w:pStyle w:val="BodyText"/>
        <w:spacing w:after="0"/>
        <w:jc w:val="both"/>
        <w:sectPr>
          <w:headerReference w:type="default" r:id="rId5"/>
          <w:footerReference w:type="default" r:id="rId6"/>
          <w:type w:val="continuous"/>
          <w:pgSz w:w="12240" w:h="15840"/>
          <w:pgMar w:header="1277" w:footer="1067" w:top="1800" w:bottom="1260" w:left="720" w:right="360"/>
          <w:pgNumType w:start="1"/>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9" name="Group 9"/>
                <wp:cNvGraphicFramePr>
                  <a:graphicFrameLocks/>
                </wp:cNvGraphicFramePr>
                <a:graphic>
                  <a:graphicData uri="http://schemas.microsoft.com/office/word/2010/wordprocessingGroup">
                    <wpg:wgp>
                      <wpg:cNvPr id="9" name="Group 9"/>
                      <wpg:cNvGrpSpPr/>
                      <wpg:grpSpPr>
                        <a:xfrm>
                          <a:off x="0" y="0"/>
                          <a:ext cx="6189345" cy="56515"/>
                          <a:chExt cx="6189345" cy="56515"/>
                        </a:xfrm>
                      </wpg:grpSpPr>
                      <wps:wsp>
                        <wps:cNvPr id="10" name="Graphic 10"/>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7" coordorigin="0,0" coordsize="9747,89">
                <v:shape style="position:absolute;left:0;top:0;width:9747;height:89" id="docshape8"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ind w:left="412" w:right="1056"/>
        <w:jc w:val="both"/>
      </w:pPr>
      <w:r>
        <w:rPr/>
        <w:t>Nel corso dell’esercizio finanziario 2025 il bilancio preventivo, è stato oggetto di 2 provvedimenti di variazione con delibera n. 2 del 27/11/2025 e n. 3 del 22/12/2025.</w:t>
      </w:r>
    </w:p>
    <w:p>
      <w:pPr>
        <w:pStyle w:val="BodyText"/>
        <w:spacing w:before="57"/>
      </w:pPr>
    </w:p>
    <w:p>
      <w:pPr>
        <w:pStyle w:val="BodyText"/>
        <w:ind w:left="413" w:right="1104"/>
        <w:jc w:val="both"/>
      </w:pPr>
      <w:bookmarkStart w:name="Di seguito si forniscono le informazioni" w:id="1"/>
      <w:bookmarkEnd w:id="1"/>
      <w:r>
        <w:rPr/>
      </w:r>
      <w:r>
        <w:rPr/>
        <w:t>Di seguito si forniscono le informazioni utili per una migliore comprensione dei dati contabili contenuti nel rendiconto generale relativo all’esercizio finanziario 2025, che sarà sottoposto all’esame dei Revisori dei Conti e successivamente al Consiglio di Amministrazione per la prescritta approvazione</w:t>
      </w:r>
    </w:p>
    <w:p>
      <w:pPr>
        <w:pStyle w:val="BodyText"/>
      </w:pPr>
    </w:p>
    <w:p>
      <w:pPr>
        <w:pStyle w:val="BodyText"/>
        <w:spacing w:before="59"/>
      </w:pPr>
    </w:p>
    <w:p>
      <w:pPr>
        <w:pStyle w:val="BodyText"/>
        <w:ind w:left="413" w:right="1103"/>
        <w:jc w:val="both"/>
      </w:pPr>
      <w:r>
        <w:rPr/>
        <w:t>La gestione finanziaria di competenza -</w:t>
      </w:r>
      <w:r>
        <w:rPr>
          <w:spacing w:val="40"/>
        </w:rPr>
        <w:t> </w:t>
      </w:r>
      <w:r>
        <w:rPr/>
        <w:t>rappresentata dalla somma del totale delle riscossioni, diminuito dei pagamenti, incrementato dagli accertamenti da riscuotere (residui attivi), diminuito degli impegni da pagare</w:t>
      </w:r>
      <w:r>
        <w:rPr>
          <w:spacing w:val="-2"/>
        </w:rPr>
        <w:t> </w:t>
      </w:r>
      <w:r>
        <w:rPr/>
        <w:t>(residui passivi) -</w:t>
      </w:r>
      <w:r>
        <w:rPr>
          <w:spacing w:val="40"/>
        </w:rPr>
        <w:t> </w:t>
      </w:r>
      <w:r>
        <w:rPr/>
        <w:t>presenta un avanzo di </w:t>
      </w:r>
      <w:r>
        <w:rPr>
          <w:w w:val="95"/>
        </w:rPr>
        <w:t>€ </w:t>
      </w:r>
      <w:r>
        <w:rPr>
          <w:rFonts w:ascii="Arial" w:hAnsi="Arial"/>
          <w:b/>
        </w:rPr>
        <w:t>775.307,58 </w:t>
      </w:r>
      <w:r>
        <w:rPr/>
        <w:t>così</w:t>
      </w:r>
      <w:r>
        <w:rPr>
          <w:spacing w:val="-1"/>
        </w:rPr>
        <w:t> </w:t>
      </w:r>
      <w:r>
        <w:rPr/>
        <w:t>costituito:</w:t>
      </w:r>
    </w:p>
    <w:p>
      <w:pPr>
        <w:pStyle w:val="BodyText"/>
        <w:spacing w:before="27"/>
        <w:rPr>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5731"/>
        <w:gridCol w:w="4116"/>
      </w:tblGrid>
      <w:tr>
        <w:trPr>
          <w:trHeight w:val="680" w:hRule="atLeast"/>
        </w:trPr>
        <w:tc>
          <w:tcPr>
            <w:tcW w:w="5731" w:type="dxa"/>
          </w:tcPr>
          <w:p>
            <w:pPr>
              <w:pStyle w:val="TableParagraph"/>
              <w:spacing w:before="83"/>
              <w:ind w:left="69" w:right="101"/>
              <w:rPr>
                <w:rFonts w:ascii="Arial"/>
                <w:b/>
                <w:sz w:val="22"/>
              </w:rPr>
            </w:pPr>
            <w:r>
              <w:rPr>
                <w:rFonts w:ascii="Arial"/>
                <w:b/>
                <w:sz w:val="22"/>
              </w:rPr>
              <w:t>Prospetto</w:t>
            </w:r>
            <w:r>
              <w:rPr>
                <w:rFonts w:ascii="Arial"/>
                <w:b/>
                <w:spacing w:val="-7"/>
                <w:sz w:val="22"/>
              </w:rPr>
              <w:t> </w:t>
            </w:r>
            <w:r>
              <w:rPr>
                <w:rFonts w:ascii="Arial"/>
                <w:b/>
                <w:sz w:val="22"/>
              </w:rPr>
              <w:t>riepilogativo</w:t>
            </w:r>
            <w:r>
              <w:rPr>
                <w:rFonts w:ascii="Arial"/>
                <w:b/>
                <w:spacing w:val="-5"/>
                <w:sz w:val="22"/>
              </w:rPr>
              <w:t> </w:t>
            </w:r>
            <w:r>
              <w:rPr>
                <w:rFonts w:ascii="Arial"/>
                <w:b/>
                <w:sz w:val="22"/>
              </w:rPr>
              <w:t>dati</w:t>
            </w:r>
            <w:r>
              <w:rPr>
                <w:rFonts w:ascii="Arial"/>
                <w:b/>
                <w:spacing w:val="-3"/>
                <w:sz w:val="22"/>
              </w:rPr>
              <w:t> </w:t>
            </w:r>
            <w:r>
              <w:rPr>
                <w:rFonts w:ascii="Arial"/>
                <w:b/>
                <w:sz w:val="22"/>
              </w:rPr>
              <w:t>di</w:t>
            </w:r>
            <w:r>
              <w:rPr>
                <w:rFonts w:ascii="Arial"/>
                <w:b/>
                <w:spacing w:val="-3"/>
                <w:sz w:val="22"/>
              </w:rPr>
              <w:t> </w:t>
            </w:r>
            <w:r>
              <w:rPr>
                <w:rFonts w:ascii="Arial"/>
                <w:b/>
                <w:sz w:val="22"/>
              </w:rPr>
              <w:t>cassa</w:t>
            </w:r>
            <w:r>
              <w:rPr>
                <w:rFonts w:ascii="Arial"/>
                <w:b/>
                <w:spacing w:val="-7"/>
                <w:sz w:val="22"/>
              </w:rPr>
              <w:t> </w:t>
            </w:r>
            <w:r>
              <w:rPr>
                <w:rFonts w:ascii="Arial"/>
                <w:b/>
                <w:sz w:val="22"/>
              </w:rPr>
              <w:t>(Art.</w:t>
            </w:r>
            <w:r>
              <w:rPr>
                <w:rFonts w:ascii="Arial"/>
                <w:b/>
                <w:spacing w:val="-3"/>
                <w:sz w:val="22"/>
              </w:rPr>
              <w:t> </w:t>
            </w:r>
            <w:r>
              <w:rPr>
                <w:rFonts w:ascii="Arial"/>
                <w:b/>
                <w:sz w:val="22"/>
              </w:rPr>
              <w:t>13,</w:t>
            </w:r>
            <w:r>
              <w:rPr>
                <w:rFonts w:ascii="Arial"/>
                <w:b/>
                <w:spacing w:val="-5"/>
                <w:sz w:val="22"/>
              </w:rPr>
              <w:t> </w:t>
            </w:r>
            <w:r>
              <w:rPr>
                <w:rFonts w:ascii="Arial"/>
                <w:b/>
                <w:sz w:val="22"/>
              </w:rPr>
              <w:t>c.</w:t>
            </w:r>
            <w:r>
              <w:rPr>
                <w:rFonts w:ascii="Arial"/>
                <w:b/>
                <w:spacing w:val="-3"/>
                <w:sz w:val="22"/>
              </w:rPr>
              <w:t> </w:t>
            </w:r>
            <w:r>
              <w:rPr>
                <w:rFonts w:ascii="Arial"/>
                <w:b/>
                <w:sz w:val="22"/>
              </w:rPr>
              <w:t>1,</w:t>
            </w:r>
            <w:r>
              <w:rPr>
                <w:rFonts w:ascii="Arial"/>
                <w:b/>
                <w:spacing w:val="-3"/>
                <w:sz w:val="22"/>
              </w:rPr>
              <w:t> </w:t>
            </w:r>
            <w:r>
              <w:rPr>
                <w:rFonts w:ascii="Arial"/>
                <w:b/>
                <w:sz w:val="22"/>
              </w:rPr>
              <w:t>L. n. 243/2012)</w:t>
            </w:r>
          </w:p>
        </w:tc>
        <w:tc>
          <w:tcPr>
            <w:tcW w:w="4116" w:type="dxa"/>
          </w:tcPr>
          <w:p>
            <w:pPr>
              <w:pStyle w:val="TableParagraph"/>
              <w:spacing w:before="210"/>
              <w:ind w:left="27" w:right="5"/>
              <w:jc w:val="center"/>
              <w:rPr>
                <w:rFonts w:ascii="Arial"/>
                <w:b/>
                <w:sz w:val="22"/>
              </w:rPr>
            </w:pPr>
            <w:r>
              <w:rPr>
                <w:rFonts w:ascii="Arial"/>
                <w:b/>
                <w:spacing w:val="-4"/>
                <w:sz w:val="22"/>
              </w:rPr>
              <w:t>2025</w:t>
            </w:r>
          </w:p>
        </w:tc>
      </w:tr>
      <w:tr>
        <w:trPr>
          <w:trHeight w:val="299" w:hRule="atLeast"/>
        </w:trPr>
        <w:tc>
          <w:tcPr>
            <w:tcW w:w="5731" w:type="dxa"/>
          </w:tcPr>
          <w:p>
            <w:pPr>
              <w:pStyle w:val="TableParagraph"/>
              <w:spacing w:before="21"/>
              <w:ind w:left="69"/>
              <w:rPr>
                <w:sz w:val="22"/>
              </w:rPr>
            </w:pPr>
            <w:r>
              <w:rPr>
                <w:spacing w:val="-2"/>
                <w:sz w:val="22"/>
              </w:rPr>
              <w:t>Descrizione</w:t>
            </w:r>
          </w:p>
        </w:tc>
        <w:tc>
          <w:tcPr>
            <w:tcW w:w="4116" w:type="dxa"/>
          </w:tcPr>
          <w:p>
            <w:pPr>
              <w:pStyle w:val="TableParagraph"/>
              <w:spacing w:before="21"/>
              <w:ind w:left="27"/>
              <w:jc w:val="center"/>
              <w:rPr>
                <w:sz w:val="22"/>
              </w:rPr>
            </w:pPr>
            <w:r>
              <w:rPr>
                <w:spacing w:val="-2"/>
                <w:sz w:val="22"/>
              </w:rPr>
              <w:t>Importo</w:t>
            </w:r>
          </w:p>
        </w:tc>
      </w:tr>
      <w:tr>
        <w:trPr>
          <w:trHeight w:val="541" w:hRule="atLeast"/>
        </w:trPr>
        <w:tc>
          <w:tcPr>
            <w:tcW w:w="5731" w:type="dxa"/>
          </w:tcPr>
          <w:p>
            <w:pPr>
              <w:pStyle w:val="TableParagraph"/>
              <w:spacing w:before="143"/>
              <w:ind w:left="69"/>
              <w:rPr>
                <w:sz w:val="22"/>
              </w:rPr>
            </w:pPr>
            <w:r>
              <w:rPr>
                <w:sz w:val="22"/>
              </w:rPr>
              <w:t>Saldo</w:t>
            </w:r>
            <w:r>
              <w:rPr>
                <w:spacing w:val="-3"/>
                <w:sz w:val="22"/>
              </w:rPr>
              <w:t> </w:t>
            </w:r>
            <w:r>
              <w:rPr>
                <w:sz w:val="22"/>
              </w:rPr>
              <w:t>cassa</w:t>
            </w:r>
            <w:r>
              <w:rPr>
                <w:spacing w:val="-3"/>
                <w:sz w:val="22"/>
              </w:rPr>
              <w:t> </w:t>
            </w:r>
            <w:r>
              <w:rPr>
                <w:spacing w:val="-2"/>
                <w:sz w:val="22"/>
              </w:rPr>
              <w:t>iniziale</w:t>
            </w:r>
          </w:p>
        </w:tc>
        <w:tc>
          <w:tcPr>
            <w:tcW w:w="4116" w:type="dxa"/>
          </w:tcPr>
          <w:p>
            <w:pPr>
              <w:pStyle w:val="TableParagraph"/>
              <w:spacing w:before="143"/>
              <w:ind w:right="43"/>
              <w:jc w:val="right"/>
              <w:rPr>
                <w:sz w:val="22"/>
              </w:rPr>
            </w:pPr>
            <w:r>
              <w:rPr>
                <w:spacing w:val="-2"/>
                <w:sz w:val="22"/>
              </w:rPr>
              <w:t>8.013.289,61</w:t>
            </w:r>
          </w:p>
        </w:tc>
      </w:tr>
      <w:tr>
        <w:trPr>
          <w:trHeight w:val="299" w:hRule="atLeast"/>
        </w:trPr>
        <w:tc>
          <w:tcPr>
            <w:tcW w:w="5731" w:type="dxa"/>
          </w:tcPr>
          <w:p>
            <w:pPr>
              <w:pStyle w:val="TableParagraph"/>
              <w:spacing w:before="21"/>
              <w:ind w:left="69"/>
              <w:rPr>
                <w:sz w:val="22"/>
              </w:rPr>
            </w:pPr>
            <w:r>
              <w:rPr>
                <w:spacing w:val="-2"/>
                <w:sz w:val="22"/>
              </w:rPr>
              <w:t>Riscossioni</w:t>
            </w:r>
          </w:p>
        </w:tc>
        <w:tc>
          <w:tcPr>
            <w:tcW w:w="4116" w:type="dxa"/>
          </w:tcPr>
          <w:p>
            <w:pPr>
              <w:pStyle w:val="TableParagraph"/>
              <w:spacing w:before="21"/>
              <w:ind w:right="43"/>
              <w:jc w:val="right"/>
              <w:rPr>
                <w:sz w:val="22"/>
              </w:rPr>
            </w:pPr>
            <w:r>
              <w:rPr>
                <w:spacing w:val="-2"/>
                <w:sz w:val="22"/>
              </w:rPr>
              <w:t>2.944.731,20</w:t>
            </w:r>
          </w:p>
        </w:tc>
      </w:tr>
      <w:tr>
        <w:trPr>
          <w:trHeight w:val="299" w:hRule="atLeast"/>
        </w:trPr>
        <w:tc>
          <w:tcPr>
            <w:tcW w:w="5731" w:type="dxa"/>
          </w:tcPr>
          <w:p>
            <w:pPr>
              <w:pStyle w:val="TableParagraph"/>
              <w:spacing w:before="21"/>
              <w:ind w:left="69"/>
              <w:rPr>
                <w:sz w:val="22"/>
              </w:rPr>
            </w:pPr>
            <w:r>
              <w:rPr>
                <w:spacing w:val="-2"/>
                <w:sz w:val="22"/>
              </w:rPr>
              <w:t>Pagamenti</w:t>
            </w:r>
          </w:p>
        </w:tc>
        <w:tc>
          <w:tcPr>
            <w:tcW w:w="4116" w:type="dxa"/>
          </w:tcPr>
          <w:p>
            <w:pPr>
              <w:pStyle w:val="TableParagraph"/>
              <w:spacing w:before="21"/>
              <w:ind w:right="43"/>
              <w:jc w:val="right"/>
              <w:rPr>
                <w:sz w:val="22"/>
              </w:rPr>
            </w:pPr>
            <w:r>
              <w:rPr>
                <w:spacing w:val="-2"/>
                <w:sz w:val="22"/>
              </w:rPr>
              <w:t>2.897.722,91</w:t>
            </w:r>
          </w:p>
        </w:tc>
      </w:tr>
      <w:tr>
        <w:trPr>
          <w:trHeight w:val="541" w:hRule="atLeast"/>
        </w:trPr>
        <w:tc>
          <w:tcPr>
            <w:tcW w:w="5731" w:type="dxa"/>
          </w:tcPr>
          <w:p>
            <w:pPr>
              <w:pStyle w:val="TableParagraph"/>
              <w:spacing w:before="141"/>
              <w:ind w:left="69"/>
              <w:rPr>
                <w:rFonts w:ascii="Arial"/>
                <w:b/>
                <w:sz w:val="22"/>
              </w:rPr>
            </w:pPr>
            <w:r>
              <w:rPr>
                <w:rFonts w:ascii="Arial"/>
                <w:b/>
                <w:sz w:val="22"/>
              </w:rPr>
              <w:t>Saldo</w:t>
            </w:r>
            <w:r>
              <w:rPr>
                <w:rFonts w:ascii="Arial"/>
                <w:b/>
                <w:spacing w:val="-5"/>
                <w:sz w:val="22"/>
              </w:rPr>
              <w:t> </w:t>
            </w:r>
            <w:r>
              <w:rPr>
                <w:rFonts w:ascii="Arial"/>
                <w:b/>
                <w:sz w:val="22"/>
              </w:rPr>
              <w:t>finale</w:t>
            </w:r>
            <w:r>
              <w:rPr>
                <w:rFonts w:ascii="Arial"/>
                <w:b/>
                <w:spacing w:val="-4"/>
                <w:sz w:val="22"/>
              </w:rPr>
              <w:t> </w:t>
            </w:r>
            <w:r>
              <w:rPr>
                <w:rFonts w:ascii="Arial"/>
                <w:b/>
                <w:sz w:val="22"/>
              </w:rPr>
              <w:t>di </w:t>
            </w:r>
            <w:r>
              <w:rPr>
                <w:rFonts w:ascii="Arial"/>
                <w:b/>
                <w:spacing w:val="-2"/>
                <w:sz w:val="22"/>
              </w:rPr>
              <w:t>cassa</w:t>
            </w:r>
          </w:p>
        </w:tc>
        <w:tc>
          <w:tcPr>
            <w:tcW w:w="4116" w:type="dxa"/>
          </w:tcPr>
          <w:p>
            <w:pPr>
              <w:pStyle w:val="TableParagraph"/>
              <w:spacing w:before="143"/>
              <w:ind w:right="43"/>
              <w:jc w:val="right"/>
              <w:rPr>
                <w:sz w:val="22"/>
              </w:rPr>
            </w:pPr>
            <w:r>
              <w:rPr>
                <w:spacing w:val="-2"/>
                <w:sz w:val="22"/>
              </w:rPr>
              <w:t>8.060.297,90</w:t>
            </w:r>
          </w:p>
        </w:tc>
      </w:tr>
      <w:tr>
        <w:trPr>
          <w:trHeight w:val="587" w:hRule="atLeast"/>
        </w:trPr>
        <w:tc>
          <w:tcPr>
            <w:tcW w:w="9847" w:type="dxa"/>
            <w:gridSpan w:val="2"/>
            <w:tcBorders>
              <w:left w:val="nil"/>
              <w:right w:val="nil"/>
            </w:tcBorders>
          </w:tcPr>
          <w:p>
            <w:pPr>
              <w:pStyle w:val="TableParagraph"/>
              <w:rPr>
                <w:rFonts w:ascii="Times New Roman"/>
                <w:sz w:val="22"/>
              </w:rPr>
            </w:pPr>
          </w:p>
        </w:tc>
      </w:tr>
      <w:tr>
        <w:trPr>
          <w:trHeight w:val="539" w:hRule="atLeast"/>
        </w:trPr>
        <w:tc>
          <w:tcPr>
            <w:tcW w:w="5731" w:type="dxa"/>
          </w:tcPr>
          <w:p>
            <w:pPr>
              <w:pStyle w:val="TableParagraph"/>
              <w:spacing w:before="141"/>
              <w:ind w:left="69"/>
              <w:rPr>
                <w:sz w:val="22"/>
              </w:rPr>
            </w:pPr>
            <w:r>
              <w:rPr>
                <w:sz w:val="22"/>
              </w:rPr>
              <w:t>TOTALE</w:t>
            </w:r>
            <w:r>
              <w:rPr>
                <w:spacing w:val="-6"/>
                <w:sz w:val="22"/>
              </w:rPr>
              <w:t> </w:t>
            </w:r>
            <w:r>
              <w:rPr>
                <w:sz w:val="22"/>
              </w:rPr>
              <w:t>ENTRATE</w:t>
            </w:r>
            <w:r>
              <w:rPr>
                <w:spacing w:val="-6"/>
                <w:sz w:val="22"/>
              </w:rPr>
              <w:t> </w:t>
            </w:r>
            <w:r>
              <w:rPr>
                <w:spacing w:val="-2"/>
                <w:sz w:val="22"/>
              </w:rPr>
              <w:t>ACCERTATE</w:t>
            </w:r>
          </w:p>
        </w:tc>
        <w:tc>
          <w:tcPr>
            <w:tcW w:w="4116" w:type="dxa"/>
          </w:tcPr>
          <w:p>
            <w:pPr>
              <w:pStyle w:val="TableParagraph"/>
              <w:spacing w:before="141"/>
              <w:ind w:right="43"/>
              <w:jc w:val="right"/>
              <w:rPr>
                <w:sz w:val="22"/>
              </w:rPr>
            </w:pPr>
            <w:r>
              <w:rPr>
                <w:spacing w:val="-2"/>
                <w:sz w:val="22"/>
              </w:rPr>
              <w:t>2.790.267,12</w:t>
            </w:r>
          </w:p>
        </w:tc>
      </w:tr>
      <w:tr>
        <w:trPr>
          <w:trHeight w:val="412" w:hRule="atLeast"/>
        </w:trPr>
        <w:tc>
          <w:tcPr>
            <w:tcW w:w="5731" w:type="dxa"/>
          </w:tcPr>
          <w:p>
            <w:pPr>
              <w:pStyle w:val="TableParagraph"/>
              <w:spacing w:before="79"/>
              <w:ind w:left="69"/>
              <w:rPr>
                <w:sz w:val="22"/>
              </w:rPr>
            </w:pPr>
            <w:r>
              <w:rPr>
                <w:sz w:val="22"/>
              </w:rPr>
              <w:t>TOTALE</w:t>
            </w:r>
            <w:r>
              <w:rPr>
                <w:spacing w:val="-6"/>
                <w:sz w:val="22"/>
              </w:rPr>
              <w:t> </w:t>
            </w:r>
            <w:r>
              <w:rPr>
                <w:sz w:val="22"/>
              </w:rPr>
              <w:t>USCITE</w:t>
            </w:r>
            <w:r>
              <w:rPr>
                <w:spacing w:val="-6"/>
                <w:sz w:val="22"/>
              </w:rPr>
              <w:t> </w:t>
            </w:r>
            <w:r>
              <w:rPr>
                <w:spacing w:val="-2"/>
                <w:sz w:val="22"/>
              </w:rPr>
              <w:t>IMPEGNATE</w:t>
            </w:r>
          </w:p>
        </w:tc>
        <w:tc>
          <w:tcPr>
            <w:tcW w:w="4116" w:type="dxa"/>
          </w:tcPr>
          <w:p>
            <w:pPr>
              <w:pStyle w:val="TableParagraph"/>
              <w:spacing w:before="79"/>
              <w:ind w:right="43"/>
              <w:jc w:val="right"/>
              <w:rPr>
                <w:sz w:val="22"/>
              </w:rPr>
            </w:pPr>
            <w:r>
              <w:rPr>
                <w:spacing w:val="-2"/>
                <w:sz w:val="22"/>
              </w:rPr>
              <w:t>2.014.959,54</w:t>
            </w:r>
          </w:p>
        </w:tc>
      </w:tr>
      <w:tr>
        <w:trPr>
          <w:trHeight w:val="560" w:hRule="atLeast"/>
        </w:trPr>
        <w:tc>
          <w:tcPr>
            <w:tcW w:w="5731" w:type="dxa"/>
          </w:tcPr>
          <w:p>
            <w:pPr>
              <w:pStyle w:val="TableParagraph"/>
              <w:spacing w:before="148"/>
              <w:ind w:left="69"/>
              <w:rPr>
                <w:rFonts w:ascii="Arial"/>
                <w:b/>
                <w:sz w:val="22"/>
              </w:rPr>
            </w:pPr>
            <w:r>
              <w:rPr>
                <w:rFonts w:ascii="Arial"/>
                <w:b/>
                <w:sz w:val="22"/>
              </w:rPr>
              <w:t>AVANZO/DISAVANZO</w:t>
            </w:r>
            <w:r>
              <w:rPr>
                <w:rFonts w:ascii="Arial"/>
                <w:b/>
                <w:spacing w:val="-7"/>
                <w:sz w:val="22"/>
              </w:rPr>
              <w:t> </w:t>
            </w:r>
            <w:r>
              <w:rPr>
                <w:rFonts w:ascii="Arial"/>
                <w:b/>
                <w:sz w:val="22"/>
              </w:rPr>
              <w:t>DI</w:t>
            </w:r>
            <w:r>
              <w:rPr>
                <w:rFonts w:ascii="Arial"/>
                <w:b/>
                <w:spacing w:val="-7"/>
                <w:sz w:val="22"/>
              </w:rPr>
              <w:t> </w:t>
            </w:r>
            <w:r>
              <w:rPr>
                <w:rFonts w:ascii="Arial"/>
                <w:b/>
                <w:spacing w:val="-2"/>
                <w:sz w:val="22"/>
              </w:rPr>
              <w:t>COMPETENZA</w:t>
            </w:r>
          </w:p>
        </w:tc>
        <w:tc>
          <w:tcPr>
            <w:tcW w:w="4116" w:type="dxa"/>
          </w:tcPr>
          <w:p>
            <w:pPr>
              <w:pStyle w:val="TableParagraph"/>
              <w:spacing w:before="148"/>
              <w:ind w:right="43"/>
              <w:jc w:val="right"/>
              <w:rPr>
                <w:rFonts w:ascii="Arial"/>
                <w:b/>
                <w:sz w:val="22"/>
              </w:rPr>
            </w:pPr>
            <w:r>
              <w:rPr>
                <w:rFonts w:ascii="Arial"/>
                <w:b/>
                <w:spacing w:val="-2"/>
                <w:sz w:val="22"/>
              </w:rPr>
              <w:t>775.307,58</w:t>
            </w:r>
          </w:p>
        </w:tc>
      </w:tr>
    </w:tbl>
    <w:p>
      <w:pPr>
        <w:pStyle w:val="BodyText"/>
      </w:pPr>
    </w:p>
    <w:p>
      <w:pPr>
        <w:pStyle w:val="BodyText"/>
        <w:spacing w:before="250"/>
      </w:pPr>
    </w:p>
    <w:p>
      <w:pPr>
        <w:pStyle w:val="Heading2"/>
        <w:jc w:val="both"/>
      </w:pPr>
      <w:r>
        <w:rPr/>
        <w:t>CONTO</w:t>
      </w:r>
      <w:r>
        <w:rPr>
          <w:spacing w:val="-6"/>
        </w:rPr>
        <w:t> </w:t>
      </w:r>
      <w:r>
        <w:rPr/>
        <w:t>DI</w:t>
      </w:r>
      <w:r>
        <w:rPr>
          <w:spacing w:val="-3"/>
        </w:rPr>
        <w:t> </w:t>
      </w:r>
      <w:r>
        <w:rPr/>
        <w:t>BILANCIO</w:t>
      </w:r>
      <w:r>
        <w:rPr>
          <w:spacing w:val="-4"/>
        </w:rPr>
        <w:t> </w:t>
      </w:r>
      <w:r>
        <w:rPr/>
        <w:t>GESTIONALE</w:t>
      </w:r>
      <w:r>
        <w:rPr>
          <w:spacing w:val="-5"/>
        </w:rPr>
        <w:t> </w:t>
      </w:r>
      <w:r>
        <w:rPr/>
        <w:t>-</w:t>
      </w:r>
      <w:r>
        <w:rPr>
          <w:spacing w:val="-4"/>
        </w:rPr>
        <w:t> </w:t>
      </w:r>
      <w:r>
        <w:rPr/>
        <w:t>PARTE</w:t>
      </w:r>
      <w:r>
        <w:rPr>
          <w:spacing w:val="-5"/>
        </w:rPr>
        <w:t> </w:t>
      </w:r>
      <w:r>
        <w:rPr/>
        <w:t>PRIMA</w:t>
      </w:r>
      <w:r>
        <w:rPr>
          <w:spacing w:val="-11"/>
        </w:rPr>
        <w:t> </w:t>
      </w:r>
      <w:r>
        <w:rPr>
          <w:spacing w:val="-2"/>
        </w:rPr>
        <w:t>ENTRATE</w:t>
      </w:r>
    </w:p>
    <w:p>
      <w:pPr>
        <w:pStyle w:val="BodyText"/>
        <w:spacing w:before="123"/>
        <w:rPr>
          <w:rFonts w:ascii="Arial"/>
          <w:b/>
        </w:rPr>
      </w:pPr>
    </w:p>
    <w:p>
      <w:pPr>
        <w:pStyle w:val="Heading3"/>
        <w:jc w:val="both"/>
      </w:pPr>
      <w:bookmarkStart w:name="TITOLO I - ENTRATE CORRENTI" w:id="2"/>
      <w:bookmarkEnd w:id="2"/>
      <w:r>
        <w:rPr>
          <w:b w:val="0"/>
          <w:i w:val="0"/>
        </w:rPr>
      </w:r>
      <w:r>
        <w:rPr/>
        <w:t>TITOLO</w:t>
      </w:r>
      <w:r>
        <w:rPr>
          <w:spacing w:val="-4"/>
        </w:rPr>
        <w:t> </w:t>
      </w:r>
      <w:r>
        <w:rPr/>
        <w:t>I</w:t>
      </w:r>
      <w:r>
        <w:rPr>
          <w:spacing w:val="-3"/>
        </w:rPr>
        <w:t> </w:t>
      </w:r>
      <w:r>
        <w:rPr/>
        <w:t>-</w:t>
      </w:r>
      <w:r>
        <w:rPr>
          <w:spacing w:val="-4"/>
        </w:rPr>
        <w:t> </w:t>
      </w:r>
      <w:r>
        <w:rPr/>
        <w:t>ENTRATE</w:t>
      </w:r>
      <w:r>
        <w:rPr>
          <w:spacing w:val="-3"/>
        </w:rPr>
        <w:t> </w:t>
      </w:r>
      <w:r>
        <w:rPr>
          <w:spacing w:val="-2"/>
        </w:rPr>
        <w:t>CORRENTI</w:t>
      </w:r>
    </w:p>
    <w:p>
      <w:pPr>
        <w:pStyle w:val="BodyText"/>
        <w:rPr>
          <w:rFonts w:ascii="Arial"/>
          <w:b/>
          <w:i/>
        </w:rPr>
      </w:pPr>
    </w:p>
    <w:p>
      <w:pPr>
        <w:pStyle w:val="BodyText"/>
        <w:ind w:left="412" w:right="1148"/>
      </w:pPr>
      <w:r>
        <w:rPr/>
        <w:t>Gli allegati 5 e 7</w:t>
      </w:r>
      <w:r>
        <w:rPr>
          <w:spacing w:val="80"/>
        </w:rPr>
        <w:t> </w:t>
      </w:r>
      <w:r>
        <w:rPr/>
        <w:t>riportano il rendiconto finanziario della gestione di competenza</w:t>
      </w:r>
      <w:r>
        <w:rPr>
          <w:spacing w:val="80"/>
        </w:rPr>
        <w:t> </w:t>
      </w:r>
      <w:r>
        <w:rPr/>
        <w:t>in cui sono rappresentate</w:t>
      </w:r>
      <w:r>
        <w:rPr>
          <w:spacing w:val="-4"/>
        </w:rPr>
        <w:t> </w:t>
      </w:r>
      <w:r>
        <w:rPr/>
        <w:t>rispettivamente</w:t>
      </w:r>
      <w:r>
        <w:rPr>
          <w:spacing w:val="-4"/>
        </w:rPr>
        <w:t> </w:t>
      </w:r>
      <w:r>
        <w:rPr/>
        <w:t>le</w:t>
      </w:r>
      <w:r>
        <w:rPr>
          <w:spacing w:val="-2"/>
        </w:rPr>
        <w:t> </w:t>
      </w:r>
      <w:r>
        <w:rPr/>
        <w:t>Entrate</w:t>
      </w:r>
      <w:r>
        <w:rPr>
          <w:spacing w:val="-4"/>
        </w:rPr>
        <w:t> </w:t>
      </w:r>
      <w:r>
        <w:rPr/>
        <w:t>e</w:t>
      </w:r>
      <w:r>
        <w:rPr>
          <w:spacing w:val="-2"/>
        </w:rPr>
        <w:t> </w:t>
      </w:r>
      <w:r>
        <w:rPr/>
        <w:t>le</w:t>
      </w:r>
      <w:r>
        <w:rPr>
          <w:spacing w:val="-4"/>
        </w:rPr>
        <w:t> </w:t>
      </w:r>
      <w:r>
        <w:rPr/>
        <w:t>Uscite</w:t>
      </w:r>
      <w:r>
        <w:rPr>
          <w:spacing w:val="-2"/>
        </w:rPr>
        <w:t> </w:t>
      </w:r>
      <w:r>
        <w:rPr/>
        <w:t>previste,</w:t>
      </w:r>
      <w:r>
        <w:rPr>
          <w:spacing w:val="-2"/>
        </w:rPr>
        <w:t> </w:t>
      </w:r>
      <w:r>
        <w:rPr/>
        <w:t>cioè</w:t>
      </w:r>
      <w:r>
        <w:rPr>
          <w:spacing w:val="-2"/>
        </w:rPr>
        <w:t> </w:t>
      </w:r>
      <w:r>
        <w:rPr/>
        <w:t>le</w:t>
      </w:r>
      <w:r>
        <w:rPr>
          <w:spacing w:val="-4"/>
        </w:rPr>
        <w:t> </w:t>
      </w:r>
      <w:r>
        <w:rPr/>
        <w:t>somme</w:t>
      </w:r>
      <w:r>
        <w:rPr>
          <w:spacing w:val="-2"/>
        </w:rPr>
        <w:t> </w:t>
      </w:r>
      <w:r>
        <w:rPr/>
        <w:t>che</w:t>
      </w:r>
      <w:r>
        <w:rPr>
          <w:spacing w:val="-4"/>
        </w:rPr>
        <w:t> </w:t>
      </w:r>
      <w:r>
        <w:rPr/>
        <w:t>si</w:t>
      </w:r>
      <w:r>
        <w:rPr>
          <w:spacing w:val="-2"/>
        </w:rPr>
        <w:t> </w:t>
      </w:r>
      <w:r>
        <w:rPr/>
        <w:t>prevedeva</w:t>
      </w:r>
      <w:r>
        <w:rPr>
          <w:spacing w:val="-2"/>
        </w:rPr>
        <w:t> </w:t>
      </w:r>
      <w:r>
        <w:rPr/>
        <w:t>di riscuotere e di pagare, e le Entrate e le Uscite rispettivamente accertate ed impegnate al </w:t>
      </w:r>
      <w:r>
        <w:rPr>
          <w:spacing w:val="-2"/>
        </w:rPr>
        <w:t>31/12/2025.</w:t>
      </w:r>
    </w:p>
    <w:p>
      <w:pPr>
        <w:pStyle w:val="BodyText"/>
        <w:spacing w:after="0"/>
        <w:sectPr>
          <w:headerReference w:type="default" r:id="rId8"/>
          <w:footerReference w:type="default" r:id="rId9"/>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11" name="Group 11"/>
                <wp:cNvGraphicFramePr>
                  <a:graphicFrameLocks/>
                </wp:cNvGraphicFramePr>
                <a:graphic>
                  <a:graphicData uri="http://schemas.microsoft.com/office/word/2010/wordprocessingGroup">
                    <wpg:wgp>
                      <wpg:cNvPr id="11" name="Group 11"/>
                      <wpg:cNvGrpSpPr/>
                      <wpg:grpSpPr>
                        <a:xfrm>
                          <a:off x="0" y="0"/>
                          <a:ext cx="6189345" cy="56515"/>
                          <a:chExt cx="6189345" cy="56515"/>
                        </a:xfrm>
                      </wpg:grpSpPr>
                      <wps:wsp>
                        <wps:cNvPr id="12" name="Graphic 12"/>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9" coordorigin="0,0" coordsize="9747,89">
                <v:shape style="position:absolute;left:0;top:0;width:9747;height:89" id="docshape10"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ind w:left="412" w:right="1148"/>
      </w:pPr>
      <w:r>
        <w:rPr/>
        <w:t>Il</w:t>
      </w:r>
      <w:r>
        <w:rPr>
          <w:spacing w:val="-11"/>
        </w:rPr>
        <w:t> </w:t>
      </w:r>
      <w:r>
        <w:rPr/>
        <w:t>Bilancio</w:t>
      </w:r>
      <w:r>
        <w:rPr>
          <w:spacing w:val="-11"/>
        </w:rPr>
        <w:t> </w:t>
      </w:r>
      <w:r>
        <w:rPr/>
        <w:t>Consuntivo</w:t>
      </w:r>
      <w:r>
        <w:rPr>
          <w:spacing w:val="-11"/>
        </w:rPr>
        <w:t> </w:t>
      </w:r>
      <w:r>
        <w:rPr/>
        <w:t>2025,</w:t>
      </w:r>
      <w:r>
        <w:rPr>
          <w:spacing w:val="-9"/>
        </w:rPr>
        <w:t> </w:t>
      </w:r>
      <w:r>
        <w:rPr/>
        <w:t>al</w:t>
      </w:r>
      <w:r>
        <w:rPr>
          <w:spacing w:val="-11"/>
        </w:rPr>
        <w:t> </w:t>
      </w:r>
      <w:r>
        <w:rPr/>
        <w:t>netto</w:t>
      </w:r>
      <w:r>
        <w:rPr>
          <w:spacing w:val="-12"/>
        </w:rPr>
        <w:t> </w:t>
      </w:r>
      <w:r>
        <w:rPr/>
        <w:t>dell’avanzo</w:t>
      </w:r>
      <w:r>
        <w:rPr>
          <w:spacing w:val="-11"/>
        </w:rPr>
        <w:t> </w:t>
      </w:r>
      <w:r>
        <w:rPr/>
        <w:t>di</w:t>
      </w:r>
      <w:r>
        <w:rPr>
          <w:spacing w:val="-11"/>
        </w:rPr>
        <w:t> </w:t>
      </w:r>
      <w:r>
        <w:rPr/>
        <w:t>gestione,</w:t>
      </w:r>
      <w:r>
        <w:rPr>
          <w:spacing w:val="-11"/>
        </w:rPr>
        <w:t> </w:t>
      </w:r>
      <w:r>
        <w:rPr/>
        <w:t>presenta</w:t>
      </w:r>
      <w:r>
        <w:rPr>
          <w:spacing w:val="-11"/>
        </w:rPr>
        <w:t> </w:t>
      </w:r>
      <w:r>
        <w:rPr/>
        <w:t>un’entrata</w:t>
      </w:r>
      <w:r>
        <w:rPr>
          <w:spacing w:val="-11"/>
        </w:rPr>
        <w:t> </w:t>
      </w:r>
      <w:r>
        <w:rPr/>
        <w:t>accertata</w:t>
      </w:r>
      <w:r>
        <w:rPr>
          <w:spacing w:val="-12"/>
        </w:rPr>
        <w:t> </w:t>
      </w:r>
      <w:r>
        <w:rPr/>
        <w:t>di</w:t>
      </w:r>
      <w:r>
        <w:rPr>
          <w:spacing w:val="-11"/>
        </w:rPr>
        <w:t> </w:t>
      </w:r>
      <w:r>
        <w:rPr/>
        <w:t>€. 2.790.267,12, rispetto alla previsione definitiva di Entrate €. 2.648.927,72 (allegato 5).</w:t>
      </w:r>
      <w:r>
        <w:rPr>
          <w:spacing w:val="-1"/>
        </w:rPr>
        <w:t> </w:t>
      </w:r>
      <w:r>
        <w:rPr/>
        <w:t>Tale differenza è così determinata:</w:t>
      </w:r>
    </w:p>
    <w:p>
      <w:pPr>
        <w:pStyle w:val="BodyText"/>
        <w:rPr>
          <w:sz w:val="20"/>
        </w:rPr>
      </w:pPr>
    </w:p>
    <w:p>
      <w:pPr>
        <w:pStyle w:val="BodyText"/>
        <w:rPr>
          <w:sz w:val="20"/>
        </w:rPr>
      </w:pPr>
    </w:p>
    <w:p>
      <w:pPr>
        <w:pStyle w:val="BodyText"/>
        <w:spacing w:before="72"/>
        <w:rPr>
          <w:sz w:val="20"/>
        </w:rPr>
      </w:pPr>
    </w:p>
    <w:tbl>
      <w:tblPr>
        <w:tblW w:w="0" w:type="auto"/>
        <w:jc w:val="left"/>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652"/>
        <w:gridCol w:w="1560"/>
        <w:gridCol w:w="1613"/>
      </w:tblGrid>
      <w:tr>
        <w:trPr>
          <w:trHeight w:val="250" w:hRule="atLeast"/>
        </w:trPr>
        <w:tc>
          <w:tcPr>
            <w:tcW w:w="4652" w:type="dxa"/>
          </w:tcPr>
          <w:p>
            <w:pPr>
              <w:pStyle w:val="TableParagraph"/>
              <w:spacing w:line="231" w:lineRule="exact"/>
              <w:rPr>
                <w:sz w:val="22"/>
              </w:rPr>
            </w:pPr>
            <w:r>
              <w:rPr>
                <w:sz w:val="22"/>
              </w:rPr>
              <w:t>ENTRATE</w:t>
            </w:r>
            <w:r>
              <w:rPr>
                <w:spacing w:val="-6"/>
                <w:sz w:val="22"/>
              </w:rPr>
              <w:t> </w:t>
            </w:r>
            <w:r>
              <w:rPr>
                <w:spacing w:val="-2"/>
                <w:sz w:val="22"/>
              </w:rPr>
              <w:t>PREVISTE</w:t>
            </w:r>
          </w:p>
        </w:tc>
        <w:tc>
          <w:tcPr>
            <w:tcW w:w="1560" w:type="dxa"/>
          </w:tcPr>
          <w:p>
            <w:pPr>
              <w:pStyle w:val="TableParagraph"/>
              <w:spacing w:line="231" w:lineRule="exact"/>
              <w:ind w:right="150"/>
              <w:jc w:val="right"/>
              <w:rPr>
                <w:sz w:val="22"/>
              </w:rPr>
            </w:pPr>
            <w:r>
              <w:rPr>
                <w:spacing w:val="-5"/>
                <w:w w:val="90"/>
                <w:sz w:val="22"/>
              </w:rPr>
              <w:t>€.</w:t>
            </w:r>
          </w:p>
        </w:tc>
        <w:tc>
          <w:tcPr>
            <w:tcW w:w="1613" w:type="dxa"/>
          </w:tcPr>
          <w:p>
            <w:pPr>
              <w:pStyle w:val="TableParagraph"/>
              <w:spacing w:line="231" w:lineRule="exact"/>
              <w:ind w:right="47"/>
              <w:jc w:val="right"/>
              <w:rPr>
                <w:sz w:val="22"/>
              </w:rPr>
            </w:pPr>
            <w:r>
              <w:rPr>
                <w:spacing w:val="-2"/>
                <w:sz w:val="22"/>
              </w:rPr>
              <w:t>2.648.927,72+</w:t>
            </w:r>
          </w:p>
        </w:tc>
      </w:tr>
      <w:tr>
        <w:trPr>
          <w:trHeight w:val="253" w:hRule="atLeast"/>
        </w:trPr>
        <w:tc>
          <w:tcPr>
            <w:tcW w:w="4652" w:type="dxa"/>
          </w:tcPr>
          <w:p>
            <w:pPr>
              <w:pStyle w:val="TableParagraph"/>
              <w:spacing w:line="233" w:lineRule="exact"/>
              <w:rPr>
                <w:sz w:val="22"/>
              </w:rPr>
            </w:pPr>
            <w:r>
              <w:rPr>
                <w:sz w:val="22"/>
              </w:rPr>
              <w:t>MAGGIORI</w:t>
            </w:r>
            <w:r>
              <w:rPr>
                <w:spacing w:val="-6"/>
                <w:sz w:val="22"/>
              </w:rPr>
              <w:t> </w:t>
            </w:r>
            <w:r>
              <w:rPr>
                <w:sz w:val="22"/>
              </w:rPr>
              <w:t>ENTRATE</w:t>
            </w:r>
            <w:r>
              <w:rPr>
                <w:spacing w:val="-6"/>
                <w:sz w:val="22"/>
              </w:rPr>
              <w:t> </w:t>
            </w:r>
            <w:r>
              <w:rPr>
                <w:spacing w:val="-2"/>
                <w:sz w:val="22"/>
              </w:rPr>
              <w:t>ACCERTATE</w:t>
            </w:r>
          </w:p>
        </w:tc>
        <w:tc>
          <w:tcPr>
            <w:tcW w:w="1560" w:type="dxa"/>
          </w:tcPr>
          <w:p>
            <w:pPr>
              <w:pStyle w:val="TableParagraph"/>
              <w:spacing w:line="233" w:lineRule="exact"/>
              <w:ind w:right="176"/>
              <w:jc w:val="right"/>
              <w:rPr>
                <w:sz w:val="22"/>
              </w:rPr>
            </w:pPr>
            <w:r>
              <w:rPr>
                <w:spacing w:val="-5"/>
                <w:w w:val="90"/>
                <w:sz w:val="22"/>
              </w:rPr>
              <w:t>€.</w:t>
            </w:r>
          </w:p>
        </w:tc>
        <w:tc>
          <w:tcPr>
            <w:tcW w:w="1613" w:type="dxa"/>
          </w:tcPr>
          <w:p>
            <w:pPr>
              <w:pStyle w:val="TableParagraph"/>
              <w:spacing w:line="233" w:lineRule="exact"/>
              <w:ind w:right="71"/>
              <w:jc w:val="right"/>
              <w:rPr>
                <w:sz w:val="22"/>
              </w:rPr>
            </w:pPr>
            <w:r>
              <w:rPr>
                <w:spacing w:val="-2"/>
                <w:sz w:val="22"/>
              </w:rPr>
              <w:t>339.371,53+</w:t>
            </w:r>
          </w:p>
        </w:tc>
      </w:tr>
      <w:tr>
        <w:trPr>
          <w:trHeight w:val="239" w:hRule="atLeast"/>
        </w:trPr>
        <w:tc>
          <w:tcPr>
            <w:tcW w:w="4652" w:type="dxa"/>
            <w:tcBorders>
              <w:bottom w:val="single" w:sz="8" w:space="0" w:color="000000"/>
            </w:tcBorders>
          </w:tcPr>
          <w:p>
            <w:pPr>
              <w:pStyle w:val="TableParagraph"/>
              <w:spacing w:line="205" w:lineRule="exact"/>
              <w:rPr>
                <w:sz w:val="22"/>
              </w:rPr>
            </w:pPr>
            <w:r>
              <w:rPr>
                <w:sz w:val="22"/>
              </w:rPr>
              <w:t>MINORI</w:t>
            </w:r>
            <w:r>
              <w:rPr>
                <w:spacing w:val="-5"/>
                <w:sz w:val="22"/>
              </w:rPr>
              <w:t> </w:t>
            </w:r>
            <w:r>
              <w:rPr>
                <w:sz w:val="22"/>
              </w:rPr>
              <w:t>ENTRATE</w:t>
            </w:r>
            <w:r>
              <w:rPr>
                <w:spacing w:val="-6"/>
                <w:sz w:val="22"/>
              </w:rPr>
              <w:t> </w:t>
            </w:r>
            <w:r>
              <w:rPr>
                <w:spacing w:val="-2"/>
                <w:sz w:val="22"/>
              </w:rPr>
              <w:t>ACCERTATE</w:t>
            </w:r>
          </w:p>
        </w:tc>
        <w:tc>
          <w:tcPr>
            <w:tcW w:w="1560" w:type="dxa"/>
            <w:tcBorders>
              <w:bottom w:val="single" w:sz="8" w:space="0" w:color="000000"/>
            </w:tcBorders>
          </w:tcPr>
          <w:p>
            <w:pPr>
              <w:pStyle w:val="TableParagraph"/>
              <w:spacing w:line="205" w:lineRule="exact"/>
              <w:ind w:right="252"/>
              <w:jc w:val="right"/>
              <w:rPr>
                <w:sz w:val="22"/>
              </w:rPr>
            </w:pPr>
            <w:r>
              <w:rPr>
                <w:spacing w:val="-5"/>
                <w:w w:val="75"/>
                <w:sz w:val="22"/>
              </w:rPr>
              <w:t>€.</w:t>
            </w:r>
          </w:p>
        </w:tc>
        <w:tc>
          <w:tcPr>
            <w:tcW w:w="1613" w:type="dxa"/>
            <w:tcBorders>
              <w:bottom w:val="single" w:sz="8" w:space="0" w:color="000000"/>
            </w:tcBorders>
          </w:tcPr>
          <w:p>
            <w:pPr>
              <w:pStyle w:val="TableParagraph"/>
              <w:spacing w:line="205" w:lineRule="exact"/>
              <w:ind w:left="299"/>
              <w:rPr>
                <w:sz w:val="22"/>
              </w:rPr>
            </w:pPr>
            <w:r>
              <w:rPr>
                <w:sz w:val="22"/>
              </w:rPr>
              <w:t>198.035,13-</w:t>
            </w:r>
          </w:p>
        </w:tc>
      </w:tr>
      <w:tr>
        <w:trPr>
          <w:trHeight w:val="213" w:hRule="atLeast"/>
        </w:trPr>
        <w:tc>
          <w:tcPr>
            <w:tcW w:w="4652" w:type="dxa"/>
            <w:tcBorders>
              <w:top w:val="single" w:sz="8" w:space="0" w:color="000000"/>
              <w:bottom w:val="single" w:sz="12" w:space="0" w:color="000000"/>
            </w:tcBorders>
          </w:tcPr>
          <w:p>
            <w:pPr>
              <w:pStyle w:val="TableParagraph"/>
              <w:spacing w:line="207" w:lineRule="exact" w:before="1"/>
              <w:rPr>
                <w:rFonts w:ascii="Arial"/>
                <w:b/>
                <w:sz w:val="22"/>
              </w:rPr>
            </w:pPr>
            <w:r>
              <w:rPr>
                <w:rFonts w:ascii="Arial"/>
                <w:b/>
                <w:sz w:val="22"/>
              </w:rPr>
              <w:t>ENTRATE</w:t>
            </w:r>
            <w:r>
              <w:rPr>
                <w:rFonts w:ascii="Arial"/>
                <w:b/>
                <w:spacing w:val="-3"/>
                <w:sz w:val="22"/>
              </w:rPr>
              <w:t> </w:t>
            </w:r>
            <w:r>
              <w:rPr>
                <w:rFonts w:ascii="Arial"/>
                <w:b/>
                <w:spacing w:val="-2"/>
                <w:sz w:val="22"/>
              </w:rPr>
              <w:t>ACCERTATE</w:t>
            </w:r>
          </w:p>
        </w:tc>
        <w:tc>
          <w:tcPr>
            <w:tcW w:w="1560" w:type="dxa"/>
            <w:tcBorders>
              <w:top w:val="single" w:sz="8" w:space="0" w:color="000000"/>
              <w:bottom w:val="single" w:sz="12" w:space="0" w:color="000000"/>
            </w:tcBorders>
          </w:tcPr>
          <w:p>
            <w:pPr>
              <w:pStyle w:val="TableParagraph"/>
              <w:spacing w:line="207" w:lineRule="exact" w:before="1"/>
              <w:ind w:right="393"/>
              <w:jc w:val="right"/>
              <w:rPr>
                <w:rFonts w:ascii="Arial" w:hAnsi="Arial"/>
                <w:b/>
                <w:sz w:val="22"/>
              </w:rPr>
            </w:pPr>
            <w:r>
              <w:rPr>
                <w:rFonts w:ascii="Arial" w:hAnsi="Arial"/>
                <w:b/>
                <w:spacing w:val="-10"/>
                <w:sz w:val="22"/>
              </w:rPr>
              <w:t>€</w:t>
            </w:r>
          </w:p>
        </w:tc>
        <w:tc>
          <w:tcPr>
            <w:tcW w:w="1613" w:type="dxa"/>
            <w:tcBorders>
              <w:top w:val="single" w:sz="8" w:space="0" w:color="000000"/>
              <w:bottom w:val="single" w:sz="12" w:space="0" w:color="000000"/>
            </w:tcBorders>
          </w:tcPr>
          <w:p>
            <w:pPr>
              <w:pStyle w:val="TableParagraph"/>
              <w:spacing w:line="207" w:lineRule="exact" w:before="1"/>
              <w:ind w:left="153"/>
              <w:rPr>
                <w:rFonts w:ascii="Arial"/>
                <w:b/>
                <w:sz w:val="22"/>
              </w:rPr>
            </w:pPr>
            <w:r>
              <w:rPr>
                <w:rFonts w:ascii="Arial"/>
                <w:b/>
                <w:spacing w:val="-2"/>
                <w:sz w:val="22"/>
              </w:rPr>
              <w:t>2.790.267,12</w:t>
            </w:r>
          </w:p>
        </w:tc>
      </w:tr>
    </w:tbl>
    <w:p>
      <w:pPr>
        <w:pStyle w:val="BodyText"/>
      </w:pPr>
    </w:p>
    <w:p>
      <w:pPr>
        <w:pStyle w:val="BodyText"/>
      </w:pPr>
    </w:p>
    <w:p>
      <w:pPr>
        <w:pStyle w:val="BodyText"/>
        <w:spacing w:before="121"/>
      </w:pPr>
    </w:p>
    <w:p>
      <w:pPr>
        <w:pStyle w:val="Heading3"/>
        <w:ind w:left="413"/>
      </w:pPr>
      <w:bookmarkStart w:name="TITOLO I - ENTRATE CORRENTI" w:id="3"/>
      <w:bookmarkEnd w:id="3"/>
      <w:r>
        <w:rPr>
          <w:b w:val="0"/>
          <w:i w:val="0"/>
        </w:rPr>
      </w:r>
      <w:r>
        <w:rPr/>
        <w:t>TITOLO</w:t>
      </w:r>
      <w:r>
        <w:rPr>
          <w:spacing w:val="-4"/>
        </w:rPr>
        <w:t> </w:t>
      </w:r>
      <w:r>
        <w:rPr/>
        <w:t>I</w:t>
      </w:r>
      <w:r>
        <w:rPr>
          <w:spacing w:val="-3"/>
        </w:rPr>
        <w:t> </w:t>
      </w:r>
      <w:r>
        <w:rPr/>
        <w:t>-</w:t>
      </w:r>
      <w:r>
        <w:rPr>
          <w:spacing w:val="-4"/>
        </w:rPr>
        <w:t> </w:t>
      </w:r>
      <w:r>
        <w:rPr/>
        <w:t>ENTRATE</w:t>
      </w:r>
      <w:r>
        <w:rPr>
          <w:spacing w:val="-3"/>
        </w:rPr>
        <w:t> </w:t>
      </w:r>
      <w:r>
        <w:rPr>
          <w:spacing w:val="-2"/>
        </w:rPr>
        <w:t>CORRENTI</w:t>
      </w:r>
    </w:p>
    <w:p>
      <w:pPr>
        <w:pStyle w:val="BodyText"/>
        <w:rPr>
          <w:rFonts w:ascii="Arial"/>
          <w:b/>
          <w:i/>
        </w:rPr>
      </w:pPr>
    </w:p>
    <w:p>
      <w:pPr>
        <w:pStyle w:val="BodyText"/>
        <w:ind w:left="413" w:right="1148"/>
      </w:pPr>
      <w:r>
        <w:rPr/>
        <w:t>Il</w:t>
      </w:r>
      <w:r>
        <w:rPr>
          <w:spacing w:val="-10"/>
        </w:rPr>
        <w:t> </w:t>
      </w:r>
      <w:r>
        <w:rPr/>
        <w:t>totale</w:t>
      </w:r>
      <w:r>
        <w:rPr>
          <w:spacing w:val="-10"/>
        </w:rPr>
        <w:t> </w:t>
      </w:r>
      <w:r>
        <w:rPr/>
        <w:t>delle</w:t>
      </w:r>
      <w:r>
        <w:rPr>
          <w:spacing w:val="-10"/>
        </w:rPr>
        <w:t> </w:t>
      </w:r>
      <w:r>
        <w:rPr/>
        <w:t>entrate</w:t>
      </w:r>
      <w:r>
        <w:rPr>
          <w:spacing w:val="-12"/>
        </w:rPr>
        <w:t> </w:t>
      </w:r>
      <w:r>
        <w:rPr/>
        <w:t>correnti</w:t>
      </w:r>
      <w:r>
        <w:rPr>
          <w:spacing w:val="-10"/>
        </w:rPr>
        <w:t> </w:t>
      </w:r>
      <w:r>
        <w:rPr/>
        <w:t>accertate,</w:t>
      </w:r>
      <w:r>
        <w:rPr>
          <w:spacing w:val="-10"/>
        </w:rPr>
        <w:t> </w:t>
      </w:r>
      <w:r>
        <w:rPr/>
        <w:t>ammonta</w:t>
      </w:r>
      <w:r>
        <w:rPr>
          <w:spacing w:val="-12"/>
        </w:rPr>
        <w:t> </w:t>
      </w:r>
      <w:r>
        <w:rPr/>
        <w:t>ad</w:t>
      </w:r>
      <w:r>
        <w:rPr>
          <w:spacing w:val="-10"/>
        </w:rPr>
        <w:t> </w:t>
      </w:r>
      <w:r>
        <w:rPr>
          <w:w w:val="95"/>
        </w:rPr>
        <w:t>€</w:t>
      </w:r>
      <w:r>
        <w:rPr>
          <w:spacing w:val="-7"/>
          <w:w w:val="95"/>
        </w:rPr>
        <w:t> </w:t>
      </w:r>
      <w:r>
        <w:rPr/>
        <w:t>1.243.436,72,</w:t>
      </w:r>
      <w:r>
        <w:rPr>
          <w:spacing w:val="-10"/>
        </w:rPr>
        <w:t> </w:t>
      </w:r>
      <w:r>
        <w:rPr/>
        <w:t>rispetto</w:t>
      </w:r>
      <w:r>
        <w:rPr>
          <w:spacing w:val="-10"/>
        </w:rPr>
        <w:t> </w:t>
      </w:r>
      <w:r>
        <w:rPr/>
        <w:t>ad</w:t>
      </w:r>
      <w:r>
        <w:rPr>
          <w:spacing w:val="-12"/>
        </w:rPr>
        <w:t> </w:t>
      </w:r>
      <w:r>
        <w:rPr/>
        <w:t>una</w:t>
      </w:r>
      <w:r>
        <w:rPr>
          <w:spacing w:val="-10"/>
        </w:rPr>
        <w:t> </w:t>
      </w:r>
      <w:r>
        <w:rPr/>
        <w:t>previsione definitiva</w:t>
      </w:r>
      <w:r>
        <w:rPr>
          <w:spacing w:val="-4"/>
        </w:rPr>
        <w:t> </w:t>
      </w:r>
      <w:r>
        <w:rPr/>
        <w:t>pari</w:t>
      </w:r>
      <w:r>
        <w:rPr>
          <w:spacing w:val="-4"/>
        </w:rPr>
        <w:t> </w:t>
      </w:r>
      <w:r>
        <w:rPr/>
        <w:t>ad</w:t>
      </w:r>
      <w:r>
        <w:rPr>
          <w:spacing w:val="-4"/>
        </w:rPr>
        <w:t> </w:t>
      </w:r>
      <w:r>
        <w:rPr>
          <w:w w:val="95"/>
        </w:rPr>
        <w:t>€</w:t>
      </w:r>
      <w:r>
        <w:rPr>
          <w:spacing w:val="-3"/>
          <w:w w:val="95"/>
        </w:rPr>
        <w:t> </w:t>
      </w:r>
      <w:r>
        <w:rPr/>
        <w:t>1.227.887,72</w:t>
      </w:r>
      <w:r>
        <w:rPr>
          <w:spacing w:val="-6"/>
        </w:rPr>
        <w:t> </w:t>
      </w:r>
      <w:r>
        <w:rPr/>
        <w:t>con</w:t>
      </w:r>
      <w:r>
        <w:rPr>
          <w:spacing w:val="-6"/>
        </w:rPr>
        <w:t> </w:t>
      </w:r>
      <w:r>
        <w:rPr/>
        <w:t>maggiori</w:t>
      </w:r>
      <w:r>
        <w:rPr>
          <w:spacing w:val="-4"/>
        </w:rPr>
        <w:t> </w:t>
      </w:r>
      <w:r>
        <w:rPr/>
        <w:t>entrate</w:t>
      </w:r>
      <w:r>
        <w:rPr>
          <w:spacing w:val="-6"/>
        </w:rPr>
        <w:t> </w:t>
      </w:r>
      <w:r>
        <w:rPr/>
        <w:t>per</w:t>
      </w:r>
      <w:r>
        <w:rPr>
          <w:spacing w:val="-5"/>
        </w:rPr>
        <w:t> </w:t>
      </w:r>
      <w:r>
        <w:rPr>
          <w:w w:val="95"/>
        </w:rPr>
        <w:t>€</w:t>
      </w:r>
      <w:r>
        <w:rPr>
          <w:spacing w:val="-1"/>
          <w:w w:val="95"/>
        </w:rPr>
        <w:t> </w:t>
      </w:r>
      <w:r>
        <w:rPr/>
        <w:t>15.549,00</w:t>
      </w:r>
    </w:p>
    <w:p>
      <w:pPr>
        <w:pStyle w:val="Heading4"/>
        <w:numPr>
          <w:ilvl w:val="0"/>
          <w:numId w:val="2"/>
        </w:numPr>
        <w:tabs>
          <w:tab w:pos="671" w:val="left" w:leader="none"/>
        </w:tabs>
        <w:spacing w:line="252" w:lineRule="exact" w:before="0" w:after="0"/>
        <w:ind w:left="671" w:right="0" w:hanging="258"/>
        <w:jc w:val="left"/>
      </w:pPr>
      <w:r>
        <w:rPr/>
        <w:t>ENTRATE</w:t>
      </w:r>
      <w:r>
        <w:rPr>
          <w:spacing w:val="-10"/>
        </w:rPr>
        <w:t> </w:t>
      </w:r>
      <w:r>
        <w:rPr/>
        <w:t>DERIVANTI</w:t>
      </w:r>
      <w:r>
        <w:rPr>
          <w:spacing w:val="-5"/>
        </w:rPr>
        <w:t> </w:t>
      </w:r>
      <w:r>
        <w:rPr/>
        <w:t>DA</w:t>
      </w:r>
      <w:r>
        <w:rPr>
          <w:spacing w:val="-9"/>
        </w:rPr>
        <w:t> </w:t>
      </w:r>
      <w:r>
        <w:rPr/>
        <w:t>TRASFERIMENTI</w:t>
      </w:r>
      <w:r>
        <w:rPr>
          <w:spacing w:val="-7"/>
        </w:rPr>
        <w:t> </w:t>
      </w:r>
      <w:r>
        <w:rPr>
          <w:spacing w:val="-2"/>
        </w:rPr>
        <w:t>CORRENTI</w:t>
      </w:r>
    </w:p>
    <w:p>
      <w:pPr>
        <w:pStyle w:val="ListParagraph"/>
        <w:numPr>
          <w:ilvl w:val="1"/>
          <w:numId w:val="2"/>
        </w:numPr>
        <w:tabs>
          <w:tab w:pos="668" w:val="left" w:leader="none"/>
        </w:tabs>
        <w:spacing w:line="240" w:lineRule="auto" w:before="0" w:after="0"/>
        <w:ind w:left="413" w:right="1350" w:firstLine="122"/>
        <w:jc w:val="left"/>
        <w:rPr>
          <w:sz w:val="22"/>
        </w:rPr>
      </w:pPr>
      <w:r>
        <w:rPr>
          <w:sz w:val="22"/>
        </w:rPr>
        <w:t>TRASFERIMENTI CORRENTI DA PARTE DELLO STATO: a fronte di stanziamenti definitivi pari</w:t>
      </w:r>
      <w:r>
        <w:rPr>
          <w:spacing w:val="-16"/>
          <w:sz w:val="22"/>
        </w:rPr>
        <w:t> </w:t>
      </w:r>
      <w:r>
        <w:rPr>
          <w:sz w:val="22"/>
        </w:rPr>
        <w:t>ad</w:t>
      </w:r>
      <w:r>
        <w:rPr>
          <w:spacing w:val="-15"/>
          <w:sz w:val="22"/>
        </w:rPr>
        <w:t> </w:t>
      </w:r>
      <w:r>
        <w:rPr>
          <w:w w:val="95"/>
          <w:sz w:val="22"/>
        </w:rPr>
        <w:t>€</w:t>
      </w:r>
      <w:r>
        <w:rPr>
          <w:spacing w:val="-12"/>
          <w:w w:val="95"/>
          <w:sz w:val="22"/>
        </w:rPr>
        <w:t> </w:t>
      </w:r>
      <w:r>
        <w:rPr>
          <w:sz w:val="22"/>
        </w:rPr>
        <w:t>1.215.887,72,</w:t>
      </w:r>
      <w:r>
        <w:rPr>
          <w:spacing w:val="-16"/>
          <w:sz w:val="22"/>
        </w:rPr>
        <w:t> </w:t>
      </w:r>
      <w:r>
        <w:rPr>
          <w:sz w:val="22"/>
        </w:rPr>
        <w:t>sono</w:t>
      </w:r>
      <w:r>
        <w:rPr>
          <w:spacing w:val="-15"/>
          <w:sz w:val="22"/>
        </w:rPr>
        <w:t> </w:t>
      </w:r>
      <w:r>
        <w:rPr>
          <w:sz w:val="22"/>
        </w:rPr>
        <w:t>state</w:t>
      </w:r>
      <w:r>
        <w:rPr>
          <w:spacing w:val="-15"/>
          <w:sz w:val="22"/>
        </w:rPr>
        <w:t> </w:t>
      </w:r>
      <w:r>
        <w:rPr>
          <w:sz w:val="22"/>
        </w:rPr>
        <w:t>accertate</w:t>
      </w:r>
      <w:r>
        <w:rPr>
          <w:spacing w:val="-15"/>
          <w:sz w:val="22"/>
        </w:rPr>
        <w:t> </w:t>
      </w:r>
      <w:r>
        <w:rPr>
          <w:sz w:val="22"/>
        </w:rPr>
        <w:t>somme</w:t>
      </w:r>
      <w:r>
        <w:rPr>
          <w:spacing w:val="-16"/>
          <w:sz w:val="22"/>
        </w:rPr>
        <w:t> </w:t>
      </w:r>
      <w:r>
        <w:rPr>
          <w:sz w:val="22"/>
        </w:rPr>
        <w:t>per</w:t>
      </w:r>
      <w:r>
        <w:rPr>
          <w:spacing w:val="-15"/>
          <w:sz w:val="22"/>
        </w:rPr>
        <w:t> </w:t>
      </w:r>
      <w:r>
        <w:rPr>
          <w:w w:val="95"/>
          <w:sz w:val="22"/>
        </w:rPr>
        <w:t>€</w:t>
      </w:r>
      <w:r>
        <w:rPr>
          <w:spacing w:val="-12"/>
          <w:w w:val="95"/>
          <w:sz w:val="22"/>
        </w:rPr>
        <w:t> </w:t>
      </w:r>
      <w:r>
        <w:rPr>
          <w:sz w:val="22"/>
        </w:rPr>
        <w:t>1.205.905,03</w:t>
      </w:r>
      <w:r>
        <w:rPr>
          <w:spacing w:val="-15"/>
          <w:sz w:val="22"/>
        </w:rPr>
        <w:t> </w:t>
      </w:r>
      <w:r>
        <w:rPr>
          <w:sz w:val="22"/>
        </w:rPr>
        <w:t>con</w:t>
      </w:r>
      <w:r>
        <w:rPr>
          <w:spacing w:val="-16"/>
          <w:sz w:val="22"/>
        </w:rPr>
        <w:t> </w:t>
      </w:r>
      <w:r>
        <w:rPr>
          <w:sz w:val="22"/>
        </w:rPr>
        <w:t>minori</w:t>
      </w:r>
      <w:r>
        <w:rPr>
          <w:spacing w:val="-15"/>
          <w:sz w:val="22"/>
        </w:rPr>
        <w:t> </w:t>
      </w:r>
      <w:r>
        <w:rPr>
          <w:sz w:val="22"/>
        </w:rPr>
        <w:t>accertamenti per </w:t>
      </w:r>
      <w:r>
        <w:rPr>
          <w:w w:val="95"/>
          <w:sz w:val="22"/>
        </w:rPr>
        <w:t>€ </w:t>
      </w:r>
      <w:r>
        <w:rPr>
          <w:sz w:val="22"/>
        </w:rPr>
        <w:t>9.982,69</w:t>
      </w:r>
    </w:p>
    <w:p>
      <w:pPr>
        <w:pStyle w:val="Heading4"/>
        <w:numPr>
          <w:ilvl w:val="0"/>
          <w:numId w:val="2"/>
        </w:numPr>
        <w:tabs>
          <w:tab w:pos="671" w:val="left" w:leader="none"/>
        </w:tabs>
        <w:spacing w:line="252" w:lineRule="exact" w:before="0" w:after="0"/>
        <w:ind w:left="671" w:right="0" w:hanging="258"/>
        <w:jc w:val="left"/>
      </w:pPr>
      <w:r>
        <w:rPr/>
        <w:t>ALTRE</w:t>
      </w:r>
      <w:r>
        <w:rPr>
          <w:spacing w:val="-5"/>
        </w:rPr>
        <w:t> </w:t>
      </w:r>
      <w:r>
        <w:rPr>
          <w:spacing w:val="-2"/>
        </w:rPr>
        <w:t>ENTRATE</w:t>
      </w:r>
    </w:p>
    <w:p>
      <w:pPr>
        <w:pStyle w:val="ListParagraph"/>
        <w:numPr>
          <w:ilvl w:val="1"/>
          <w:numId w:val="2"/>
        </w:numPr>
        <w:tabs>
          <w:tab w:pos="671" w:val="left" w:leader="none"/>
        </w:tabs>
        <w:spacing w:line="252" w:lineRule="exact" w:before="1" w:after="0"/>
        <w:ind w:left="671" w:right="0" w:hanging="136"/>
        <w:jc w:val="left"/>
        <w:rPr>
          <w:sz w:val="22"/>
        </w:rPr>
      </w:pPr>
      <w:r>
        <w:rPr>
          <w:sz w:val="22"/>
        </w:rPr>
        <w:t>ENTRATE</w:t>
      </w:r>
      <w:r>
        <w:rPr>
          <w:spacing w:val="-8"/>
          <w:sz w:val="22"/>
        </w:rPr>
        <w:t> </w:t>
      </w:r>
      <w:r>
        <w:rPr>
          <w:sz w:val="22"/>
        </w:rPr>
        <w:t>DERIVANTI</w:t>
      </w:r>
      <w:r>
        <w:rPr>
          <w:spacing w:val="-3"/>
          <w:sz w:val="22"/>
        </w:rPr>
        <w:t> </w:t>
      </w:r>
      <w:r>
        <w:rPr>
          <w:sz w:val="22"/>
        </w:rPr>
        <w:t>DALLA</w:t>
      </w:r>
      <w:r>
        <w:rPr>
          <w:spacing w:val="-6"/>
          <w:sz w:val="22"/>
        </w:rPr>
        <w:t> </w:t>
      </w:r>
      <w:r>
        <w:rPr>
          <w:sz w:val="22"/>
        </w:rPr>
        <w:t>VENDITA</w:t>
      </w:r>
      <w:r>
        <w:rPr>
          <w:spacing w:val="-5"/>
          <w:sz w:val="22"/>
        </w:rPr>
        <w:t> </w:t>
      </w:r>
      <w:r>
        <w:rPr>
          <w:sz w:val="22"/>
        </w:rPr>
        <w:t>DI</w:t>
      </w:r>
      <w:r>
        <w:rPr>
          <w:spacing w:val="-6"/>
          <w:sz w:val="22"/>
        </w:rPr>
        <w:t> </w:t>
      </w:r>
      <w:r>
        <w:rPr>
          <w:sz w:val="22"/>
        </w:rPr>
        <w:t>BENI</w:t>
      </w:r>
      <w:r>
        <w:rPr>
          <w:spacing w:val="-4"/>
          <w:sz w:val="22"/>
        </w:rPr>
        <w:t> </w:t>
      </w:r>
      <w:r>
        <w:rPr>
          <w:sz w:val="22"/>
        </w:rPr>
        <w:t>E</w:t>
      </w:r>
      <w:r>
        <w:rPr>
          <w:spacing w:val="-5"/>
          <w:sz w:val="22"/>
        </w:rPr>
        <w:t> </w:t>
      </w:r>
      <w:r>
        <w:rPr>
          <w:sz w:val="22"/>
        </w:rPr>
        <w:t>DALLA</w:t>
      </w:r>
      <w:r>
        <w:rPr>
          <w:spacing w:val="-5"/>
          <w:sz w:val="22"/>
        </w:rPr>
        <w:t> </w:t>
      </w:r>
      <w:r>
        <w:rPr>
          <w:sz w:val="22"/>
        </w:rPr>
        <w:t>PRESTAZIONE</w:t>
      </w:r>
      <w:r>
        <w:rPr>
          <w:spacing w:val="-6"/>
          <w:sz w:val="22"/>
        </w:rPr>
        <w:t> </w:t>
      </w:r>
      <w:r>
        <w:rPr>
          <w:sz w:val="22"/>
        </w:rPr>
        <w:t>DI</w:t>
      </w:r>
      <w:r>
        <w:rPr>
          <w:spacing w:val="-3"/>
          <w:sz w:val="22"/>
        </w:rPr>
        <w:t> </w:t>
      </w:r>
      <w:r>
        <w:rPr>
          <w:sz w:val="22"/>
        </w:rPr>
        <w:t>SERVIZI:</w:t>
      </w:r>
      <w:r>
        <w:rPr>
          <w:spacing w:val="-5"/>
          <w:sz w:val="22"/>
        </w:rPr>
        <w:t> </w:t>
      </w:r>
      <w:r>
        <w:rPr>
          <w:spacing w:val="-10"/>
          <w:sz w:val="22"/>
        </w:rPr>
        <w:t>a</w:t>
      </w:r>
    </w:p>
    <w:p>
      <w:pPr>
        <w:pStyle w:val="BodyText"/>
        <w:ind w:left="413" w:right="1148"/>
      </w:pPr>
      <w:r>
        <w:rPr/>
        <w:t>fronte</w:t>
      </w:r>
      <w:r>
        <w:rPr>
          <w:spacing w:val="-16"/>
        </w:rPr>
        <w:t> </w:t>
      </w:r>
      <w:r>
        <w:rPr/>
        <w:t>di</w:t>
      </w:r>
      <w:r>
        <w:rPr>
          <w:spacing w:val="-15"/>
        </w:rPr>
        <w:t> </w:t>
      </w:r>
      <w:r>
        <w:rPr/>
        <w:t>stanziamenti</w:t>
      </w:r>
      <w:r>
        <w:rPr>
          <w:spacing w:val="-15"/>
        </w:rPr>
        <w:t> </w:t>
      </w:r>
      <w:r>
        <w:rPr/>
        <w:t>definitivi</w:t>
      </w:r>
      <w:r>
        <w:rPr>
          <w:spacing w:val="-15"/>
        </w:rPr>
        <w:t> </w:t>
      </w:r>
      <w:r>
        <w:rPr/>
        <w:t>pari</w:t>
      </w:r>
      <w:r>
        <w:rPr>
          <w:spacing w:val="-15"/>
        </w:rPr>
        <w:t> </w:t>
      </w:r>
      <w:r>
        <w:rPr/>
        <w:t>ad</w:t>
      </w:r>
      <w:r>
        <w:rPr>
          <w:spacing w:val="-15"/>
        </w:rPr>
        <w:t> </w:t>
      </w:r>
      <w:r>
        <w:rPr>
          <w:w w:val="95"/>
        </w:rPr>
        <w:t>€</w:t>
      </w:r>
      <w:r>
        <w:rPr>
          <w:spacing w:val="-12"/>
          <w:w w:val="95"/>
        </w:rPr>
        <w:t> </w:t>
      </w:r>
      <w:r>
        <w:rPr/>
        <w:t>12.000,00,</w:t>
      </w:r>
      <w:r>
        <w:rPr>
          <w:spacing w:val="-13"/>
        </w:rPr>
        <w:t> </w:t>
      </w:r>
      <w:r>
        <w:rPr/>
        <w:t>sono</w:t>
      </w:r>
      <w:r>
        <w:rPr>
          <w:spacing w:val="-16"/>
        </w:rPr>
        <w:t> </w:t>
      </w:r>
      <w:r>
        <w:rPr/>
        <w:t>state</w:t>
      </w:r>
      <w:r>
        <w:rPr>
          <w:spacing w:val="-15"/>
        </w:rPr>
        <w:t> </w:t>
      </w:r>
      <w:r>
        <w:rPr/>
        <w:t>accertate</w:t>
      </w:r>
      <w:r>
        <w:rPr>
          <w:spacing w:val="-15"/>
        </w:rPr>
        <w:t> </w:t>
      </w:r>
      <w:r>
        <w:rPr/>
        <w:t>somme</w:t>
      </w:r>
      <w:r>
        <w:rPr>
          <w:spacing w:val="-15"/>
        </w:rPr>
        <w:t> </w:t>
      </w:r>
      <w:r>
        <w:rPr/>
        <w:t>per</w:t>
      </w:r>
      <w:r>
        <w:rPr>
          <w:spacing w:val="-15"/>
        </w:rPr>
        <w:t> </w:t>
      </w:r>
      <w:r>
        <w:rPr>
          <w:w w:val="95"/>
        </w:rPr>
        <w:t>€</w:t>
      </w:r>
      <w:r>
        <w:rPr>
          <w:spacing w:val="-12"/>
          <w:w w:val="95"/>
        </w:rPr>
        <w:t> </w:t>
      </w:r>
      <w:r>
        <w:rPr/>
        <w:t>37.192,00 con maggiori accertamenti per </w:t>
      </w:r>
      <w:r>
        <w:rPr>
          <w:w w:val="95"/>
        </w:rPr>
        <w:t>€ </w:t>
      </w:r>
      <w:r>
        <w:rPr/>
        <w:t>25.192,00</w:t>
      </w:r>
    </w:p>
    <w:p>
      <w:pPr>
        <w:pStyle w:val="ListParagraph"/>
        <w:numPr>
          <w:ilvl w:val="1"/>
          <w:numId w:val="2"/>
        </w:numPr>
        <w:tabs>
          <w:tab w:pos="671" w:val="left" w:leader="none"/>
        </w:tabs>
        <w:spacing w:line="240" w:lineRule="auto" w:before="0" w:after="0"/>
        <w:ind w:left="413" w:right="1350" w:firstLine="122"/>
        <w:jc w:val="left"/>
        <w:rPr>
          <w:sz w:val="22"/>
        </w:rPr>
      </w:pPr>
      <w:r>
        <w:rPr>
          <w:sz w:val="22"/>
        </w:rPr>
        <w:t>ENTRATE</w:t>
      </w:r>
      <w:r>
        <w:rPr>
          <w:spacing w:val="-11"/>
          <w:sz w:val="22"/>
        </w:rPr>
        <w:t> </w:t>
      </w:r>
      <w:r>
        <w:rPr>
          <w:sz w:val="22"/>
        </w:rPr>
        <w:t>NON</w:t>
      </w:r>
      <w:r>
        <w:rPr>
          <w:spacing w:val="-11"/>
          <w:sz w:val="22"/>
        </w:rPr>
        <w:t> </w:t>
      </w:r>
      <w:r>
        <w:rPr>
          <w:sz w:val="22"/>
        </w:rPr>
        <w:t>CLASSIFICABILI</w:t>
      </w:r>
      <w:r>
        <w:rPr>
          <w:spacing w:val="-9"/>
          <w:sz w:val="22"/>
        </w:rPr>
        <w:t> </w:t>
      </w:r>
      <w:r>
        <w:rPr>
          <w:sz w:val="22"/>
        </w:rPr>
        <w:t>IN</w:t>
      </w:r>
      <w:r>
        <w:rPr>
          <w:spacing w:val="-11"/>
          <w:sz w:val="22"/>
        </w:rPr>
        <w:t> </w:t>
      </w:r>
      <w:r>
        <w:rPr>
          <w:sz w:val="22"/>
        </w:rPr>
        <w:t>ALTRE</w:t>
      </w:r>
      <w:r>
        <w:rPr>
          <w:spacing w:val="-11"/>
          <w:sz w:val="22"/>
        </w:rPr>
        <w:t> </w:t>
      </w:r>
      <w:r>
        <w:rPr>
          <w:sz w:val="22"/>
        </w:rPr>
        <w:t>VOCI:</w:t>
      </w:r>
      <w:r>
        <w:rPr>
          <w:spacing w:val="-9"/>
          <w:sz w:val="22"/>
        </w:rPr>
        <w:t> </w:t>
      </w:r>
      <w:r>
        <w:rPr>
          <w:sz w:val="22"/>
        </w:rPr>
        <w:t>a</w:t>
      </w:r>
      <w:r>
        <w:rPr>
          <w:spacing w:val="-11"/>
          <w:sz w:val="22"/>
        </w:rPr>
        <w:t> </w:t>
      </w:r>
      <w:r>
        <w:rPr>
          <w:sz w:val="22"/>
        </w:rPr>
        <w:t>fronte</w:t>
      </w:r>
      <w:r>
        <w:rPr>
          <w:spacing w:val="-11"/>
          <w:sz w:val="22"/>
        </w:rPr>
        <w:t> </w:t>
      </w:r>
      <w:r>
        <w:rPr>
          <w:sz w:val="22"/>
        </w:rPr>
        <w:t>di</w:t>
      </w:r>
      <w:r>
        <w:rPr>
          <w:spacing w:val="-9"/>
          <w:sz w:val="22"/>
        </w:rPr>
        <w:t> </w:t>
      </w:r>
      <w:r>
        <w:rPr>
          <w:sz w:val="22"/>
        </w:rPr>
        <w:t>stanziamenti</w:t>
      </w:r>
      <w:r>
        <w:rPr>
          <w:spacing w:val="-9"/>
          <w:sz w:val="22"/>
        </w:rPr>
        <w:t> </w:t>
      </w:r>
      <w:r>
        <w:rPr>
          <w:sz w:val="22"/>
        </w:rPr>
        <w:t>definitivi</w:t>
      </w:r>
      <w:r>
        <w:rPr>
          <w:spacing w:val="-9"/>
          <w:sz w:val="22"/>
        </w:rPr>
        <w:t> </w:t>
      </w:r>
      <w:r>
        <w:rPr>
          <w:sz w:val="22"/>
        </w:rPr>
        <w:t>pari</w:t>
      </w:r>
      <w:r>
        <w:rPr>
          <w:spacing w:val="-9"/>
          <w:sz w:val="22"/>
        </w:rPr>
        <w:t> </w:t>
      </w:r>
      <w:r>
        <w:rPr>
          <w:sz w:val="22"/>
        </w:rPr>
        <w:t>ad</w:t>
      </w:r>
      <w:r>
        <w:rPr>
          <w:spacing w:val="-9"/>
          <w:sz w:val="22"/>
        </w:rPr>
        <w:t> </w:t>
      </w:r>
      <w:r>
        <w:rPr>
          <w:w w:val="95"/>
          <w:sz w:val="22"/>
        </w:rPr>
        <w:t>€ </w:t>
      </w:r>
      <w:r>
        <w:rPr>
          <w:sz w:val="22"/>
        </w:rPr>
        <w:t>0,00,</w:t>
      </w:r>
      <w:r>
        <w:rPr>
          <w:spacing w:val="-3"/>
          <w:sz w:val="22"/>
        </w:rPr>
        <w:t> </w:t>
      </w:r>
      <w:r>
        <w:rPr>
          <w:sz w:val="22"/>
        </w:rPr>
        <w:t>sono</w:t>
      </w:r>
      <w:r>
        <w:rPr>
          <w:spacing w:val="-5"/>
          <w:sz w:val="22"/>
        </w:rPr>
        <w:t> </w:t>
      </w:r>
      <w:r>
        <w:rPr>
          <w:sz w:val="22"/>
        </w:rPr>
        <w:t>state</w:t>
      </w:r>
      <w:r>
        <w:rPr>
          <w:spacing w:val="-3"/>
          <w:sz w:val="22"/>
        </w:rPr>
        <w:t> </w:t>
      </w:r>
      <w:r>
        <w:rPr>
          <w:sz w:val="22"/>
        </w:rPr>
        <w:t>accertate</w:t>
      </w:r>
      <w:r>
        <w:rPr>
          <w:spacing w:val="-3"/>
          <w:sz w:val="22"/>
        </w:rPr>
        <w:t> </w:t>
      </w:r>
      <w:r>
        <w:rPr>
          <w:sz w:val="22"/>
        </w:rPr>
        <w:t>somme</w:t>
      </w:r>
      <w:r>
        <w:rPr>
          <w:spacing w:val="-5"/>
          <w:sz w:val="22"/>
        </w:rPr>
        <w:t> </w:t>
      </w:r>
      <w:r>
        <w:rPr>
          <w:sz w:val="22"/>
        </w:rPr>
        <w:t>per</w:t>
      </w:r>
      <w:r>
        <w:rPr>
          <w:spacing w:val="-4"/>
          <w:sz w:val="22"/>
        </w:rPr>
        <w:t> </w:t>
      </w:r>
      <w:r>
        <w:rPr>
          <w:w w:val="95"/>
          <w:sz w:val="22"/>
        </w:rPr>
        <w:t>€ </w:t>
      </w:r>
      <w:r>
        <w:rPr>
          <w:sz w:val="22"/>
        </w:rPr>
        <w:t>339,68</w:t>
      </w:r>
      <w:r>
        <w:rPr>
          <w:spacing w:val="-3"/>
          <w:sz w:val="22"/>
        </w:rPr>
        <w:t> </w:t>
      </w:r>
      <w:r>
        <w:rPr>
          <w:sz w:val="22"/>
        </w:rPr>
        <w:t>con</w:t>
      </w:r>
      <w:r>
        <w:rPr>
          <w:spacing w:val="-3"/>
          <w:sz w:val="22"/>
        </w:rPr>
        <w:t> </w:t>
      </w:r>
      <w:r>
        <w:rPr>
          <w:sz w:val="22"/>
        </w:rPr>
        <w:t>maggiori</w:t>
      </w:r>
      <w:r>
        <w:rPr>
          <w:spacing w:val="-6"/>
          <w:sz w:val="22"/>
        </w:rPr>
        <w:t> </w:t>
      </w:r>
      <w:r>
        <w:rPr>
          <w:sz w:val="22"/>
        </w:rPr>
        <w:t>accertamenti</w:t>
      </w:r>
      <w:r>
        <w:rPr>
          <w:spacing w:val="-3"/>
          <w:sz w:val="22"/>
        </w:rPr>
        <w:t> </w:t>
      </w:r>
      <w:r>
        <w:rPr>
          <w:sz w:val="22"/>
        </w:rPr>
        <w:t>per</w:t>
      </w:r>
      <w:r>
        <w:rPr>
          <w:spacing w:val="-1"/>
          <w:sz w:val="22"/>
        </w:rPr>
        <w:t> </w:t>
      </w:r>
      <w:r>
        <w:rPr>
          <w:w w:val="95"/>
          <w:sz w:val="22"/>
        </w:rPr>
        <w:t>€</w:t>
      </w:r>
      <w:r>
        <w:rPr>
          <w:spacing w:val="-2"/>
          <w:w w:val="95"/>
          <w:sz w:val="22"/>
        </w:rPr>
        <w:t> </w:t>
      </w:r>
      <w:r>
        <w:rPr>
          <w:sz w:val="22"/>
        </w:rPr>
        <w:t>339,68</w:t>
      </w:r>
    </w:p>
    <w:p>
      <w:pPr>
        <w:pStyle w:val="ListParagraph"/>
        <w:numPr>
          <w:ilvl w:val="1"/>
          <w:numId w:val="2"/>
        </w:numPr>
        <w:tabs>
          <w:tab w:pos="671" w:val="left" w:leader="none"/>
        </w:tabs>
        <w:spacing w:line="240" w:lineRule="auto" w:before="0" w:after="0"/>
        <w:ind w:left="413" w:right="1398" w:firstLine="122"/>
        <w:jc w:val="left"/>
        <w:rPr>
          <w:sz w:val="22"/>
        </w:rPr>
      </w:pPr>
      <w:r>
        <w:rPr>
          <w:sz w:val="22"/>
        </w:rPr>
        <w:t>POSTE CORRETTIVE E COMPENSATIVE DI SPESE CORRENTI: a fronte di stanziamenti </w:t>
      </w:r>
      <w:r>
        <w:rPr>
          <w:spacing w:val="-2"/>
          <w:sz w:val="22"/>
        </w:rPr>
        <w:t>definitivi</w:t>
      </w:r>
      <w:r>
        <w:rPr>
          <w:spacing w:val="-9"/>
          <w:sz w:val="22"/>
        </w:rPr>
        <w:t> </w:t>
      </w:r>
      <w:r>
        <w:rPr>
          <w:spacing w:val="-2"/>
          <w:sz w:val="22"/>
        </w:rPr>
        <w:t>pari</w:t>
      </w:r>
      <w:r>
        <w:rPr>
          <w:spacing w:val="-9"/>
          <w:sz w:val="22"/>
        </w:rPr>
        <w:t> </w:t>
      </w:r>
      <w:r>
        <w:rPr>
          <w:spacing w:val="-2"/>
          <w:sz w:val="22"/>
        </w:rPr>
        <w:t>ad</w:t>
      </w:r>
      <w:r>
        <w:rPr>
          <w:spacing w:val="-9"/>
          <w:sz w:val="22"/>
        </w:rPr>
        <w:t> </w:t>
      </w:r>
      <w:r>
        <w:rPr>
          <w:spacing w:val="-2"/>
          <w:w w:val="95"/>
          <w:sz w:val="22"/>
        </w:rPr>
        <w:t>€</w:t>
      </w:r>
      <w:r>
        <w:rPr>
          <w:spacing w:val="-6"/>
          <w:w w:val="95"/>
          <w:sz w:val="22"/>
        </w:rPr>
        <w:t> </w:t>
      </w:r>
      <w:r>
        <w:rPr>
          <w:spacing w:val="-2"/>
          <w:sz w:val="22"/>
        </w:rPr>
        <w:t>0,00,</w:t>
      </w:r>
      <w:r>
        <w:rPr>
          <w:spacing w:val="-9"/>
          <w:sz w:val="22"/>
        </w:rPr>
        <w:t> </w:t>
      </w:r>
      <w:r>
        <w:rPr>
          <w:spacing w:val="-2"/>
          <w:sz w:val="22"/>
        </w:rPr>
        <w:t>sono</w:t>
      </w:r>
      <w:r>
        <w:rPr>
          <w:spacing w:val="-9"/>
          <w:sz w:val="22"/>
        </w:rPr>
        <w:t> </w:t>
      </w:r>
      <w:r>
        <w:rPr>
          <w:spacing w:val="-2"/>
          <w:sz w:val="22"/>
        </w:rPr>
        <w:t>state</w:t>
      </w:r>
      <w:r>
        <w:rPr>
          <w:spacing w:val="-9"/>
          <w:sz w:val="22"/>
        </w:rPr>
        <w:t> </w:t>
      </w:r>
      <w:r>
        <w:rPr>
          <w:spacing w:val="-2"/>
          <w:sz w:val="22"/>
        </w:rPr>
        <w:t>accertate</w:t>
      </w:r>
      <w:r>
        <w:rPr>
          <w:spacing w:val="-10"/>
          <w:sz w:val="22"/>
        </w:rPr>
        <w:t> </w:t>
      </w:r>
      <w:r>
        <w:rPr>
          <w:spacing w:val="-2"/>
          <w:sz w:val="22"/>
        </w:rPr>
        <w:t>somme</w:t>
      </w:r>
      <w:r>
        <w:rPr>
          <w:spacing w:val="-9"/>
          <w:sz w:val="22"/>
        </w:rPr>
        <w:t> </w:t>
      </w:r>
      <w:r>
        <w:rPr>
          <w:spacing w:val="-2"/>
          <w:sz w:val="22"/>
        </w:rPr>
        <w:t>per</w:t>
      </w:r>
      <w:r>
        <w:rPr>
          <w:spacing w:val="-7"/>
          <w:sz w:val="22"/>
        </w:rPr>
        <w:t> </w:t>
      </w:r>
      <w:r>
        <w:rPr>
          <w:spacing w:val="-2"/>
          <w:w w:val="95"/>
          <w:sz w:val="22"/>
        </w:rPr>
        <w:t>€</w:t>
      </w:r>
      <w:r>
        <w:rPr>
          <w:spacing w:val="-7"/>
          <w:w w:val="95"/>
          <w:sz w:val="22"/>
        </w:rPr>
        <w:t> </w:t>
      </w:r>
      <w:r>
        <w:rPr>
          <w:spacing w:val="-2"/>
          <w:sz w:val="22"/>
        </w:rPr>
        <w:t>0,01</w:t>
      </w:r>
      <w:r>
        <w:rPr>
          <w:spacing w:val="-10"/>
          <w:sz w:val="22"/>
        </w:rPr>
        <w:t> </w:t>
      </w:r>
      <w:r>
        <w:rPr>
          <w:spacing w:val="-2"/>
          <w:sz w:val="22"/>
        </w:rPr>
        <w:t>con</w:t>
      </w:r>
      <w:r>
        <w:rPr>
          <w:spacing w:val="-10"/>
          <w:sz w:val="22"/>
        </w:rPr>
        <w:t> </w:t>
      </w:r>
      <w:r>
        <w:rPr>
          <w:spacing w:val="-2"/>
          <w:sz w:val="22"/>
        </w:rPr>
        <w:t>maggiori</w:t>
      </w:r>
      <w:r>
        <w:rPr>
          <w:spacing w:val="-9"/>
          <w:sz w:val="22"/>
        </w:rPr>
        <w:t> </w:t>
      </w:r>
      <w:r>
        <w:rPr>
          <w:spacing w:val="-2"/>
          <w:sz w:val="22"/>
        </w:rPr>
        <w:t>accertamenti</w:t>
      </w:r>
      <w:r>
        <w:rPr>
          <w:spacing w:val="-9"/>
          <w:sz w:val="22"/>
        </w:rPr>
        <w:t> </w:t>
      </w:r>
      <w:r>
        <w:rPr>
          <w:spacing w:val="-2"/>
          <w:sz w:val="22"/>
        </w:rPr>
        <w:t>per</w:t>
      </w:r>
      <w:r>
        <w:rPr>
          <w:spacing w:val="-7"/>
          <w:sz w:val="22"/>
        </w:rPr>
        <w:t> </w:t>
      </w:r>
      <w:r>
        <w:rPr>
          <w:spacing w:val="-2"/>
          <w:w w:val="95"/>
          <w:sz w:val="22"/>
        </w:rPr>
        <w:t>€ </w:t>
      </w:r>
      <w:r>
        <w:rPr>
          <w:spacing w:val="-4"/>
          <w:sz w:val="22"/>
        </w:rPr>
        <w:t>0,01</w:t>
      </w:r>
    </w:p>
    <w:p>
      <w:pPr>
        <w:pStyle w:val="BodyText"/>
        <w:rPr>
          <w:sz w:val="20"/>
        </w:rPr>
      </w:pPr>
    </w:p>
    <w:p>
      <w:pPr>
        <w:pStyle w:val="BodyText"/>
        <w:spacing w:before="49" w:after="1"/>
        <w:rPr>
          <w:sz w:val="20"/>
        </w:rPr>
      </w:pP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48"/>
        <w:gridCol w:w="1584"/>
        <w:gridCol w:w="1560"/>
        <w:gridCol w:w="1486"/>
        <w:gridCol w:w="1623"/>
      </w:tblGrid>
      <w:tr>
        <w:trPr>
          <w:trHeight w:val="818" w:hRule="atLeast"/>
        </w:trPr>
        <w:tc>
          <w:tcPr>
            <w:tcW w:w="3348" w:type="dxa"/>
          </w:tcPr>
          <w:p>
            <w:pPr>
              <w:pStyle w:val="TableParagraph"/>
              <w:spacing w:before="56"/>
              <w:ind w:left="2" w:right="41"/>
              <w:jc w:val="center"/>
              <w:rPr>
                <w:sz w:val="22"/>
              </w:rPr>
            </w:pPr>
            <w:r>
              <w:rPr>
                <w:spacing w:val="-4"/>
                <w:sz w:val="22"/>
              </w:rPr>
              <w:t>Voce</w:t>
            </w:r>
          </w:p>
        </w:tc>
        <w:tc>
          <w:tcPr>
            <w:tcW w:w="1584" w:type="dxa"/>
          </w:tcPr>
          <w:p>
            <w:pPr>
              <w:pStyle w:val="TableParagraph"/>
              <w:spacing w:before="57"/>
              <w:ind w:left="587" w:hanging="452"/>
              <w:rPr>
                <w:sz w:val="22"/>
              </w:rPr>
            </w:pPr>
            <w:r>
              <w:rPr>
                <w:spacing w:val="-2"/>
                <w:sz w:val="22"/>
              </w:rPr>
              <w:t>STANZIAME </w:t>
            </w:r>
            <w:r>
              <w:rPr>
                <w:spacing w:val="-4"/>
                <w:sz w:val="22"/>
              </w:rPr>
              <w:t>NTI</w:t>
            </w:r>
          </w:p>
          <w:p>
            <w:pPr>
              <w:pStyle w:val="TableParagraph"/>
              <w:spacing w:line="234" w:lineRule="exact" w:before="1"/>
              <w:ind w:left="247"/>
              <w:rPr>
                <w:sz w:val="22"/>
              </w:rPr>
            </w:pPr>
            <w:r>
              <w:rPr>
                <w:spacing w:val="-2"/>
                <w:sz w:val="22"/>
              </w:rPr>
              <w:t>DIFINITIVI</w:t>
            </w:r>
          </w:p>
        </w:tc>
        <w:tc>
          <w:tcPr>
            <w:tcW w:w="1560" w:type="dxa"/>
          </w:tcPr>
          <w:p>
            <w:pPr>
              <w:pStyle w:val="TableParagraph"/>
              <w:spacing w:before="57"/>
              <w:ind w:left="131"/>
              <w:rPr>
                <w:sz w:val="22"/>
              </w:rPr>
            </w:pPr>
            <w:r>
              <w:rPr>
                <w:spacing w:val="-2"/>
                <w:sz w:val="22"/>
              </w:rPr>
              <w:t>ACCERTATI</w:t>
            </w:r>
          </w:p>
        </w:tc>
        <w:tc>
          <w:tcPr>
            <w:tcW w:w="1486" w:type="dxa"/>
          </w:tcPr>
          <w:p>
            <w:pPr>
              <w:pStyle w:val="TableParagraph"/>
              <w:spacing w:before="57"/>
              <w:ind w:left="191" w:right="227" w:firstLine="127"/>
              <w:rPr>
                <w:sz w:val="22"/>
              </w:rPr>
            </w:pPr>
            <w:r>
              <w:rPr>
                <w:spacing w:val="-2"/>
                <w:sz w:val="22"/>
              </w:rPr>
              <w:t>MINORI ACCERTA</w:t>
            </w:r>
          </w:p>
          <w:p>
            <w:pPr>
              <w:pStyle w:val="TableParagraph"/>
              <w:spacing w:line="234" w:lineRule="exact" w:before="1"/>
              <w:ind w:left="374"/>
              <w:rPr>
                <w:sz w:val="22"/>
              </w:rPr>
            </w:pPr>
            <w:r>
              <w:rPr>
                <w:spacing w:val="-2"/>
                <w:sz w:val="22"/>
              </w:rPr>
              <w:t>MENTI</w:t>
            </w:r>
          </w:p>
        </w:tc>
        <w:tc>
          <w:tcPr>
            <w:tcW w:w="1623" w:type="dxa"/>
          </w:tcPr>
          <w:p>
            <w:pPr>
              <w:pStyle w:val="TableParagraph"/>
              <w:spacing w:before="57"/>
              <w:ind w:left="169" w:right="206" w:firstLine="2"/>
              <w:jc w:val="center"/>
              <w:rPr>
                <w:sz w:val="22"/>
              </w:rPr>
            </w:pPr>
            <w:r>
              <w:rPr>
                <w:spacing w:val="-2"/>
                <w:sz w:val="22"/>
              </w:rPr>
              <w:t>MAGGIORI ACCERTAM</w:t>
            </w:r>
          </w:p>
          <w:p>
            <w:pPr>
              <w:pStyle w:val="TableParagraph"/>
              <w:spacing w:line="234" w:lineRule="exact" w:before="1"/>
              <w:ind w:right="34"/>
              <w:jc w:val="center"/>
              <w:rPr>
                <w:sz w:val="22"/>
              </w:rPr>
            </w:pPr>
            <w:r>
              <w:rPr>
                <w:spacing w:val="-4"/>
                <w:sz w:val="22"/>
              </w:rPr>
              <w:t>ENTI</w:t>
            </w:r>
          </w:p>
        </w:tc>
      </w:tr>
      <w:tr>
        <w:trPr>
          <w:trHeight w:val="565" w:hRule="atLeast"/>
        </w:trPr>
        <w:tc>
          <w:tcPr>
            <w:tcW w:w="3348" w:type="dxa"/>
          </w:tcPr>
          <w:p>
            <w:pPr>
              <w:pStyle w:val="TableParagraph"/>
              <w:spacing w:line="250" w:lineRule="atLeast" w:before="40"/>
              <w:ind w:left="107"/>
              <w:rPr>
                <w:sz w:val="22"/>
              </w:rPr>
            </w:pPr>
            <w:r>
              <w:rPr>
                <w:sz w:val="22"/>
              </w:rPr>
              <w:t>TRASFERIMENTI</w:t>
            </w:r>
            <w:r>
              <w:rPr>
                <w:spacing w:val="-16"/>
                <w:sz w:val="22"/>
              </w:rPr>
              <w:t> </w:t>
            </w:r>
            <w:r>
              <w:rPr>
                <w:sz w:val="22"/>
              </w:rPr>
              <w:t>CORRENTI DA PARTE DELLO STATO</w:t>
            </w:r>
          </w:p>
        </w:tc>
        <w:tc>
          <w:tcPr>
            <w:tcW w:w="1584" w:type="dxa"/>
          </w:tcPr>
          <w:p>
            <w:pPr>
              <w:pStyle w:val="TableParagraph"/>
              <w:spacing w:before="57"/>
              <w:ind w:left="107"/>
              <w:rPr>
                <w:sz w:val="22"/>
              </w:rPr>
            </w:pPr>
            <w:r>
              <w:rPr>
                <w:spacing w:val="-2"/>
                <w:sz w:val="22"/>
              </w:rPr>
              <w:t>1.215.887,72</w:t>
            </w:r>
          </w:p>
        </w:tc>
        <w:tc>
          <w:tcPr>
            <w:tcW w:w="1560" w:type="dxa"/>
          </w:tcPr>
          <w:p>
            <w:pPr>
              <w:pStyle w:val="TableParagraph"/>
              <w:spacing w:before="57"/>
              <w:ind w:left="110"/>
              <w:rPr>
                <w:sz w:val="22"/>
              </w:rPr>
            </w:pPr>
            <w:r>
              <w:rPr>
                <w:spacing w:val="-2"/>
                <w:sz w:val="22"/>
              </w:rPr>
              <w:t>1.205.905,03</w:t>
            </w:r>
          </w:p>
        </w:tc>
        <w:tc>
          <w:tcPr>
            <w:tcW w:w="1486" w:type="dxa"/>
          </w:tcPr>
          <w:p>
            <w:pPr>
              <w:pStyle w:val="TableParagraph"/>
              <w:spacing w:before="57"/>
              <w:ind w:left="108"/>
              <w:rPr>
                <w:sz w:val="22"/>
              </w:rPr>
            </w:pPr>
            <w:r>
              <w:rPr>
                <w:spacing w:val="-2"/>
                <w:sz w:val="22"/>
              </w:rPr>
              <w:t>9.982,69</w:t>
            </w:r>
          </w:p>
        </w:tc>
        <w:tc>
          <w:tcPr>
            <w:tcW w:w="1623" w:type="dxa"/>
          </w:tcPr>
          <w:p>
            <w:pPr>
              <w:pStyle w:val="TableParagraph"/>
              <w:spacing w:before="57"/>
              <w:ind w:left="109"/>
              <w:rPr>
                <w:sz w:val="22"/>
              </w:rPr>
            </w:pPr>
            <w:r>
              <w:rPr>
                <w:spacing w:val="-4"/>
                <w:sz w:val="22"/>
              </w:rPr>
              <w:t>0,00</w:t>
            </w:r>
          </w:p>
        </w:tc>
      </w:tr>
      <w:tr>
        <w:trPr>
          <w:trHeight w:val="820" w:hRule="atLeast"/>
        </w:trPr>
        <w:tc>
          <w:tcPr>
            <w:tcW w:w="3348" w:type="dxa"/>
          </w:tcPr>
          <w:p>
            <w:pPr>
              <w:pStyle w:val="TableParagraph"/>
              <w:spacing w:before="57"/>
              <w:ind w:left="107"/>
              <w:rPr>
                <w:sz w:val="22"/>
              </w:rPr>
            </w:pPr>
            <w:r>
              <w:rPr>
                <w:sz w:val="22"/>
              </w:rPr>
              <w:t>ENTRATE</w:t>
            </w:r>
            <w:r>
              <w:rPr>
                <w:spacing w:val="-9"/>
                <w:sz w:val="22"/>
              </w:rPr>
              <w:t> </w:t>
            </w:r>
            <w:r>
              <w:rPr>
                <w:sz w:val="22"/>
              </w:rPr>
              <w:t>DERIVANTI</w:t>
            </w:r>
            <w:r>
              <w:rPr>
                <w:spacing w:val="-6"/>
                <w:sz w:val="22"/>
              </w:rPr>
              <w:t> </w:t>
            </w:r>
            <w:r>
              <w:rPr>
                <w:spacing w:val="-4"/>
                <w:sz w:val="22"/>
              </w:rPr>
              <w:t>DALLA</w:t>
            </w:r>
          </w:p>
          <w:p>
            <w:pPr>
              <w:pStyle w:val="TableParagraph"/>
              <w:spacing w:line="252" w:lineRule="exact"/>
              <w:ind w:left="107"/>
              <w:rPr>
                <w:sz w:val="22"/>
              </w:rPr>
            </w:pPr>
            <w:r>
              <w:rPr>
                <w:sz w:val="22"/>
              </w:rPr>
              <w:t>VENDITA</w:t>
            </w:r>
            <w:r>
              <w:rPr>
                <w:spacing w:val="-10"/>
                <w:sz w:val="22"/>
              </w:rPr>
              <w:t> </w:t>
            </w:r>
            <w:r>
              <w:rPr>
                <w:sz w:val="22"/>
              </w:rPr>
              <w:t>DI</w:t>
            </w:r>
            <w:r>
              <w:rPr>
                <w:spacing w:val="-8"/>
                <w:sz w:val="22"/>
              </w:rPr>
              <w:t> </w:t>
            </w:r>
            <w:r>
              <w:rPr>
                <w:sz w:val="22"/>
              </w:rPr>
              <w:t>BENI</w:t>
            </w:r>
            <w:r>
              <w:rPr>
                <w:spacing w:val="-10"/>
                <w:sz w:val="22"/>
              </w:rPr>
              <w:t> </w:t>
            </w:r>
            <w:r>
              <w:rPr>
                <w:sz w:val="22"/>
              </w:rPr>
              <w:t>E</w:t>
            </w:r>
            <w:r>
              <w:rPr>
                <w:spacing w:val="-10"/>
                <w:sz w:val="22"/>
              </w:rPr>
              <w:t> </w:t>
            </w:r>
            <w:r>
              <w:rPr>
                <w:sz w:val="22"/>
              </w:rPr>
              <w:t>DALLA PRESTAZIONE</w:t>
            </w:r>
            <w:r>
              <w:rPr>
                <w:spacing w:val="-6"/>
                <w:sz w:val="22"/>
              </w:rPr>
              <w:t> </w:t>
            </w:r>
            <w:r>
              <w:rPr>
                <w:sz w:val="22"/>
              </w:rPr>
              <w:t>DI</w:t>
            </w:r>
            <w:r>
              <w:rPr>
                <w:spacing w:val="-2"/>
                <w:sz w:val="22"/>
              </w:rPr>
              <w:t> SERVIZI</w:t>
            </w:r>
          </w:p>
        </w:tc>
        <w:tc>
          <w:tcPr>
            <w:tcW w:w="1584" w:type="dxa"/>
          </w:tcPr>
          <w:p>
            <w:pPr>
              <w:pStyle w:val="TableParagraph"/>
              <w:spacing w:before="57"/>
              <w:ind w:left="107"/>
              <w:rPr>
                <w:sz w:val="22"/>
              </w:rPr>
            </w:pPr>
            <w:r>
              <w:rPr>
                <w:spacing w:val="-2"/>
                <w:sz w:val="22"/>
              </w:rPr>
              <w:t>12.000,00</w:t>
            </w:r>
          </w:p>
        </w:tc>
        <w:tc>
          <w:tcPr>
            <w:tcW w:w="1560" w:type="dxa"/>
          </w:tcPr>
          <w:p>
            <w:pPr>
              <w:pStyle w:val="TableParagraph"/>
              <w:spacing w:before="57"/>
              <w:ind w:left="110"/>
              <w:rPr>
                <w:sz w:val="22"/>
              </w:rPr>
            </w:pPr>
            <w:r>
              <w:rPr>
                <w:spacing w:val="-2"/>
                <w:sz w:val="22"/>
              </w:rPr>
              <w:t>37.192,00</w:t>
            </w:r>
          </w:p>
        </w:tc>
        <w:tc>
          <w:tcPr>
            <w:tcW w:w="1486" w:type="dxa"/>
          </w:tcPr>
          <w:p>
            <w:pPr>
              <w:pStyle w:val="TableParagraph"/>
              <w:spacing w:before="57"/>
              <w:ind w:left="108"/>
              <w:rPr>
                <w:sz w:val="22"/>
              </w:rPr>
            </w:pPr>
            <w:r>
              <w:rPr>
                <w:spacing w:val="-4"/>
                <w:sz w:val="22"/>
              </w:rPr>
              <w:t>0,00</w:t>
            </w:r>
          </w:p>
        </w:tc>
        <w:tc>
          <w:tcPr>
            <w:tcW w:w="1623" w:type="dxa"/>
          </w:tcPr>
          <w:p>
            <w:pPr>
              <w:pStyle w:val="TableParagraph"/>
              <w:spacing w:before="57"/>
              <w:ind w:left="109"/>
              <w:rPr>
                <w:sz w:val="22"/>
              </w:rPr>
            </w:pPr>
            <w:r>
              <w:rPr>
                <w:spacing w:val="-2"/>
                <w:sz w:val="22"/>
              </w:rPr>
              <w:t>25.192,00</w:t>
            </w:r>
          </w:p>
        </w:tc>
      </w:tr>
      <w:tr>
        <w:trPr>
          <w:trHeight w:val="1132" w:hRule="atLeast"/>
        </w:trPr>
        <w:tc>
          <w:tcPr>
            <w:tcW w:w="3348" w:type="dxa"/>
          </w:tcPr>
          <w:p>
            <w:pPr>
              <w:pStyle w:val="TableParagraph"/>
              <w:spacing w:before="57"/>
              <w:ind w:left="107" w:right="220"/>
              <w:rPr>
                <w:sz w:val="22"/>
              </w:rPr>
            </w:pPr>
            <w:r>
              <w:rPr>
                <w:sz w:val="22"/>
              </w:rPr>
              <w:t>ENTRATE NON CLASSIFICABILI</w:t>
            </w:r>
            <w:r>
              <w:rPr>
                <w:spacing w:val="-16"/>
                <w:sz w:val="22"/>
              </w:rPr>
              <w:t> </w:t>
            </w:r>
            <w:r>
              <w:rPr>
                <w:sz w:val="22"/>
              </w:rPr>
              <w:t>IN</w:t>
            </w:r>
            <w:r>
              <w:rPr>
                <w:spacing w:val="-15"/>
                <w:sz w:val="22"/>
              </w:rPr>
              <w:t> </w:t>
            </w:r>
            <w:r>
              <w:rPr>
                <w:sz w:val="22"/>
              </w:rPr>
              <w:t>ALTRE </w:t>
            </w:r>
            <w:r>
              <w:rPr>
                <w:spacing w:val="-4"/>
                <w:sz w:val="22"/>
              </w:rPr>
              <w:t>VOCI</w:t>
            </w:r>
          </w:p>
        </w:tc>
        <w:tc>
          <w:tcPr>
            <w:tcW w:w="1584" w:type="dxa"/>
          </w:tcPr>
          <w:p>
            <w:pPr>
              <w:pStyle w:val="TableParagraph"/>
              <w:spacing w:before="57"/>
              <w:ind w:left="107"/>
              <w:rPr>
                <w:sz w:val="22"/>
              </w:rPr>
            </w:pPr>
            <w:r>
              <w:rPr>
                <w:spacing w:val="-4"/>
                <w:sz w:val="22"/>
              </w:rPr>
              <w:t>0,00</w:t>
            </w:r>
          </w:p>
        </w:tc>
        <w:tc>
          <w:tcPr>
            <w:tcW w:w="1560" w:type="dxa"/>
          </w:tcPr>
          <w:p>
            <w:pPr>
              <w:pStyle w:val="TableParagraph"/>
              <w:spacing w:before="57"/>
              <w:ind w:left="110"/>
              <w:rPr>
                <w:sz w:val="22"/>
              </w:rPr>
            </w:pPr>
            <w:r>
              <w:rPr>
                <w:spacing w:val="-2"/>
                <w:sz w:val="22"/>
              </w:rPr>
              <w:t>339,68</w:t>
            </w:r>
          </w:p>
        </w:tc>
        <w:tc>
          <w:tcPr>
            <w:tcW w:w="1486" w:type="dxa"/>
          </w:tcPr>
          <w:p>
            <w:pPr>
              <w:pStyle w:val="TableParagraph"/>
              <w:spacing w:before="57"/>
              <w:ind w:left="107"/>
              <w:rPr>
                <w:sz w:val="22"/>
              </w:rPr>
            </w:pPr>
            <w:r>
              <w:rPr>
                <w:spacing w:val="-4"/>
                <w:sz w:val="22"/>
              </w:rPr>
              <w:t>0,00</w:t>
            </w:r>
          </w:p>
        </w:tc>
        <w:tc>
          <w:tcPr>
            <w:tcW w:w="1623" w:type="dxa"/>
          </w:tcPr>
          <w:p>
            <w:pPr>
              <w:pStyle w:val="TableParagraph"/>
              <w:spacing w:before="57"/>
              <w:ind w:left="109"/>
              <w:rPr>
                <w:sz w:val="22"/>
              </w:rPr>
            </w:pPr>
            <w:r>
              <w:rPr>
                <w:spacing w:val="-2"/>
                <w:sz w:val="22"/>
              </w:rPr>
              <w:t>339,68</w:t>
            </w:r>
          </w:p>
        </w:tc>
      </w:tr>
    </w:tbl>
    <w:p>
      <w:pPr>
        <w:pStyle w:val="TableParagraph"/>
        <w:spacing w:after="0"/>
        <w:rPr>
          <w:sz w:val="22"/>
        </w:rPr>
        <w:sectPr>
          <w:pgSz w:w="12240" w:h="15840"/>
          <w:pgMar w:header="145" w:footer="1067" w:top="1800" w:bottom="1260" w:left="720" w:right="360"/>
        </w:sectPr>
      </w:pPr>
    </w:p>
    <w:p>
      <w:pPr>
        <w:pStyle w:val="BodyText"/>
        <w:rPr>
          <w:sz w:val="20"/>
        </w:rPr>
      </w:pPr>
    </w:p>
    <w:p>
      <w:pPr>
        <w:pStyle w:val="BodyText"/>
        <w:spacing w:before="133"/>
        <w:rPr>
          <w:sz w:val="20"/>
        </w:rPr>
      </w:pPr>
    </w:p>
    <w:tbl>
      <w:tblPr>
        <w:tblW w:w="0" w:type="auto"/>
        <w:jc w:val="left"/>
        <w:tblInd w:w="305" w:type="dxa"/>
        <w:tblBorders>
          <w:top w:val="thinThickMediumGap" w:sz="18" w:space="0" w:color="823A0A"/>
          <w:left w:val="thinThickMediumGap" w:sz="18" w:space="0" w:color="823A0A"/>
          <w:bottom w:val="thinThickMediumGap" w:sz="18" w:space="0" w:color="823A0A"/>
          <w:right w:val="thinThickMediumGap" w:sz="18" w:space="0" w:color="823A0A"/>
          <w:insideH w:val="thinThickMediumGap" w:sz="18" w:space="0" w:color="823A0A"/>
          <w:insideV w:val="thinThickMediumGap" w:sz="18" w:space="0" w:color="823A0A"/>
        </w:tblBorders>
        <w:tblLayout w:type="fixed"/>
        <w:tblCellMar>
          <w:top w:w="0" w:type="dxa"/>
          <w:left w:w="0" w:type="dxa"/>
          <w:bottom w:w="0" w:type="dxa"/>
          <w:right w:w="0" w:type="dxa"/>
        </w:tblCellMar>
        <w:tblLook w:val="01E0"/>
      </w:tblPr>
      <w:tblGrid>
        <w:gridCol w:w="3348"/>
        <w:gridCol w:w="1584"/>
        <w:gridCol w:w="1560"/>
        <w:gridCol w:w="1486"/>
        <w:gridCol w:w="1623"/>
        <w:gridCol w:w="231"/>
      </w:tblGrid>
      <w:tr>
        <w:trPr>
          <w:trHeight w:val="867" w:hRule="atLeast"/>
        </w:trPr>
        <w:tc>
          <w:tcPr>
            <w:tcW w:w="3348" w:type="dxa"/>
            <w:tcBorders>
              <w:left w:val="single" w:sz="4" w:space="0" w:color="000000"/>
              <w:bottom w:val="single" w:sz="4" w:space="0" w:color="000000"/>
              <w:right w:val="single" w:sz="4" w:space="0" w:color="000000"/>
            </w:tcBorders>
          </w:tcPr>
          <w:p>
            <w:pPr>
              <w:pStyle w:val="TableParagraph"/>
              <w:spacing w:before="47"/>
              <w:ind w:left="107"/>
              <w:rPr>
                <w:sz w:val="22"/>
              </w:rPr>
            </w:pPr>
            <w:r>
              <w:rPr>
                <w:sz w:val="22"/>
              </w:rPr>
              <w:t>POSTE</w:t>
            </w:r>
            <w:r>
              <w:rPr>
                <w:spacing w:val="-9"/>
                <w:sz w:val="22"/>
              </w:rPr>
              <w:t> </w:t>
            </w:r>
            <w:r>
              <w:rPr>
                <w:sz w:val="22"/>
              </w:rPr>
              <w:t>CORRETTIVE</w:t>
            </w:r>
            <w:r>
              <w:rPr>
                <w:spacing w:val="-4"/>
                <w:sz w:val="22"/>
              </w:rPr>
              <w:t> </w:t>
            </w:r>
            <w:r>
              <w:rPr>
                <w:spacing w:val="-10"/>
                <w:sz w:val="22"/>
              </w:rPr>
              <w:t>E</w:t>
            </w:r>
          </w:p>
          <w:p>
            <w:pPr>
              <w:pStyle w:val="TableParagraph"/>
              <w:spacing w:line="250" w:lineRule="atLeast" w:before="41"/>
              <w:ind w:left="107"/>
              <w:rPr>
                <w:sz w:val="22"/>
              </w:rPr>
            </w:pPr>
            <w:r>
              <w:rPr>
                <w:sz w:val="22"/>
              </w:rPr>
              <w:t>COMPENSATIVE</w:t>
            </w:r>
            <w:r>
              <w:rPr>
                <w:spacing w:val="-16"/>
                <w:sz w:val="22"/>
              </w:rPr>
              <w:t> </w:t>
            </w:r>
            <w:r>
              <w:rPr>
                <w:sz w:val="22"/>
              </w:rPr>
              <w:t>DI</w:t>
            </w:r>
            <w:r>
              <w:rPr>
                <w:spacing w:val="-15"/>
                <w:sz w:val="22"/>
              </w:rPr>
              <w:t> </w:t>
            </w:r>
            <w:r>
              <w:rPr>
                <w:sz w:val="22"/>
              </w:rPr>
              <w:t>SPESE </w:t>
            </w:r>
            <w:r>
              <w:rPr>
                <w:spacing w:val="-2"/>
                <w:sz w:val="22"/>
              </w:rPr>
              <w:t>CORRENTI</w:t>
            </w:r>
          </w:p>
        </w:tc>
        <w:tc>
          <w:tcPr>
            <w:tcW w:w="1584" w:type="dxa"/>
            <w:tcBorders>
              <w:left w:val="single" w:sz="4" w:space="0" w:color="000000"/>
              <w:bottom w:val="single" w:sz="4" w:space="0" w:color="000000"/>
              <w:right w:val="single" w:sz="4" w:space="0" w:color="000000"/>
            </w:tcBorders>
          </w:tcPr>
          <w:p>
            <w:pPr>
              <w:pStyle w:val="TableParagraph"/>
              <w:spacing w:before="47"/>
              <w:ind w:left="107"/>
              <w:rPr>
                <w:sz w:val="22"/>
              </w:rPr>
            </w:pPr>
            <w:r>
              <w:rPr>
                <w:spacing w:val="-4"/>
                <w:sz w:val="22"/>
              </w:rPr>
              <w:t>0,00</w:t>
            </w:r>
          </w:p>
        </w:tc>
        <w:tc>
          <w:tcPr>
            <w:tcW w:w="1560" w:type="dxa"/>
            <w:tcBorders>
              <w:left w:val="single" w:sz="4" w:space="0" w:color="000000"/>
              <w:bottom w:val="single" w:sz="4" w:space="0" w:color="000000"/>
              <w:right w:val="single" w:sz="4" w:space="0" w:color="000000"/>
            </w:tcBorders>
          </w:tcPr>
          <w:p>
            <w:pPr>
              <w:pStyle w:val="TableParagraph"/>
              <w:spacing w:before="47"/>
              <w:ind w:left="110"/>
              <w:rPr>
                <w:sz w:val="22"/>
              </w:rPr>
            </w:pPr>
            <w:r>
              <w:rPr>
                <w:spacing w:val="-4"/>
                <w:sz w:val="22"/>
              </w:rPr>
              <w:t>0,01</w:t>
            </w:r>
          </w:p>
        </w:tc>
        <w:tc>
          <w:tcPr>
            <w:tcW w:w="1486" w:type="dxa"/>
            <w:tcBorders>
              <w:left w:val="single" w:sz="4" w:space="0" w:color="000000"/>
              <w:bottom w:val="single" w:sz="4" w:space="0" w:color="000000"/>
              <w:right w:val="single" w:sz="4" w:space="0" w:color="000000"/>
            </w:tcBorders>
          </w:tcPr>
          <w:p>
            <w:pPr>
              <w:pStyle w:val="TableParagraph"/>
              <w:spacing w:before="47"/>
              <w:ind w:left="107"/>
              <w:rPr>
                <w:sz w:val="22"/>
              </w:rPr>
            </w:pPr>
            <w:r>
              <w:rPr>
                <w:spacing w:val="-4"/>
                <w:sz w:val="22"/>
              </w:rPr>
              <w:t>0,00</w:t>
            </w:r>
          </w:p>
        </w:tc>
        <w:tc>
          <w:tcPr>
            <w:tcW w:w="1623" w:type="dxa"/>
            <w:tcBorders>
              <w:left w:val="single" w:sz="4" w:space="0" w:color="000000"/>
              <w:bottom w:val="single" w:sz="4" w:space="0" w:color="000000"/>
              <w:right w:val="single" w:sz="4" w:space="0" w:color="000000"/>
            </w:tcBorders>
          </w:tcPr>
          <w:p>
            <w:pPr>
              <w:pStyle w:val="TableParagraph"/>
              <w:spacing w:before="47"/>
              <w:ind w:left="109"/>
              <w:rPr>
                <w:sz w:val="22"/>
              </w:rPr>
            </w:pPr>
            <w:r>
              <w:rPr>
                <w:spacing w:val="-4"/>
                <w:sz w:val="22"/>
              </w:rPr>
              <w:t>0,01</w:t>
            </w:r>
          </w:p>
        </w:tc>
        <w:tc>
          <w:tcPr>
            <w:tcW w:w="231" w:type="dxa"/>
            <w:vMerge w:val="restart"/>
            <w:tcBorders>
              <w:top w:val="thinThickMediumGap" w:sz="12" w:space="0" w:color="823A0A"/>
              <w:left w:val="single" w:sz="4" w:space="0" w:color="000000"/>
              <w:bottom w:val="nil"/>
              <w:right w:val="nil"/>
            </w:tcBorders>
          </w:tcPr>
          <w:p>
            <w:pPr>
              <w:pStyle w:val="TableParagraph"/>
              <w:rPr>
                <w:rFonts w:ascii="Times New Roman"/>
                <w:sz w:val="22"/>
              </w:rPr>
            </w:pPr>
          </w:p>
        </w:tc>
      </w:tr>
      <w:tr>
        <w:trPr>
          <w:trHeight w:val="565"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line="250" w:lineRule="atLeast" w:before="40"/>
              <w:ind w:left="107" w:right="220" w:firstLine="60"/>
              <w:rPr>
                <w:sz w:val="22"/>
              </w:rPr>
            </w:pPr>
            <w:r>
              <w:rPr>
                <w:sz w:val="22"/>
              </w:rPr>
              <w:t>TOTALE</w:t>
            </w:r>
            <w:r>
              <w:rPr>
                <w:spacing w:val="-16"/>
                <w:sz w:val="22"/>
              </w:rPr>
              <w:t> </w:t>
            </w:r>
            <w:r>
              <w:rPr>
                <w:sz w:val="22"/>
              </w:rPr>
              <w:t>ENTRATE </w:t>
            </w:r>
            <w:r>
              <w:rPr>
                <w:spacing w:val="-2"/>
                <w:sz w:val="22"/>
              </w:rPr>
              <w:t>CORRENTI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1.227.887,72</w:t>
            </w:r>
          </w:p>
        </w:tc>
        <w:tc>
          <w:tcPr>
            <w:tcW w:w="1560"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2"/>
                <w:sz w:val="22"/>
              </w:rPr>
              <w:t>1.243.436,72</w:t>
            </w:r>
          </w:p>
        </w:tc>
        <w:tc>
          <w:tcPr>
            <w:tcW w:w="1486"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4"/>
                <w:sz w:val="22"/>
              </w:rPr>
              <w:t>0,00</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2"/>
                <w:sz w:val="22"/>
              </w:rPr>
              <w:t>15.549,00</w:t>
            </w:r>
          </w:p>
        </w:tc>
        <w:tc>
          <w:tcPr>
            <w:tcW w:w="231" w:type="dxa"/>
            <w:vMerge/>
            <w:tcBorders>
              <w:top w:val="nil"/>
              <w:left w:val="single" w:sz="4" w:space="0" w:color="000000"/>
              <w:bottom w:val="nil"/>
              <w:right w:val="nil"/>
            </w:tcBorders>
          </w:tcPr>
          <w:p>
            <w:pPr>
              <w:rPr>
                <w:sz w:val="2"/>
                <w:szCs w:val="2"/>
              </w:rPr>
            </w:pPr>
          </w:p>
        </w:tc>
      </w:tr>
    </w:tbl>
    <w:p>
      <w:pPr>
        <w:pStyle w:val="BodyText"/>
      </w:pPr>
    </w:p>
    <w:p>
      <w:pPr>
        <w:pStyle w:val="BodyText"/>
      </w:pPr>
    </w:p>
    <w:p>
      <w:pPr>
        <w:pStyle w:val="BodyText"/>
        <w:spacing w:before="35"/>
      </w:pPr>
    </w:p>
    <w:p>
      <w:pPr>
        <w:pStyle w:val="Heading3"/>
      </w:pPr>
      <w:bookmarkStart w:name="TITOLO II - ENTRATE IN CONTO CAPITALE" w:id="4"/>
      <w:bookmarkEnd w:id="4"/>
      <w:r>
        <w:rPr>
          <w:b w:val="0"/>
          <w:i w:val="0"/>
        </w:rPr>
      </w:r>
      <w:r>
        <w:rPr/>
        <w:t>TITOLO</w:t>
      </w:r>
      <w:r>
        <w:rPr>
          <w:spacing w:val="-4"/>
        </w:rPr>
        <w:t> </w:t>
      </w:r>
      <w:r>
        <w:rPr/>
        <w:t>II</w:t>
      </w:r>
      <w:r>
        <w:rPr>
          <w:spacing w:val="-3"/>
        </w:rPr>
        <w:t> </w:t>
      </w:r>
      <w:r>
        <w:rPr/>
        <w:t>-</w:t>
      </w:r>
      <w:r>
        <w:rPr>
          <w:spacing w:val="-3"/>
        </w:rPr>
        <w:t> </w:t>
      </w:r>
      <w:r>
        <w:rPr/>
        <w:t>ENTRATE</w:t>
      </w:r>
      <w:r>
        <w:rPr>
          <w:spacing w:val="-3"/>
        </w:rPr>
        <w:t> </w:t>
      </w:r>
      <w:r>
        <w:rPr/>
        <w:t>IN</w:t>
      </w:r>
      <w:r>
        <w:rPr>
          <w:spacing w:val="-3"/>
        </w:rPr>
        <w:t> </w:t>
      </w:r>
      <w:r>
        <w:rPr/>
        <w:t>CONTO</w:t>
      </w:r>
      <w:r>
        <w:rPr>
          <w:spacing w:val="-3"/>
        </w:rPr>
        <w:t> </w:t>
      </w:r>
      <w:r>
        <w:rPr>
          <w:spacing w:val="-2"/>
        </w:rPr>
        <w:t>CAPITALE</w:t>
      </w:r>
    </w:p>
    <w:p>
      <w:pPr>
        <w:pStyle w:val="BodyText"/>
        <w:spacing w:before="251"/>
        <w:ind w:left="412" w:right="1148"/>
      </w:pPr>
      <w:r>
        <w:rPr/>
        <w:t>Il</w:t>
      </w:r>
      <w:r>
        <w:rPr>
          <w:spacing w:val="-8"/>
        </w:rPr>
        <w:t> </w:t>
      </w:r>
      <w:r>
        <w:rPr/>
        <w:t>totale</w:t>
      </w:r>
      <w:r>
        <w:rPr>
          <w:spacing w:val="-8"/>
        </w:rPr>
        <w:t> </w:t>
      </w:r>
      <w:r>
        <w:rPr/>
        <w:t>delle</w:t>
      </w:r>
      <w:r>
        <w:rPr>
          <w:spacing w:val="-8"/>
        </w:rPr>
        <w:t> </w:t>
      </w:r>
      <w:r>
        <w:rPr/>
        <w:t>entrate</w:t>
      </w:r>
      <w:r>
        <w:rPr>
          <w:spacing w:val="-10"/>
        </w:rPr>
        <w:t> </w:t>
      </w:r>
      <w:r>
        <w:rPr/>
        <w:t>in</w:t>
      </w:r>
      <w:r>
        <w:rPr>
          <w:spacing w:val="-8"/>
        </w:rPr>
        <w:t> </w:t>
      </w:r>
      <w:r>
        <w:rPr/>
        <w:t>conto</w:t>
      </w:r>
      <w:r>
        <w:rPr>
          <w:spacing w:val="-8"/>
        </w:rPr>
        <w:t> </w:t>
      </w:r>
      <w:r>
        <w:rPr/>
        <w:t>capitale</w:t>
      </w:r>
      <w:r>
        <w:rPr>
          <w:spacing w:val="-10"/>
        </w:rPr>
        <w:t> </w:t>
      </w:r>
      <w:r>
        <w:rPr/>
        <w:t>accertate,</w:t>
      </w:r>
      <w:r>
        <w:rPr>
          <w:spacing w:val="-11"/>
        </w:rPr>
        <w:t> </w:t>
      </w:r>
      <w:r>
        <w:rPr/>
        <w:t>ammonta</w:t>
      </w:r>
      <w:r>
        <w:rPr>
          <w:spacing w:val="-8"/>
        </w:rPr>
        <w:t> </w:t>
      </w:r>
      <w:r>
        <w:rPr/>
        <w:t>ad</w:t>
      </w:r>
      <w:r>
        <w:rPr>
          <w:spacing w:val="-10"/>
        </w:rPr>
        <w:t> </w:t>
      </w:r>
      <w:r>
        <w:rPr>
          <w:w w:val="95"/>
        </w:rPr>
        <w:t>€</w:t>
      </w:r>
      <w:r>
        <w:rPr>
          <w:spacing w:val="-7"/>
          <w:w w:val="95"/>
        </w:rPr>
        <w:t> </w:t>
      </w:r>
      <w:r>
        <w:rPr/>
        <w:t>1.178.326,84,</w:t>
      </w:r>
      <w:r>
        <w:rPr>
          <w:spacing w:val="-8"/>
        </w:rPr>
        <w:t> </w:t>
      </w:r>
      <w:r>
        <w:rPr/>
        <w:t>rispetto</w:t>
      </w:r>
      <w:r>
        <w:rPr>
          <w:spacing w:val="-10"/>
        </w:rPr>
        <w:t> </w:t>
      </w:r>
      <w:r>
        <w:rPr/>
        <w:t>ad</w:t>
      </w:r>
      <w:r>
        <w:rPr>
          <w:spacing w:val="-8"/>
        </w:rPr>
        <w:t> </w:t>
      </w:r>
      <w:r>
        <w:rPr/>
        <w:t>una previsione</w:t>
      </w:r>
      <w:r>
        <w:rPr>
          <w:spacing w:val="-4"/>
        </w:rPr>
        <w:t> </w:t>
      </w:r>
      <w:r>
        <w:rPr/>
        <w:t>definitiva</w:t>
      </w:r>
      <w:r>
        <w:rPr>
          <w:spacing w:val="-4"/>
        </w:rPr>
        <w:t> </w:t>
      </w:r>
      <w:r>
        <w:rPr/>
        <w:t>pari</w:t>
      </w:r>
      <w:r>
        <w:rPr>
          <w:spacing w:val="-7"/>
        </w:rPr>
        <w:t> </w:t>
      </w:r>
      <w:r>
        <w:rPr/>
        <w:t>ad</w:t>
      </w:r>
      <w:r>
        <w:rPr>
          <w:spacing w:val="-4"/>
        </w:rPr>
        <w:t> </w:t>
      </w:r>
      <w:r>
        <w:rPr>
          <w:w w:val="95"/>
        </w:rPr>
        <w:t>€</w:t>
      </w:r>
      <w:r>
        <w:rPr>
          <w:spacing w:val="-1"/>
          <w:w w:val="95"/>
        </w:rPr>
        <w:t> </w:t>
      </w:r>
      <w:r>
        <w:rPr/>
        <w:t>866.040,00</w:t>
      </w:r>
      <w:r>
        <w:rPr>
          <w:spacing w:val="-6"/>
        </w:rPr>
        <w:t> </w:t>
      </w:r>
      <w:r>
        <w:rPr/>
        <w:t>con</w:t>
      </w:r>
      <w:r>
        <w:rPr>
          <w:spacing w:val="-6"/>
        </w:rPr>
        <w:t> </w:t>
      </w:r>
      <w:r>
        <w:rPr/>
        <w:t>maggiori</w:t>
      </w:r>
      <w:r>
        <w:rPr>
          <w:spacing w:val="-4"/>
        </w:rPr>
        <w:t> </w:t>
      </w:r>
      <w:r>
        <w:rPr/>
        <w:t>entrate</w:t>
      </w:r>
      <w:r>
        <w:rPr>
          <w:spacing w:val="-4"/>
        </w:rPr>
        <w:t> </w:t>
      </w:r>
      <w:r>
        <w:rPr/>
        <w:t>per</w:t>
      </w:r>
      <w:r>
        <w:rPr>
          <w:spacing w:val="-3"/>
        </w:rPr>
        <w:t> </w:t>
      </w:r>
      <w:r>
        <w:rPr>
          <w:w w:val="95"/>
        </w:rPr>
        <w:t>€</w:t>
      </w:r>
      <w:r>
        <w:rPr>
          <w:spacing w:val="-3"/>
          <w:w w:val="95"/>
        </w:rPr>
        <w:t> </w:t>
      </w:r>
      <w:r>
        <w:rPr/>
        <w:t>312.286,84</w:t>
      </w:r>
    </w:p>
    <w:p>
      <w:pPr>
        <w:pStyle w:val="Heading4"/>
        <w:spacing w:line="240" w:lineRule="auto"/>
        <w:ind w:left="412" w:firstLine="0"/>
      </w:pPr>
      <w:r>
        <w:rPr/>
        <w:t>1)</w:t>
      </w:r>
      <w:r>
        <w:rPr>
          <w:spacing w:val="-4"/>
        </w:rPr>
        <w:t> </w:t>
      </w:r>
      <w:r>
        <w:rPr/>
        <w:t>ENTRATE</w:t>
      </w:r>
      <w:r>
        <w:rPr>
          <w:spacing w:val="-6"/>
        </w:rPr>
        <w:t> </w:t>
      </w:r>
      <w:r>
        <w:rPr/>
        <w:t>DERIVANTI</w:t>
      </w:r>
      <w:r>
        <w:rPr>
          <w:spacing w:val="-4"/>
        </w:rPr>
        <w:t> </w:t>
      </w:r>
      <w:r>
        <w:rPr/>
        <w:t>DA</w:t>
      </w:r>
      <w:r>
        <w:rPr>
          <w:spacing w:val="-6"/>
        </w:rPr>
        <w:t> </w:t>
      </w:r>
      <w:r>
        <w:rPr/>
        <w:t>TRASFERIMENTI</w:t>
      </w:r>
      <w:r>
        <w:rPr>
          <w:spacing w:val="-5"/>
        </w:rPr>
        <w:t> </w:t>
      </w:r>
      <w:r>
        <w:rPr/>
        <w:t>IN</w:t>
      </w:r>
      <w:r>
        <w:rPr>
          <w:spacing w:val="-5"/>
        </w:rPr>
        <w:t> </w:t>
      </w:r>
      <w:r>
        <w:rPr/>
        <w:t>CONTO</w:t>
      </w:r>
      <w:r>
        <w:rPr>
          <w:spacing w:val="-5"/>
        </w:rPr>
        <w:t> </w:t>
      </w:r>
      <w:r>
        <w:rPr>
          <w:spacing w:val="-2"/>
        </w:rPr>
        <w:t>CAPITALE</w:t>
      </w:r>
    </w:p>
    <w:p>
      <w:pPr>
        <w:pStyle w:val="BodyText"/>
        <w:spacing w:before="2"/>
        <w:ind w:left="412" w:right="1148" w:firstLine="122"/>
      </w:pPr>
      <w:r>
        <w:rPr/>
        <w:t>- TRASFERIMENTI PER INVESTIMENTI DALLO STATO: a fronte di stanziamenti definitivi pari </w:t>
      </w:r>
      <w:r>
        <w:rPr>
          <w:spacing w:val="-2"/>
        </w:rPr>
        <w:t>ad</w:t>
      </w:r>
      <w:r>
        <w:rPr>
          <w:spacing w:val="-10"/>
        </w:rPr>
        <w:t> </w:t>
      </w:r>
      <w:r>
        <w:rPr>
          <w:spacing w:val="-2"/>
          <w:w w:val="95"/>
        </w:rPr>
        <w:t>€</w:t>
      </w:r>
      <w:r>
        <w:rPr>
          <w:spacing w:val="-7"/>
          <w:w w:val="95"/>
        </w:rPr>
        <w:t> </w:t>
      </w:r>
      <w:r>
        <w:rPr>
          <w:spacing w:val="-2"/>
        </w:rPr>
        <w:t>866.040,00,</w:t>
      </w:r>
      <w:r>
        <w:rPr>
          <w:spacing w:val="-11"/>
        </w:rPr>
        <w:t> </w:t>
      </w:r>
      <w:r>
        <w:rPr>
          <w:spacing w:val="-2"/>
        </w:rPr>
        <w:t>sono</w:t>
      </w:r>
      <w:r>
        <w:rPr>
          <w:spacing w:val="-10"/>
        </w:rPr>
        <w:t> </w:t>
      </w:r>
      <w:r>
        <w:rPr>
          <w:spacing w:val="-2"/>
        </w:rPr>
        <w:t>state</w:t>
      </w:r>
      <w:r>
        <w:rPr>
          <w:spacing w:val="-10"/>
        </w:rPr>
        <w:t> </w:t>
      </w:r>
      <w:r>
        <w:rPr>
          <w:spacing w:val="-2"/>
        </w:rPr>
        <w:t>accertate</w:t>
      </w:r>
      <w:r>
        <w:rPr>
          <w:spacing w:val="-11"/>
        </w:rPr>
        <w:t> </w:t>
      </w:r>
      <w:r>
        <w:rPr>
          <w:spacing w:val="-2"/>
        </w:rPr>
        <w:t>somme</w:t>
      </w:r>
      <w:r>
        <w:rPr>
          <w:spacing w:val="-11"/>
        </w:rPr>
        <w:t> </w:t>
      </w:r>
      <w:r>
        <w:rPr>
          <w:spacing w:val="-2"/>
        </w:rPr>
        <w:t>per</w:t>
      </w:r>
      <w:r>
        <w:rPr>
          <w:spacing w:val="-11"/>
        </w:rPr>
        <w:t> </w:t>
      </w:r>
      <w:r>
        <w:rPr>
          <w:spacing w:val="-2"/>
          <w:w w:val="95"/>
        </w:rPr>
        <w:t>€</w:t>
      </w:r>
      <w:r>
        <w:rPr>
          <w:spacing w:val="-7"/>
          <w:w w:val="95"/>
        </w:rPr>
        <w:t> </w:t>
      </w:r>
      <w:r>
        <w:rPr>
          <w:spacing w:val="-2"/>
        </w:rPr>
        <w:t>1.178.326,84</w:t>
      </w:r>
      <w:r>
        <w:rPr>
          <w:spacing w:val="-10"/>
        </w:rPr>
        <w:t> </w:t>
      </w:r>
      <w:r>
        <w:rPr>
          <w:spacing w:val="-2"/>
        </w:rPr>
        <w:t>con</w:t>
      </w:r>
      <w:r>
        <w:rPr>
          <w:spacing w:val="-11"/>
        </w:rPr>
        <w:t> </w:t>
      </w:r>
      <w:r>
        <w:rPr>
          <w:spacing w:val="-2"/>
        </w:rPr>
        <w:t>maggiori</w:t>
      </w:r>
      <w:r>
        <w:rPr>
          <w:spacing w:val="-10"/>
        </w:rPr>
        <w:t> </w:t>
      </w:r>
      <w:r>
        <w:rPr>
          <w:spacing w:val="-2"/>
        </w:rPr>
        <w:t>accertamenti</w:t>
      </w:r>
      <w:r>
        <w:rPr>
          <w:spacing w:val="-10"/>
        </w:rPr>
        <w:t> </w:t>
      </w:r>
      <w:r>
        <w:rPr>
          <w:spacing w:val="-2"/>
        </w:rPr>
        <w:t>per</w:t>
      </w:r>
      <w:r>
        <w:rPr>
          <w:spacing w:val="-8"/>
        </w:rPr>
        <w:t> </w:t>
      </w:r>
      <w:r>
        <w:rPr>
          <w:spacing w:val="-2"/>
          <w:w w:val="95"/>
        </w:rPr>
        <w:t>€ </w:t>
      </w:r>
      <w:r>
        <w:rPr>
          <w:spacing w:val="-2"/>
        </w:rPr>
        <w:t>312.286,84</w:t>
      </w:r>
    </w:p>
    <w:p>
      <w:pPr>
        <w:pStyle w:val="BodyText"/>
        <w:rPr>
          <w:sz w:val="20"/>
        </w:rPr>
      </w:pPr>
    </w:p>
    <w:p>
      <w:pPr>
        <w:pStyle w:val="BodyText"/>
        <w:spacing w:before="48"/>
        <w:rPr>
          <w:sz w:val="20"/>
        </w:rPr>
      </w:pP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48"/>
        <w:gridCol w:w="1548"/>
        <w:gridCol w:w="1596"/>
        <w:gridCol w:w="1486"/>
        <w:gridCol w:w="1623"/>
      </w:tblGrid>
      <w:tr>
        <w:trPr>
          <w:trHeight w:val="817" w:hRule="atLeast"/>
        </w:trPr>
        <w:tc>
          <w:tcPr>
            <w:tcW w:w="3348" w:type="dxa"/>
          </w:tcPr>
          <w:p>
            <w:pPr>
              <w:pStyle w:val="TableParagraph"/>
              <w:spacing w:before="56"/>
              <w:ind w:left="1" w:right="41"/>
              <w:jc w:val="center"/>
              <w:rPr>
                <w:sz w:val="22"/>
              </w:rPr>
            </w:pPr>
            <w:r>
              <w:rPr>
                <w:spacing w:val="-4"/>
                <w:sz w:val="22"/>
              </w:rPr>
              <w:t>Voce</w:t>
            </w:r>
          </w:p>
        </w:tc>
        <w:tc>
          <w:tcPr>
            <w:tcW w:w="1548" w:type="dxa"/>
          </w:tcPr>
          <w:p>
            <w:pPr>
              <w:pStyle w:val="TableParagraph"/>
              <w:spacing w:before="57"/>
              <w:ind w:left="568" w:hanging="452"/>
              <w:rPr>
                <w:sz w:val="22"/>
              </w:rPr>
            </w:pPr>
            <w:r>
              <w:rPr>
                <w:spacing w:val="-2"/>
                <w:sz w:val="22"/>
              </w:rPr>
              <w:t>STANZIAME </w:t>
            </w:r>
            <w:r>
              <w:rPr>
                <w:spacing w:val="-4"/>
                <w:sz w:val="22"/>
              </w:rPr>
              <w:t>NTI</w:t>
            </w:r>
          </w:p>
          <w:p>
            <w:pPr>
              <w:pStyle w:val="TableParagraph"/>
              <w:spacing w:line="234" w:lineRule="exact" w:before="1"/>
              <w:ind w:left="227"/>
              <w:rPr>
                <w:sz w:val="22"/>
              </w:rPr>
            </w:pPr>
            <w:r>
              <w:rPr>
                <w:spacing w:val="-2"/>
                <w:sz w:val="22"/>
              </w:rPr>
              <w:t>DIFINITIVI</w:t>
            </w:r>
          </w:p>
        </w:tc>
        <w:tc>
          <w:tcPr>
            <w:tcW w:w="1596" w:type="dxa"/>
          </w:tcPr>
          <w:p>
            <w:pPr>
              <w:pStyle w:val="TableParagraph"/>
              <w:spacing w:before="57"/>
              <w:ind w:left="148"/>
              <w:rPr>
                <w:sz w:val="22"/>
              </w:rPr>
            </w:pPr>
            <w:r>
              <w:rPr>
                <w:spacing w:val="-2"/>
                <w:sz w:val="22"/>
              </w:rPr>
              <w:t>ACCERTATI</w:t>
            </w:r>
          </w:p>
        </w:tc>
        <w:tc>
          <w:tcPr>
            <w:tcW w:w="1486" w:type="dxa"/>
          </w:tcPr>
          <w:p>
            <w:pPr>
              <w:pStyle w:val="TableParagraph"/>
              <w:spacing w:before="57"/>
              <w:ind w:left="191" w:right="227" w:firstLine="127"/>
              <w:rPr>
                <w:sz w:val="22"/>
              </w:rPr>
            </w:pPr>
            <w:r>
              <w:rPr>
                <w:spacing w:val="-2"/>
                <w:sz w:val="22"/>
              </w:rPr>
              <w:t>MINORI ACCERTA</w:t>
            </w:r>
          </w:p>
          <w:p>
            <w:pPr>
              <w:pStyle w:val="TableParagraph"/>
              <w:spacing w:line="234" w:lineRule="exact" w:before="1"/>
              <w:ind w:left="374"/>
              <w:rPr>
                <w:sz w:val="22"/>
              </w:rPr>
            </w:pPr>
            <w:r>
              <w:rPr>
                <w:spacing w:val="-2"/>
                <w:sz w:val="22"/>
              </w:rPr>
              <w:t>MENTI</w:t>
            </w:r>
          </w:p>
        </w:tc>
        <w:tc>
          <w:tcPr>
            <w:tcW w:w="1623" w:type="dxa"/>
          </w:tcPr>
          <w:p>
            <w:pPr>
              <w:pStyle w:val="TableParagraph"/>
              <w:spacing w:before="57"/>
              <w:ind w:left="169" w:right="206" w:firstLine="2"/>
              <w:jc w:val="center"/>
              <w:rPr>
                <w:sz w:val="22"/>
              </w:rPr>
            </w:pPr>
            <w:r>
              <w:rPr>
                <w:spacing w:val="-2"/>
                <w:sz w:val="22"/>
              </w:rPr>
              <w:t>MAGGIORI ACCERTAM</w:t>
            </w:r>
          </w:p>
          <w:p>
            <w:pPr>
              <w:pStyle w:val="TableParagraph"/>
              <w:spacing w:line="234" w:lineRule="exact" w:before="1"/>
              <w:ind w:right="34"/>
              <w:jc w:val="center"/>
              <w:rPr>
                <w:sz w:val="22"/>
              </w:rPr>
            </w:pPr>
            <w:r>
              <w:rPr>
                <w:spacing w:val="-4"/>
                <w:sz w:val="22"/>
              </w:rPr>
              <w:t>ENTI</w:t>
            </w:r>
          </w:p>
        </w:tc>
      </w:tr>
      <w:tr>
        <w:trPr>
          <w:trHeight w:val="818" w:hRule="atLeast"/>
        </w:trPr>
        <w:tc>
          <w:tcPr>
            <w:tcW w:w="3348" w:type="dxa"/>
          </w:tcPr>
          <w:p>
            <w:pPr>
              <w:pStyle w:val="TableParagraph"/>
              <w:spacing w:before="57"/>
              <w:ind w:left="107"/>
              <w:rPr>
                <w:sz w:val="22"/>
              </w:rPr>
            </w:pPr>
            <w:r>
              <w:rPr>
                <w:sz w:val="22"/>
              </w:rPr>
              <w:t>TRASFERIMENTI</w:t>
            </w:r>
            <w:r>
              <w:rPr>
                <w:spacing w:val="-10"/>
                <w:sz w:val="22"/>
              </w:rPr>
              <w:t> </w:t>
            </w:r>
            <w:r>
              <w:rPr>
                <w:spacing w:val="-5"/>
                <w:sz w:val="22"/>
              </w:rPr>
              <w:t>PER</w:t>
            </w:r>
          </w:p>
          <w:p>
            <w:pPr>
              <w:pStyle w:val="TableParagraph"/>
              <w:spacing w:line="252" w:lineRule="exact"/>
              <w:ind w:left="107" w:right="220"/>
              <w:rPr>
                <w:sz w:val="22"/>
              </w:rPr>
            </w:pPr>
            <w:r>
              <w:rPr>
                <w:sz w:val="22"/>
              </w:rPr>
              <w:t>INVESTIMENTI</w:t>
            </w:r>
            <w:r>
              <w:rPr>
                <w:spacing w:val="-16"/>
                <w:sz w:val="22"/>
              </w:rPr>
              <w:t> </w:t>
            </w:r>
            <w:r>
              <w:rPr>
                <w:sz w:val="22"/>
              </w:rPr>
              <w:t>DALLO </w:t>
            </w:r>
            <w:r>
              <w:rPr>
                <w:spacing w:val="-2"/>
                <w:sz w:val="22"/>
              </w:rPr>
              <w:t>STATO</w:t>
            </w:r>
          </w:p>
        </w:tc>
        <w:tc>
          <w:tcPr>
            <w:tcW w:w="1548" w:type="dxa"/>
          </w:tcPr>
          <w:p>
            <w:pPr>
              <w:pStyle w:val="TableParagraph"/>
              <w:spacing w:before="57"/>
              <w:ind w:left="107"/>
              <w:rPr>
                <w:sz w:val="22"/>
              </w:rPr>
            </w:pPr>
            <w:r>
              <w:rPr>
                <w:spacing w:val="-2"/>
                <w:sz w:val="22"/>
              </w:rPr>
              <w:t>866.040,00</w:t>
            </w:r>
          </w:p>
        </w:tc>
        <w:tc>
          <w:tcPr>
            <w:tcW w:w="1596" w:type="dxa"/>
          </w:tcPr>
          <w:p>
            <w:pPr>
              <w:pStyle w:val="TableParagraph"/>
              <w:spacing w:before="57"/>
              <w:ind w:left="107"/>
              <w:rPr>
                <w:sz w:val="22"/>
              </w:rPr>
            </w:pPr>
            <w:r>
              <w:rPr>
                <w:spacing w:val="-2"/>
                <w:sz w:val="22"/>
              </w:rPr>
              <w:t>1.178.326,84</w:t>
            </w:r>
          </w:p>
        </w:tc>
        <w:tc>
          <w:tcPr>
            <w:tcW w:w="1486" w:type="dxa"/>
          </w:tcPr>
          <w:p>
            <w:pPr>
              <w:pStyle w:val="TableParagraph"/>
              <w:spacing w:before="57"/>
              <w:ind w:left="107"/>
              <w:rPr>
                <w:sz w:val="22"/>
              </w:rPr>
            </w:pPr>
            <w:r>
              <w:rPr>
                <w:spacing w:val="-4"/>
                <w:sz w:val="22"/>
              </w:rPr>
              <w:t>0,00</w:t>
            </w:r>
          </w:p>
        </w:tc>
        <w:tc>
          <w:tcPr>
            <w:tcW w:w="1623" w:type="dxa"/>
          </w:tcPr>
          <w:p>
            <w:pPr>
              <w:pStyle w:val="TableParagraph"/>
              <w:spacing w:before="57"/>
              <w:ind w:left="109"/>
              <w:rPr>
                <w:sz w:val="22"/>
              </w:rPr>
            </w:pPr>
            <w:r>
              <w:rPr>
                <w:spacing w:val="-2"/>
                <w:sz w:val="22"/>
              </w:rPr>
              <w:t>312.286,84</w:t>
            </w:r>
          </w:p>
        </w:tc>
      </w:tr>
      <w:tr>
        <w:trPr>
          <w:trHeight w:val="568" w:hRule="atLeast"/>
        </w:trPr>
        <w:tc>
          <w:tcPr>
            <w:tcW w:w="3348" w:type="dxa"/>
          </w:tcPr>
          <w:p>
            <w:pPr>
              <w:pStyle w:val="TableParagraph"/>
              <w:spacing w:line="252" w:lineRule="exact" w:before="44"/>
              <w:ind w:left="107" w:firstLine="60"/>
              <w:rPr>
                <w:sz w:val="22"/>
              </w:rPr>
            </w:pPr>
            <w:r>
              <w:rPr>
                <w:sz w:val="22"/>
              </w:rPr>
              <w:t>TOTALE</w:t>
            </w:r>
            <w:r>
              <w:rPr>
                <w:spacing w:val="-16"/>
                <w:sz w:val="22"/>
              </w:rPr>
              <w:t> </w:t>
            </w:r>
            <w:r>
              <w:rPr>
                <w:sz w:val="22"/>
              </w:rPr>
              <w:t>ENTRATE</w:t>
            </w:r>
            <w:r>
              <w:rPr>
                <w:spacing w:val="-15"/>
                <w:sz w:val="22"/>
              </w:rPr>
              <w:t> </w:t>
            </w:r>
            <w:r>
              <w:rPr>
                <w:sz w:val="22"/>
              </w:rPr>
              <w:t>CONTO </w:t>
            </w:r>
            <w:r>
              <w:rPr>
                <w:spacing w:val="-2"/>
                <w:sz w:val="22"/>
              </w:rPr>
              <w:t>CAPITALE</w:t>
            </w:r>
          </w:p>
        </w:tc>
        <w:tc>
          <w:tcPr>
            <w:tcW w:w="1548" w:type="dxa"/>
          </w:tcPr>
          <w:p>
            <w:pPr>
              <w:pStyle w:val="TableParagraph"/>
              <w:spacing w:before="60"/>
              <w:ind w:left="107"/>
              <w:rPr>
                <w:sz w:val="22"/>
              </w:rPr>
            </w:pPr>
            <w:r>
              <w:rPr>
                <w:spacing w:val="-2"/>
                <w:sz w:val="22"/>
              </w:rPr>
              <w:t>866.040,00</w:t>
            </w:r>
          </w:p>
        </w:tc>
        <w:tc>
          <w:tcPr>
            <w:tcW w:w="1596" w:type="dxa"/>
          </w:tcPr>
          <w:p>
            <w:pPr>
              <w:pStyle w:val="TableParagraph"/>
              <w:spacing w:before="60"/>
              <w:ind w:left="107"/>
              <w:rPr>
                <w:sz w:val="22"/>
              </w:rPr>
            </w:pPr>
            <w:r>
              <w:rPr>
                <w:spacing w:val="-2"/>
                <w:sz w:val="22"/>
              </w:rPr>
              <w:t>1.178.326,84</w:t>
            </w:r>
          </w:p>
        </w:tc>
        <w:tc>
          <w:tcPr>
            <w:tcW w:w="1486" w:type="dxa"/>
          </w:tcPr>
          <w:p>
            <w:pPr>
              <w:pStyle w:val="TableParagraph"/>
              <w:spacing w:before="60"/>
              <w:ind w:left="107"/>
              <w:rPr>
                <w:sz w:val="22"/>
              </w:rPr>
            </w:pPr>
            <w:r>
              <w:rPr>
                <w:spacing w:val="-4"/>
                <w:sz w:val="22"/>
              </w:rPr>
              <w:t>0,00</w:t>
            </w:r>
          </w:p>
        </w:tc>
        <w:tc>
          <w:tcPr>
            <w:tcW w:w="1623" w:type="dxa"/>
          </w:tcPr>
          <w:p>
            <w:pPr>
              <w:pStyle w:val="TableParagraph"/>
              <w:spacing w:before="60"/>
              <w:ind w:left="109"/>
              <w:rPr>
                <w:sz w:val="22"/>
              </w:rPr>
            </w:pPr>
            <w:r>
              <w:rPr>
                <w:spacing w:val="-2"/>
                <w:sz w:val="22"/>
              </w:rPr>
              <w:t>312.286,84</w:t>
            </w:r>
          </w:p>
        </w:tc>
      </w:tr>
    </w:tbl>
    <w:p>
      <w:pPr>
        <w:pStyle w:val="BodyText"/>
        <w:spacing w:before="249"/>
      </w:pPr>
    </w:p>
    <w:p>
      <w:pPr>
        <w:pStyle w:val="Heading3"/>
      </w:pPr>
      <w:bookmarkStart w:name="TITOLO III - ENTRATE PER GESTIONI SPECIA" w:id="5"/>
      <w:bookmarkEnd w:id="5"/>
      <w:r>
        <w:rPr>
          <w:b w:val="0"/>
          <w:i w:val="0"/>
        </w:rPr>
      </w:r>
      <w:r>
        <w:rPr/>
        <w:t>TITOLO</w:t>
      </w:r>
      <w:r>
        <w:rPr>
          <w:spacing w:val="-4"/>
        </w:rPr>
        <w:t> </w:t>
      </w:r>
      <w:r>
        <w:rPr/>
        <w:t>III</w:t>
      </w:r>
      <w:r>
        <w:rPr>
          <w:spacing w:val="-4"/>
        </w:rPr>
        <w:t> </w:t>
      </w:r>
      <w:r>
        <w:rPr/>
        <w:t>-</w:t>
      </w:r>
      <w:r>
        <w:rPr>
          <w:spacing w:val="-4"/>
        </w:rPr>
        <w:t> </w:t>
      </w:r>
      <w:r>
        <w:rPr/>
        <w:t>ENTRATE</w:t>
      </w:r>
      <w:r>
        <w:rPr>
          <w:spacing w:val="-4"/>
        </w:rPr>
        <w:t> </w:t>
      </w:r>
      <w:r>
        <w:rPr/>
        <w:t>PER</w:t>
      </w:r>
      <w:r>
        <w:rPr>
          <w:spacing w:val="-3"/>
        </w:rPr>
        <w:t> </w:t>
      </w:r>
      <w:r>
        <w:rPr/>
        <w:t>GESTIONI</w:t>
      </w:r>
      <w:r>
        <w:rPr>
          <w:spacing w:val="-3"/>
        </w:rPr>
        <w:t> </w:t>
      </w:r>
      <w:r>
        <w:rPr>
          <w:spacing w:val="-2"/>
        </w:rPr>
        <w:t>SPECIALI</w:t>
      </w:r>
    </w:p>
    <w:p>
      <w:pPr>
        <w:pStyle w:val="BodyText"/>
        <w:rPr>
          <w:rFonts w:ascii="Arial"/>
          <w:b/>
          <w:i/>
        </w:rPr>
      </w:pPr>
    </w:p>
    <w:p>
      <w:pPr>
        <w:pStyle w:val="BodyText"/>
        <w:spacing w:before="1"/>
        <w:ind w:left="412"/>
      </w:pPr>
      <w:r>
        <w:rPr/>
        <w:t>Non</w:t>
      </w:r>
      <w:r>
        <w:rPr>
          <w:spacing w:val="-5"/>
        </w:rPr>
        <w:t> </w:t>
      </w:r>
      <w:r>
        <w:rPr/>
        <w:t>sono</w:t>
      </w:r>
      <w:r>
        <w:rPr>
          <w:spacing w:val="-4"/>
        </w:rPr>
        <w:t> </w:t>
      </w:r>
      <w:r>
        <w:rPr/>
        <w:t>previste</w:t>
      </w:r>
      <w:r>
        <w:rPr>
          <w:spacing w:val="-5"/>
        </w:rPr>
        <w:t> </w:t>
      </w:r>
      <w:r>
        <w:rPr/>
        <w:t>delle</w:t>
      </w:r>
      <w:r>
        <w:rPr>
          <w:spacing w:val="-4"/>
        </w:rPr>
        <w:t> </w:t>
      </w:r>
      <w:r>
        <w:rPr/>
        <w:t>entrate</w:t>
      </w:r>
      <w:r>
        <w:rPr>
          <w:spacing w:val="-5"/>
        </w:rPr>
        <w:t> </w:t>
      </w:r>
      <w:r>
        <w:rPr/>
        <w:t>per</w:t>
      </w:r>
      <w:r>
        <w:rPr>
          <w:spacing w:val="-5"/>
        </w:rPr>
        <w:t> </w:t>
      </w:r>
      <w:r>
        <w:rPr/>
        <w:t>gestioni</w:t>
      </w:r>
      <w:r>
        <w:rPr>
          <w:spacing w:val="-4"/>
        </w:rPr>
        <w:t> </w:t>
      </w:r>
      <w:r>
        <w:rPr>
          <w:spacing w:val="-2"/>
        </w:rPr>
        <w:t>speciali</w:t>
      </w:r>
    </w:p>
    <w:p>
      <w:pPr>
        <w:pStyle w:val="BodyText"/>
      </w:pPr>
    </w:p>
    <w:p>
      <w:pPr>
        <w:pStyle w:val="BodyText"/>
      </w:pPr>
    </w:p>
    <w:p>
      <w:pPr>
        <w:pStyle w:val="BodyText"/>
      </w:pPr>
    </w:p>
    <w:p>
      <w:pPr>
        <w:pStyle w:val="Heading3"/>
      </w:pPr>
      <w:bookmarkStart w:name="TITOLO IV - ENTRATE PER PARTITE DI GIRO" w:id="6"/>
      <w:bookmarkEnd w:id="6"/>
      <w:r>
        <w:rPr>
          <w:b w:val="0"/>
          <w:i w:val="0"/>
        </w:rPr>
      </w:r>
      <w:r>
        <w:rPr/>
        <w:t>TITOLO</w:t>
      </w:r>
      <w:r>
        <w:rPr>
          <w:spacing w:val="-4"/>
        </w:rPr>
        <w:t> </w:t>
      </w:r>
      <w:r>
        <w:rPr/>
        <w:t>IV</w:t>
      </w:r>
      <w:r>
        <w:rPr>
          <w:spacing w:val="-4"/>
        </w:rPr>
        <w:t> </w:t>
      </w:r>
      <w:r>
        <w:rPr/>
        <w:t>-</w:t>
      </w:r>
      <w:r>
        <w:rPr>
          <w:spacing w:val="-3"/>
        </w:rPr>
        <w:t> </w:t>
      </w:r>
      <w:r>
        <w:rPr/>
        <w:t>ENTRATE</w:t>
      </w:r>
      <w:r>
        <w:rPr>
          <w:spacing w:val="-4"/>
        </w:rPr>
        <w:t> </w:t>
      </w:r>
      <w:r>
        <w:rPr/>
        <w:t>PER</w:t>
      </w:r>
      <w:r>
        <w:rPr>
          <w:spacing w:val="-3"/>
        </w:rPr>
        <w:t> </w:t>
      </w:r>
      <w:r>
        <w:rPr/>
        <w:t>PARTITE</w:t>
      </w:r>
      <w:r>
        <w:rPr>
          <w:spacing w:val="-3"/>
        </w:rPr>
        <w:t> </w:t>
      </w:r>
      <w:r>
        <w:rPr/>
        <w:t>DI</w:t>
      </w:r>
      <w:r>
        <w:rPr>
          <w:spacing w:val="-3"/>
        </w:rPr>
        <w:t> </w:t>
      </w:r>
      <w:r>
        <w:rPr>
          <w:spacing w:val="-4"/>
        </w:rPr>
        <w:t>GIRO</w:t>
      </w:r>
    </w:p>
    <w:p>
      <w:pPr>
        <w:pStyle w:val="BodyText"/>
        <w:rPr>
          <w:rFonts w:ascii="Arial"/>
          <w:b/>
          <w:i/>
        </w:rPr>
      </w:pPr>
    </w:p>
    <w:p>
      <w:pPr>
        <w:pStyle w:val="BodyText"/>
        <w:spacing w:before="1"/>
        <w:ind w:left="412" w:right="799"/>
      </w:pPr>
      <w:r>
        <w:rPr/>
        <w:t>Il</w:t>
      </w:r>
      <w:r>
        <w:rPr>
          <w:spacing w:val="-4"/>
        </w:rPr>
        <w:t> </w:t>
      </w:r>
      <w:r>
        <w:rPr/>
        <w:t>totale</w:t>
      </w:r>
      <w:r>
        <w:rPr>
          <w:spacing w:val="-3"/>
        </w:rPr>
        <w:t> </w:t>
      </w:r>
      <w:r>
        <w:rPr/>
        <w:t>delle</w:t>
      </w:r>
      <w:r>
        <w:rPr>
          <w:spacing w:val="-3"/>
        </w:rPr>
        <w:t> </w:t>
      </w:r>
      <w:r>
        <w:rPr/>
        <w:t>entrate</w:t>
      </w:r>
      <w:r>
        <w:rPr>
          <w:spacing w:val="-3"/>
        </w:rPr>
        <w:t> </w:t>
      </w:r>
      <w:r>
        <w:rPr/>
        <w:t>per</w:t>
      </w:r>
      <w:r>
        <w:rPr>
          <w:spacing w:val="-4"/>
        </w:rPr>
        <w:t> </w:t>
      </w:r>
      <w:r>
        <w:rPr/>
        <w:t>partite</w:t>
      </w:r>
      <w:r>
        <w:rPr>
          <w:spacing w:val="-6"/>
        </w:rPr>
        <w:t> </w:t>
      </w:r>
      <w:r>
        <w:rPr/>
        <w:t>di</w:t>
      </w:r>
      <w:r>
        <w:rPr>
          <w:spacing w:val="-6"/>
        </w:rPr>
        <w:t> </w:t>
      </w:r>
      <w:r>
        <w:rPr/>
        <w:t>giro</w:t>
      </w:r>
      <w:r>
        <w:rPr>
          <w:spacing w:val="-3"/>
        </w:rPr>
        <w:t> </w:t>
      </w:r>
      <w:r>
        <w:rPr/>
        <w:t>è</w:t>
      </w:r>
      <w:r>
        <w:rPr>
          <w:spacing w:val="-6"/>
        </w:rPr>
        <w:t> </w:t>
      </w:r>
      <w:r>
        <w:rPr/>
        <w:t>stato</w:t>
      </w:r>
      <w:r>
        <w:rPr>
          <w:spacing w:val="-3"/>
        </w:rPr>
        <w:t> </w:t>
      </w:r>
      <w:r>
        <w:rPr/>
        <w:t>accertato</w:t>
      </w:r>
      <w:r>
        <w:rPr>
          <w:spacing w:val="-3"/>
        </w:rPr>
        <w:t> </w:t>
      </w:r>
      <w:r>
        <w:rPr/>
        <w:t>per</w:t>
      </w:r>
      <w:r>
        <w:rPr>
          <w:spacing w:val="-4"/>
        </w:rPr>
        <w:t> </w:t>
      </w:r>
      <w:r>
        <w:rPr/>
        <w:t>un</w:t>
      </w:r>
      <w:r>
        <w:rPr>
          <w:spacing w:val="-3"/>
        </w:rPr>
        <w:t> </w:t>
      </w:r>
      <w:r>
        <w:rPr/>
        <w:t>importo</w:t>
      </w:r>
      <w:r>
        <w:rPr>
          <w:spacing w:val="-6"/>
        </w:rPr>
        <w:t> </w:t>
      </w:r>
      <w:r>
        <w:rPr/>
        <w:t>di</w:t>
      </w:r>
      <w:r>
        <w:rPr>
          <w:spacing w:val="-6"/>
        </w:rPr>
        <w:t> </w:t>
      </w:r>
      <w:r>
        <w:rPr>
          <w:w w:val="95"/>
        </w:rPr>
        <w:t>€ </w:t>
      </w:r>
      <w:r>
        <w:rPr/>
        <w:t>368.503,56,</w:t>
      </w:r>
      <w:r>
        <w:rPr>
          <w:spacing w:val="-4"/>
        </w:rPr>
        <w:t> </w:t>
      </w:r>
      <w:r>
        <w:rPr/>
        <w:t>rispetto</w:t>
      </w:r>
      <w:r>
        <w:rPr>
          <w:spacing w:val="-3"/>
        </w:rPr>
        <w:t> </w:t>
      </w:r>
      <w:r>
        <w:rPr/>
        <w:t>ad una</w:t>
      </w:r>
      <w:r>
        <w:rPr>
          <w:spacing w:val="-4"/>
        </w:rPr>
        <w:t> </w:t>
      </w:r>
      <w:r>
        <w:rPr/>
        <w:t>previsione</w:t>
      </w:r>
      <w:r>
        <w:rPr>
          <w:spacing w:val="-4"/>
        </w:rPr>
        <w:t> </w:t>
      </w:r>
      <w:r>
        <w:rPr/>
        <w:t>definitiva</w:t>
      </w:r>
      <w:r>
        <w:rPr>
          <w:spacing w:val="-4"/>
        </w:rPr>
        <w:t> </w:t>
      </w:r>
      <w:r>
        <w:rPr/>
        <w:t>pari</w:t>
      </w:r>
      <w:r>
        <w:rPr>
          <w:spacing w:val="-4"/>
        </w:rPr>
        <w:t> </w:t>
      </w:r>
      <w:r>
        <w:rPr/>
        <w:t>ad</w:t>
      </w:r>
      <w:r>
        <w:rPr>
          <w:spacing w:val="-4"/>
        </w:rPr>
        <w:t> </w:t>
      </w:r>
      <w:r>
        <w:rPr>
          <w:w w:val="95"/>
        </w:rPr>
        <w:t>€</w:t>
      </w:r>
      <w:r>
        <w:rPr>
          <w:spacing w:val="-3"/>
          <w:w w:val="95"/>
        </w:rPr>
        <w:t> </w:t>
      </w:r>
      <w:r>
        <w:rPr/>
        <w:t>555.000,00</w:t>
      </w:r>
      <w:r>
        <w:rPr>
          <w:spacing w:val="-6"/>
        </w:rPr>
        <w:t> </w:t>
      </w:r>
      <w:r>
        <w:rPr/>
        <w:t>con</w:t>
      </w:r>
      <w:r>
        <w:rPr>
          <w:spacing w:val="-5"/>
        </w:rPr>
        <w:t> </w:t>
      </w:r>
      <w:r>
        <w:rPr/>
        <w:t>minori</w:t>
      </w:r>
      <w:r>
        <w:rPr>
          <w:spacing w:val="-4"/>
        </w:rPr>
        <w:t> </w:t>
      </w:r>
      <w:r>
        <w:rPr/>
        <w:t>entrate</w:t>
      </w:r>
      <w:r>
        <w:rPr>
          <w:spacing w:val="-6"/>
        </w:rPr>
        <w:t> </w:t>
      </w:r>
      <w:r>
        <w:rPr/>
        <w:t>per</w:t>
      </w:r>
      <w:r>
        <w:rPr>
          <w:spacing w:val="-5"/>
        </w:rPr>
        <w:t> </w:t>
      </w:r>
      <w:r>
        <w:rPr>
          <w:w w:val="95"/>
        </w:rPr>
        <w:t>€</w:t>
      </w:r>
      <w:r>
        <w:rPr>
          <w:spacing w:val="-1"/>
          <w:w w:val="95"/>
        </w:rPr>
        <w:t> </w:t>
      </w:r>
      <w:r>
        <w:rPr/>
        <w:t>186.496,44.</w:t>
      </w:r>
    </w:p>
    <w:p>
      <w:pPr>
        <w:pStyle w:val="BodyText"/>
        <w:spacing w:after="0"/>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13" name="Group 13"/>
                <wp:cNvGraphicFramePr>
                  <a:graphicFrameLocks/>
                </wp:cNvGraphicFramePr>
                <a:graphic>
                  <a:graphicData uri="http://schemas.microsoft.com/office/word/2010/wordprocessingGroup">
                    <wpg:wgp>
                      <wpg:cNvPr id="13" name="Group 13"/>
                      <wpg:cNvGrpSpPr/>
                      <wpg:grpSpPr>
                        <a:xfrm>
                          <a:off x="0" y="0"/>
                          <a:ext cx="6189345" cy="56515"/>
                          <a:chExt cx="6189345" cy="56515"/>
                        </a:xfrm>
                      </wpg:grpSpPr>
                      <wps:wsp>
                        <wps:cNvPr id="14" name="Graphic 14"/>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11" coordorigin="0,0" coordsize="9747,89">
                <v:shape style="position:absolute;left:0;top:0;width:9747;height:89" id="docshape12"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pPr>
    </w:p>
    <w:p>
      <w:pPr>
        <w:pStyle w:val="BodyText"/>
      </w:pPr>
    </w:p>
    <w:p>
      <w:pPr>
        <w:pStyle w:val="BodyText"/>
        <w:spacing w:before="247"/>
      </w:pPr>
    </w:p>
    <w:p>
      <w:pPr>
        <w:pStyle w:val="Heading2"/>
      </w:pPr>
      <w:r>
        <w:rPr/>
        <w:t>Il</w:t>
      </w:r>
      <w:r>
        <w:rPr>
          <w:spacing w:val="-7"/>
        </w:rPr>
        <w:t> </w:t>
      </w:r>
      <w:r>
        <w:rPr/>
        <w:t>riepilogo</w:t>
      </w:r>
      <w:r>
        <w:rPr>
          <w:spacing w:val="-4"/>
        </w:rPr>
        <w:t> </w:t>
      </w:r>
      <w:r>
        <w:rPr/>
        <w:t>generale</w:t>
      </w:r>
      <w:r>
        <w:rPr>
          <w:spacing w:val="-6"/>
        </w:rPr>
        <w:t> </w:t>
      </w:r>
      <w:r>
        <w:rPr/>
        <w:t>delle</w:t>
      </w:r>
      <w:r>
        <w:rPr>
          <w:spacing w:val="-6"/>
        </w:rPr>
        <w:t> </w:t>
      </w:r>
      <w:r>
        <w:rPr/>
        <w:t>entrate</w:t>
      </w:r>
      <w:r>
        <w:rPr>
          <w:spacing w:val="-4"/>
        </w:rPr>
        <w:t> </w:t>
      </w:r>
      <w:r>
        <w:rPr/>
        <w:t>accertate</w:t>
      </w:r>
      <w:r>
        <w:rPr>
          <w:spacing w:val="-5"/>
        </w:rPr>
        <w:t> </w:t>
      </w:r>
      <w:r>
        <w:rPr/>
        <w:t>2025</w:t>
      </w:r>
      <w:r>
        <w:rPr>
          <w:spacing w:val="-3"/>
        </w:rPr>
        <w:t> </w:t>
      </w:r>
      <w:r>
        <w:rPr/>
        <w:t>risulta</w:t>
      </w:r>
      <w:r>
        <w:rPr>
          <w:spacing w:val="-6"/>
        </w:rPr>
        <w:t> </w:t>
      </w:r>
      <w:r>
        <w:rPr/>
        <w:t>pertanto</w:t>
      </w:r>
      <w:r>
        <w:rPr>
          <w:spacing w:val="-6"/>
        </w:rPr>
        <w:t> </w:t>
      </w:r>
      <w:r>
        <w:rPr/>
        <w:t>il</w:t>
      </w:r>
      <w:r>
        <w:rPr>
          <w:spacing w:val="-2"/>
        </w:rPr>
        <w:t> seguente:</w:t>
      </w:r>
    </w:p>
    <w:p>
      <w:pPr>
        <w:pStyle w:val="BodyText"/>
        <w:spacing w:before="28"/>
        <w:rPr>
          <w:rFonts w:ascii="Arial"/>
          <w:b/>
          <w:sz w:val="20"/>
        </w:rPr>
      </w:pPr>
    </w:p>
    <w:tbl>
      <w:tblPr>
        <w:tblW w:w="0" w:type="auto"/>
        <w:jc w:val="left"/>
        <w:tblInd w:w="3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83"/>
        <w:gridCol w:w="3401"/>
        <w:gridCol w:w="1419"/>
        <w:gridCol w:w="1561"/>
        <w:gridCol w:w="1559"/>
        <w:gridCol w:w="1845"/>
      </w:tblGrid>
      <w:tr>
        <w:trPr>
          <w:trHeight w:val="1012" w:hRule="atLeast"/>
        </w:trPr>
        <w:tc>
          <w:tcPr>
            <w:tcW w:w="4284" w:type="dxa"/>
            <w:gridSpan w:val="2"/>
          </w:tcPr>
          <w:p>
            <w:pPr>
              <w:pStyle w:val="TableParagraph"/>
              <w:spacing w:before="249"/>
              <w:ind w:left="30"/>
              <w:rPr>
                <w:rFonts w:ascii="Arial"/>
                <w:b/>
                <w:sz w:val="22"/>
              </w:rPr>
            </w:pPr>
            <w:r>
              <w:rPr>
                <w:rFonts w:ascii="Arial"/>
                <w:b/>
                <w:sz w:val="22"/>
              </w:rPr>
              <w:t>CAPITOLI</w:t>
            </w:r>
            <w:r>
              <w:rPr>
                <w:rFonts w:ascii="Arial"/>
                <w:b/>
                <w:spacing w:val="-1"/>
                <w:sz w:val="22"/>
              </w:rPr>
              <w:t> </w:t>
            </w:r>
            <w:r>
              <w:rPr>
                <w:rFonts w:ascii="Arial"/>
                <w:b/>
                <w:sz w:val="22"/>
              </w:rPr>
              <w:t>IN</w:t>
            </w:r>
            <w:r>
              <w:rPr>
                <w:rFonts w:ascii="Arial"/>
                <w:b/>
                <w:spacing w:val="-5"/>
                <w:sz w:val="22"/>
              </w:rPr>
              <w:t> </w:t>
            </w:r>
            <w:r>
              <w:rPr>
                <w:rFonts w:ascii="Arial"/>
                <w:b/>
                <w:spacing w:val="-2"/>
                <w:sz w:val="22"/>
              </w:rPr>
              <w:t>ENTRATA</w:t>
            </w:r>
          </w:p>
        </w:tc>
        <w:tc>
          <w:tcPr>
            <w:tcW w:w="1419" w:type="dxa"/>
          </w:tcPr>
          <w:p>
            <w:pPr>
              <w:pStyle w:val="TableParagraph"/>
              <w:ind w:left="102" w:right="129" w:firstLine="31"/>
              <w:jc w:val="both"/>
              <w:rPr>
                <w:rFonts w:ascii="Arial"/>
                <w:b/>
                <w:sz w:val="22"/>
              </w:rPr>
            </w:pPr>
            <w:r>
              <w:rPr>
                <w:rFonts w:ascii="Arial"/>
                <w:b/>
                <w:sz w:val="22"/>
              </w:rPr>
              <w:t>Bilancio</w:t>
            </w:r>
            <w:r>
              <w:rPr>
                <w:rFonts w:ascii="Arial"/>
                <w:b/>
                <w:spacing w:val="-6"/>
                <w:sz w:val="22"/>
              </w:rPr>
              <w:t> </w:t>
            </w:r>
            <w:r>
              <w:rPr>
                <w:rFonts w:ascii="Arial"/>
                <w:b/>
                <w:sz w:val="22"/>
              </w:rPr>
              <w:t>di </w:t>
            </w:r>
            <w:r>
              <w:rPr>
                <w:rFonts w:ascii="Arial"/>
                <w:b/>
                <w:spacing w:val="-2"/>
                <w:sz w:val="22"/>
              </w:rPr>
              <w:t>previsione </w:t>
            </w:r>
            <w:r>
              <w:rPr>
                <w:rFonts w:ascii="Arial"/>
                <w:b/>
                <w:sz w:val="22"/>
              </w:rPr>
              <w:t>(delibera</w:t>
            </w:r>
            <w:r>
              <w:rPr>
                <w:rFonts w:ascii="Arial"/>
                <w:b/>
                <w:spacing w:val="-16"/>
                <w:sz w:val="22"/>
              </w:rPr>
              <w:t> </w:t>
            </w:r>
            <w:r>
              <w:rPr>
                <w:rFonts w:ascii="Arial"/>
                <w:b/>
                <w:sz w:val="22"/>
              </w:rPr>
              <w:t>n.</w:t>
            </w:r>
          </w:p>
          <w:p>
            <w:pPr>
              <w:pStyle w:val="TableParagraph"/>
              <w:spacing w:line="237" w:lineRule="exact"/>
              <w:ind w:left="318"/>
              <w:rPr>
                <w:rFonts w:ascii="Arial"/>
                <w:b/>
                <w:sz w:val="22"/>
              </w:rPr>
            </w:pPr>
            <w:r>
              <w:rPr>
                <w:rFonts w:ascii="Arial"/>
                <w:b/>
                <w:spacing w:val="-2"/>
                <w:sz w:val="22"/>
              </w:rPr>
              <w:t>6/2024)</w:t>
            </w:r>
          </w:p>
        </w:tc>
        <w:tc>
          <w:tcPr>
            <w:tcW w:w="1561" w:type="dxa"/>
          </w:tcPr>
          <w:p>
            <w:pPr>
              <w:pStyle w:val="TableParagraph"/>
              <w:ind w:right="106"/>
              <w:jc w:val="center"/>
              <w:rPr>
                <w:rFonts w:ascii="Arial"/>
                <w:b/>
                <w:sz w:val="22"/>
              </w:rPr>
            </w:pPr>
            <w:r>
              <w:rPr>
                <w:rFonts w:ascii="Arial"/>
                <w:b/>
                <w:sz w:val="22"/>
              </w:rPr>
              <w:t>I</w:t>
            </w:r>
            <w:r>
              <w:rPr>
                <w:rFonts w:ascii="Arial"/>
                <w:b/>
                <w:spacing w:val="-16"/>
                <w:sz w:val="22"/>
              </w:rPr>
              <w:t> </w:t>
            </w:r>
            <w:r>
              <w:rPr>
                <w:rFonts w:ascii="Arial"/>
                <w:b/>
                <w:sz w:val="22"/>
              </w:rPr>
              <w:t>variazione (delibera</w:t>
            </w:r>
            <w:r>
              <w:rPr>
                <w:rFonts w:ascii="Arial"/>
                <w:b/>
                <w:spacing w:val="-11"/>
                <w:sz w:val="22"/>
              </w:rPr>
              <w:t> </w:t>
            </w:r>
            <w:r>
              <w:rPr>
                <w:rFonts w:ascii="Arial"/>
                <w:b/>
                <w:sz w:val="22"/>
              </w:rPr>
              <w:t>n, </w:t>
            </w:r>
            <w:r>
              <w:rPr>
                <w:rFonts w:ascii="Arial"/>
                <w:b/>
                <w:spacing w:val="-2"/>
                <w:sz w:val="22"/>
              </w:rPr>
              <w:t>2/2025)</w:t>
            </w:r>
          </w:p>
        </w:tc>
        <w:tc>
          <w:tcPr>
            <w:tcW w:w="1559" w:type="dxa"/>
          </w:tcPr>
          <w:p>
            <w:pPr>
              <w:pStyle w:val="TableParagraph"/>
              <w:spacing w:line="242" w:lineRule="auto"/>
              <w:ind w:left="10"/>
              <w:jc w:val="center"/>
              <w:rPr>
                <w:rFonts w:ascii="Arial"/>
                <w:b/>
                <w:sz w:val="22"/>
              </w:rPr>
            </w:pPr>
            <w:r>
              <w:rPr>
                <w:rFonts w:ascii="Arial"/>
                <w:b/>
                <w:sz w:val="22"/>
              </w:rPr>
              <w:t>II</w:t>
            </w:r>
            <w:r>
              <w:rPr>
                <w:rFonts w:ascii="Arial"/>
                <w:b/>
                <w:spacing w:val="-16"/>
                <w:sz w:val="22"/>
              </w:rPr>
              <w:t> </w:t>
            </w:r>
            <w:r>
              <w:rPr>
                <w:rFonts w:ascii="Arial"/>
                <w:b/>
                <w:sz w:val="22"/>
              </w:rPr>
              <w:t>variazion</w:t>
            </w:r>
            <w:r>
              <w:rPr>
                <w:rFonts w:ascii="Arial"/>
                <w:b/>
                <w:sz w:val="22"/>
              </w:rPr>
              <w:t>e</w:t>
            </w:r>
            <w:r>
              <w:rPr>
                <w:rFonts w:ascii="Arial"/>
                <w:b/>
                <w:sz w:val="22"/>
              </w:rPr>
              <w:t> (delibera n.</w:t>
            </w:r>
          </w:p>
          <w:p>
            <w:pPr>
              <w:pStyle w:val="TableParagraph"/>
              <w:spacing w:line="248" w:lineRule="exact"/>
              <w:ind w:left="10" w:right="4"/>
              <w:jc w:val="center"/>
              <w:rPr>
                <w:rFonts w:ascii="Arial"/>
                <w:b/>
                <w:sz w:val="22"/>
              </w:rPr>
            </w:pPr>
            <w:r>
              <w:rPr>
                <w:rFonts w:ascii="Arial"/>
                <w:b/>
                <w:spacing w:val="-2"/>
                <w:sz w:val="22"/>
              </w:rPr>
              <w:t>3/2025)</w:t>
            </w:r>
          </w:p>
        </w:tc>
        <w:tc>
          <w:tcPr>
            <w:tcW w:w="1845" w:type="dxa"/>
          </w:tcPr>
          <w:p>
            <w:pPr>
              <w:pStyle w:val="TableParagraph"/>
              <w:ind w:left="4"/>
              <w:jc w:val="center"/>
              <w:rPr>
                <w:rFonts w:ascii="Arial"/>
                <w:b/>
                <w:sz w:val="22"/>
              </w:rPr>
            </w:pPr>
            <w:r>
              <w:rPr>
                <w:rFonts w:ascii="Arial"/>
                <w:b/>
                <w:sz w:val="22"/>
              </w:rPr>
              <w:t>Consuntivo</w:t>
            </w:r>
            <w:r>
              <w:rPr>
                <w:rFonts w:ascii="Arial"/>
                <w:b/>
                <w:spacing w:val="-16"/>
                <w:sz w:val="22"/>
              </w:rPr>
              <w:t> </w:t>
            </w:r>
            <w:r>
              <w:rPr>
                <w:rFonts w:ascii="Arial"/>
                <w:b/>
                <w:sz w:val="22"/>
              </w:rPr>
              <w:t>2025 Alla data del </w:t>
            </w:r>
            <w:r>
              <w:rPr>
                <w:rFonts w:ascii="Arial"/>
                <w:b/>
                <w:spacing w:val="-2"/>
                <w:sz w:val="22"/>
              </w:rPr>
              <w:t>31/12/2025</w:t>
            </w:r>
          </w:p>
        </w:tc>
      </w:tr>
      <w:tr>
        <w:trPr>
          <w:trHeight w:val="505" w:hRule="atLeast"/>
        </w:trPr>
        <w:tc>
          <w:tcPr>
            <w:tcW w:w="883" w:type="dxa"/>
          </w:tcPr>
          <w:p>
            <w:pPr>
              <w:pStyle w:val="TableParagraph"/>
              <w:spacing w:line="250" w:lineRule="exact"/>
              <w:ind w:right="16"/>
              <w:jc w:val="right"/>
              <w:rPr>
                <w:sz w:val="22"/>
              </w:rPr>
            </w:pPr>
            <w:r>
              <w:rPr>
                <w:spacing w:val="-2"/>
                <w:sz w:val="22"/>
              </w:rPr>
              <w:t>1.2.1</w:t>
            </w:r>
          </w:p>
        </w:tc>
        <w:tc>
          <w:tcPr>
            <w:tcW w:w="3401" w:type="dxa"/>
          </w:tcPr>
          <w:p>
            <w:pPr>
              <w:pStyle w:val="TableParagraph"/>
              <w:spacing w:line="250" w:lineRule="exact"/>
              <w:ind w:left="31"/>
              <w:rPr>
                <w:sz w:val="22"/>
              </w:rPr>
            </w:pPr>
            <w:r>
              <w:rPr>
                <w:sz w:val="22"/>
              </w:rPr>
              <w:t>Trasferimenti</w:t>
            </w:r>
            <w:r>
              <w:rPr>
                <w:spacing w:val="-11"/>
                <w:sz w:val="22"/>
              </w:rPr>
              <w:t> </w:t>
            </w:r>
            <w:r>
              <w:rPr>
                <w:sz w:val="22"/>
              </w:rPr>
              <w:t>Unione</w:t>
            </w:r>
            <w:r>
              <w:rPr>
                <w:spacing w:val="-7"/>
                <w:sz w:val="22"/>
              </w:rPr>
              <w:t> </w:t>
            </w:r>
            <w:r>
              <w:rPr>
                <w:spacing w:val="-2"/>
                <w:sz w:val="22"/>
              </w:rPr>
              <w:t>Europea</w:t>
            </w:r>
          </w:p>
        </w:tc>
        <w:tc>
          <w:tcPr>
            <w:tcW w:w="1419" w:type="dxa"/>
          </w:tcPr>
          <w:p>
            <w:pPr>
              <w:pStyle w:val="TableParagraph"/>
              <w:rPr>
                <w:rFonts w:ascii="Times New Roman"/>
                <w:sz w:val="22"/>
              </w:rPr>
            </w:pPr>
          </w:p>
        </w:tc>
        <w:tc>
          <w:tcPr>
            <w:tcW w:w="1561" w:type="dxa"/>
          </w:tcPr>
          <w:p>
            <w:pPr>
              <w:pStyle w:val="TableParagraph"/>
              <w:rPr>
                <w:rFonts w:ascii="Times New Roman"/>
                <w:sz w:val="22"/>
              </w:rPr>
            </w:pPr>
          </w:p>
        </w:tc>
        <w:tc>
          <w:tcPr>
            <w:tcW w:w="1559" w:type="dxa"/>
          </w:tcPr>
          <w:p>
            <w:pPr>
              <w:pStyle w:val="TableParagraph"/>
              <w:rPr>
                <w:rFonts w:ascii="Times New Roman"/>
                <w:sz w:val="22"/>
              </w:rPr>
            </w:pPr>
          </w:p>
        </w:tc>
        <w:tc>
          <w:tcPr>
            <w:tcW w:w="1845" w:type="dxa"/>
          </w:tcPr>
          <w:p>
            <w:pPr>
              <w:pStyle w:val="TableParagraph"/>
              <w:rPr>
                <w:rFonts w:ascii="Times New Roman"/>
                <w:sz w:val="22"/>
              </w:rPr>
            </w:pPr>
          </w:p>
        </w:tc>
      </w:tr>
      <w:tr>
        <w:trPr>
          <w:trHeight w:val="505" w:hRule="atLeast"/>
        </w:trPr>
        <w:tc>
          <w:tcPr>
            <w:tcW w:w="883" w:type="dxa"/>
          </w:tcPr>
          <w:p>
            <w:pPr>
              <w:pStyle w:val="TableParagraph"/>
              <w:spacing w:line="250" w:lineRule="exact"/>
              <w:ind w:right="16"/>
              <w:jc w:val="right"/>
              <w:rPr>
                <w:sz w:val="22"/>
              </w:rPr>
            </w:pPr>
            <w:r>
              <w:rPr>
                <w:spacing w:val="-2"/>
                <w:sz w:val="22"/>
              </w:rPr>
              <w:t>1.2.2</w:t>
            </w:r>
          </w:p>
        </w:tc>
        <w:tc>
          <w:tcPr>
            <w:tcW w:w="3401" w:type="dxa"/>
          </w:tcPr>
          <w:p>
            <w:pPr>
              <w:pStyle w:val="TableParagraph"/>
              <w:spacing w:line="254" w:lineRule="exact"/>
              <w:ind w:left="31" w:right="92"/>
              <w:rPr>
                <w:sz w:val="22"/>
              </w:rPr>
            </w:pPr>
            <w:r>
              <w:rPr>
                <w:sz w:val="22"/>
              </w:rPr>
              <w:t>Trasferimenti</w:t>
            </w:r>
            <w:r>
              <w:rPr>
                <w:spacing w:val="-15"/>
                <w:sz w:val="22"/>
              </w:rPr>
              <w:t> </w:t>
            </w:r>
            <w:r>
              <w:rPr>
                <w:sz w:val="22"/>
              </w:rPr>
              <w:t>MIC</w:t>
            </w:r>
            <w:r>
              <w:rPr>
                <w:spacing w:val="-12"/>
                <w:sz w:val="22"/>
              </w:rPr>
              <w:t> </w:t>
            </w:r>
            <w:r>
              <w:rPr>
                <w:sz w:val="22"/>
              </w:rPr>
              <w:t>cap.</w:t>
            </w:r>
            <w:r>
              <w:rPr>
                <w:spacing w:val="-11"/>
                <w:sz w:val="22"/>
              </w:rPr>
              <w:t> </w:t>
            </w:r>
            <w:r>
              <w:rPr>
                <w:sz w:val="22"/>
              </w:rPr>
              <w:t>2048/ 2537 (funzionamento)</w:t>
            </w:r>
          </w:p>
        </w:tc>
        <w:tc>
          <w:tcPr>
            <w:tcW w:w="1419" w:type="dxa"/>
          </w:tcPr>
          <w:p>
            <w:pPr>
              <w:pStyle w:val="TableParagraph"/>
              <w:spacing w:line="250" w:lineRule="exact"/>
              <w:ind w:left="175"/>
              <w:rPr>
                <w:sz w:val="22"/>
              </w:rPr>
            </w:pPr>
            <w:r>
              <w:rPr>
                <w:spacing w:val="-2"/>
                <w:sz w:val="22"/>
              </w:rPr>
              <w:t>801.462,00</w:t>
            </w:r>
          </w:p>
        </w:tc>
        <w:tc>
          <w:tcPr>
            <w:tcW w:w="1561" w:type="dxa"/>
          </w:tcPr>
          <w:p>
            <w:pPr>
              <w:pStyle w:val="TableParagraph"/>
              <w:spacing w:line="250" w:lineRule="exact"/>
              <w:ind w:left="248"/>
              <w:rPr>
                <w:sz w:val="22"/>
              </w:rPr>
            </w:pPr>
            <w:r>
              <w:rPr>
                <w:spacing w:val="-2"/>
                <w:sz w:val="22"/>
              </w:rPr>
              <w:t>761.391,00</w:t>
            </w:r>
          </w:p>
        </w:tc>
        <w:tc>
          <w:tcPr>
            <w:tcW w:w="1559" w:type="dxa"/>
          </w:tcPr>
          <w:p>
            <w:pPr>
              <w:pStyle w:val="TableParagraph"/>
              <w:spacing w:line="250" w:lineRule="exact"/>
              <w:ind w:right="17"/>
              <w:jc w:val="right"/>
              <w:rPr>
                <w:sz w:val="22"/>
              </w:rPr>
            </w:pPr>
            <w:r>
              <w:rPr>
                <w:spacing w:val="-2"/>
                <w:sz w:val="22"/>
              </w:rPr>
              <w:t>761.391,00</w:t>
            </w:r>
          </w:p>
        </w:tc>
        <w:tc>
          <w:tcPr>
            <w:tcW w:w="1845" w:type="dxa"/>
          </w:tcPr>
          <w:p>
            <w:pPr>
              <w:pStyle w:val="TableParagraph"/>
              <w:spacing w:line="250" w:lineRule="exact"/>
              <w:ind w:right="19"/>
              <w:jc w:val="right"/>
              <w:rPr>
                <w:sz w:val="22"/>
              </w:rPr>
            </w:pPr>
            <w:r>
              <w:rPr>
                <w:spacing w:val="-2"/>
                <w:sz w:val="22"/>
              </w:rPr>
              <w:t>761.391,00</w:t>
            </w:r>
          </w:p>
        </w:tc>
      </w:tr>
      <w:tr>
        <w:trPr>
          <w:trHeight w:val="710" w:hRule="atLeast"/>
        </w:trPr>
        <w:tc>
          <w:tcPr>
            <w:tcW w:w="883" w:type="dxa"/>
          </w:tcPr>
          <w:p>
            <w:pPr>
              <w:pStyle w:val="TableParagraph"/>
              <w:spacing w:line="248" w:lineRule="exact"/>
              <w:ind w:right="16"/>
              <w:jc w:val="right"/>
              <w:rPr>
                <w:sz w:val="22"/>
              </w:rPr>
            </w:pPr>
            <w:r>
              <w:rPr>
                <w:spacing w:val="-2"/>
                <w:sz w:val="22"/>
              </w:rPr>
              <w:t>1.2.2</w:t>
            </w:r>
          </w:p>
        </w:tc>
        <w:tc>
          <w:tcPr>
            <w:tcW w:w="3401" w:type="dxa"/>
          </w:tcPr>
          <w:p>
            <w:pPr>
              <w:pStyle w:val="TableParagraph"/>
              <w:spacing w:line="242" w:lineRule="auto"/>
              <w:ind w:left="31"/>
              <w:rPr>
                <w:sz w:val="22"/>
              </w:rPr>
            </w:pPr>
            <w:r>
              <w:rPr>
                <w:sz w:val="22"/>
              </w:rPr>
              <w:t>Trasferimenti</w:t>
            </w:r>
            <w:r>
              <w:rPr>
                <w:spacing w:val="-15"/>
                <w:sz w:val="22"/>
              </w:rPr>
              <w:t> </w:t>
            </w:r>
            <w:r>
              <w:rPr>
                <w:sz w:val="22"/>
              </w:rPr>
              <w:t>MIC</w:t>
            </w:r>
            <w:r>
              <w:rPr>
                <w:spacing w:val="-12"/>
                <w:sz w:val="22"/>
              </w:rPr>
              <w:t> </w:t>
            </w:r>
            <w:r>
              <w:rPr>
                <w:sz w:val="22"/>
              </w:rPr>
              <w:t>cap.</w:t>
            </w:r>
            <w:r>
              <w:rPr>
                <w:spacing w:val="-11"/>
                <w:sz w:val="22"/>
              </w:rPr>
              <w:t> </w:t>
            </w:r>
            <w:r>
              <w:rPr>
                <w:sz w:val="22"/>
              </w:rPr>
              <w:t>1321 (attuazione L.81/2008)</w:t>
            </w:r>
          </w:p>
        </w:tc>
        <w:tc>
          <w:tcPr>
            <w:tcW w:w="1419" w:type="dxa"/>
          </w:tcPr>
          <w:p>
            <w:pPr>
              <w:pStyle w:val="TableParagraph"/>
              <w:spacing w:line="248" w:lineRule="exact"/>
              <w:ind w:left="297"/>
              <w:rPr>
                <w:sz w:val="22"/>
              </w:rPr>
            </w:pPr>
            <w:r>
              <w:rPr>
                <w:spacing w:val="-2"/>
                <w:sz w:val="22"/>
              </w:rPr>
              <w:t>11.422,16</w:t>
            </w:r>
          </w:p>
        </w:tc>
        <w:tc>
          <w:tcPr>
            <w:tcW w:w="1561" w:type="dxa"/>
          </w:tcPr>
          <w:p>
            <w:pPr>
              <w:pStyle w:val="TableParagraph"/>
              <w:spacing w:line="248" w:lineRule="exact"/>
              <w:ind w:left="371"/>
              <w:rPr>
                <w:sz w:val="22"/>
              </w:rPr>
            </w:pPr>
            <w:r>
              <w:rPr>
                <w:spacing w:val="-2"/>
                <w:sz w:val="22"/>
              </w:rPr>
              <w:t>10.789,80</w:t>
            </w:r>
          </w:p>
        </w:tc>
        <w:tc>
          <w:tcPr>
            <w:tcW w:w="1559" w:type="dxa"/>
          </w:tcPr>
          <w:p>
            <w:pPr>
              <w:pStyle w:val="TableParagraph"/>
              <w:spacing w:line="248" w:lineRule="exact"/>
              <w:ind w:right="17"/>
              <w:jc w:val="right"/>
              <w:rPr>
                <w:sz w:val="22"/>
              </w:rPr>
            </w:pPr>
            <w:r>
              <w:rPr>
                <w:spacing w:val="-2"/>
                <w:sz w:val="22"/>
              </w:rPr>
              <w:t>10.789,80</w:t>
            </w:r>
          </w:p>
        </w:tc>
        <w:tc>
          <w:tcPr>
            <w:tcW w:w="1845" w:type="dxa"/>
          </w:tcPr>
          <w:p>
            <w:pPr>
              <w:pStyle w:val="TableParagraph"/>
              <w:spacing w:line="248" w:lineRule="exact"/>
              <w:ind w:right="19"/>
              <w:jc w:val="right"/>
              <w:rPr>
                <w:sz w:val="22"/>
              </w:rPr>
            </w:pPr>
            <w:r>
              <w:rPr>
                <w:spacing w:val="-2"/>
                <w:sz w:val="22"/>
              </w:rPr>
              <w:t>10.789,80</w:t>
            </w:r>
          </w:p>
        </w:tc>
      </w:tr>
      <w:tr>
        <w:trPr>
          <w:trHeight w:val="505" w:hRule="atLeast"/>
        </w:trPr>
        <w:tc>
          <w:tcPr>
            <w:tcW w:w="883" w:type="dxa"/>
          </w:tcPr>
          <w:p>
            <w:pPr>
              <w:pStyle w:val="TableParagraph"/>
              <w:spacing w:line="250" w:lineRule="exact"/>
              <w:ind w:right="16"/>
              <w:jc w:val="right"/>
              <w:rPr>
                <w:sz w:val="22"/>
              </w:rPr>
            </w:pPr>
            <w:r>
              <w:rPr>
                <w:spacing w:val="-2"/>
                <w:sz w:val="22"/>
              </w:rPr>
              <w:t>1.2.2</w:t>
            </w:r>
          </w:p>
        </w:tc>
        <w:tc>
          <w:tcPr>
            <w:tcW w:w="3401" w:type="dxa"/>
          </w:tcPr>
          <w:p>
            <w:pPr>
              <w:pStyle w:val="TableParagraph"/>
              <w:spacing w:line="254" w:lineRule="exact"/>
              <w:ind w:left="31" w:right="92"/>
              <w:rPr>
                <w:sz w:val="22"/>
              </w:rPr>
            </w:pPr>
            <w:r>
              <w:rPr>
                <w:sz w:val="22"/>
              </w:rPr>
              <w:t>Trasferimenti</w:t>
            </w:r>
            <w:r>
              <w:rPr>
                <w:spacing w:val="-15"/>
                <w:sz w:val="22"/>
              </w:rPr>
              <w:t> </w:t>
            </w:r>
            <w:r>
              <w:rPr>
                <w:sz w:val="22"/>
              </w:rPr>
              <w:t>MIC</w:t>
            </w:r>
            <w:r>
              <w:rPr>
                <w:spacing w:val="-12"/>
                <w:sz w:val="22"/>
              </w:rPr>
              <w:t> </w:t>
            </w:r>
            <w:r>
              <w:rPr>
                <w:sz w:val="22"/>
              </w:rPr>
              <w:t>cap.</w:t>
            </w:r>
            <w:r>
              <w:rPr>
                <w:spacing w:val="-11"/>
                <w:sz w:val="22"/>
              </w:rPr>
              <w:t> </w:t>
            </w:r>
            <w:r>
              <w:rPr>
                <w:sz w:val="22"/>
              </w:rPr>
              <w:t>2034 (buoni pasto al personale)</w:t>
            </w:r>
          </w:p>
        </w:tc>
        <w:tc>
          <w:tcPr>
            <w:tcW w:w="1419" w:type="dxa"/>
          </w:tcPr>
          <w:p>
            <w:pPr>
              <w:pStyle w:val="TableParagraph"/>
              <w:spacing w:line="250" w:lineRule="exact"/>
              <w:ind w:left="297"/>
              <w:rPr>
                <w:sz w:val="22"/>
              </w:rPr>
            </w:pPr>
            <w:r>
              <w:rPr>
                <w:spacing w:val="-2"/>
                <w:sz w:val="22"/>
              </w:rPr>
              <w:t>40.000,00</w:t>
            </w:r>
          </w:p>
        </w:tc>
        <w:tc>
          <w:tcPr>
            <w:tcW w:w="1561" w:type="dxa"/>
          </w:tcPr>
          <w:p>
            <w:pPr>
              <w:pStyle w:val="TableParagraph"/>
              <w:spacing w:line="250" w:lineRule="exact"/>
              <w:ind w:left="371"/>
              <w:rPr>
                <w:sz w:val="22"/>
              </w:rPr>
            </w:pPr>
            <w:r>
              <w:rPr>
                <w:spacing w:val="-2"/>
                <w:sz w:val="22"/>
              </w:rPr>
              <w:t>50.000,00</w:t>
            </w:r>
          </w:p>
        </w:tc>
        <w:tc>
          <w:tcPr>
            <w:tcW w:w="1559" w:type="dxa"/>
          </w:tcPr>
          <w:p>
            <w:pPr>
              <w:pStyle w:val="TableParagraph"/>
              <w:spacing w:line="250" w:lineRule="exact"/>
              <w:ind w:right="-15"/>
              <w:jc w:val="right"/>
              <w:rPr>
                <w:sz w:val="22"/>
              </w:rPr>
            </w:pPr>
            <w:r>
              <w:rPr>
                <w:spacing w:val="-2"/>
                <w:sz w:val="22"/>
              </w:rPr>
              <w:t>50.000,00</w:t>
            </w:r>
          </w:p>
        </w:tc>
        <w:tc>
          <w:tcPr>
            <w:tcW w:w="1845" w:type="dxa"/>
          </w:tcPr>
          <w:p>
            <w:pPr>
              <w:pStyle w:val="TableParagraph"/>
              <w:spacing w:line="250" w:lineRule="exact"/>
              <w:ind w:right="-15"/>
              <w:jc w:val="right"/>
              <w:rPr>
                <w:sz w:val="22"/>
              </w:rPr>
            </w:pPr>
            <w:r>
              <w:rPr>
                <w:spacing w:val="-2"/>
                <w:sz w:val="22"/>
              </w:rPr>
              <w:t>40.017,31</w:t>
            </w:r>
          </w:p>
        </w:tc>
      </w:tr>
      <w:tr>
        <w:trPr>
          <w:trHeight w:val="1010" w:hRule="atLeast"/>
        </w:trPr>
        <w:tc>
          <w:tcPr>
            <w:tcW w:w="883" w:type="dxa"/>
          </w:tcPr>
          <w:p>
            <w:pPr>
              <w:pStyle w:val="TableParagraph"/>
              <w:spacing w:line="248" w:lineRule="exact"/>
              <w:ind w:right="16"/>
              <w:jc w:val="right"/>
              <w:rPr>
                <w:sz w:val="22"/>
              </w:rPr>
            </w:pPr>
            <w:r>
              <w:rPr>
                <w:spacing w:val="-2"/>
                <w:sz w:val="22"/>
              </w:rPr>
              <w:t>1.2.2</w:t>
            </w:r>
          </w:p>
        </w:tc>
        <w:tc>
          <w:tcPr>
            <w:tcW w:w="3401" w:type="dxa"/>
          </w:tcPr>
          <w:p>
            <w:pPr>
              <w:pStyle w:val="TableParagraph"/>
              <w:ind w:left="31" w:right="338"/>
              <w:jc w:val="both"/>
              <w:rPr>
                <w:sz w:val="22"/>
              </w:rPr>
            </w:pPr>
            <w:r>
              <w:rPr>
                <w:sz w:val="22"/>
              </w:rPr>
              <w:t>Istituto</w:t>
            </w:r>
            <w:r>
              <w:rPr>
                <w:spacing w:val="-4"/>
                <w:sz w:val="22"/>
              </w:rPr>
              <w:t> </w:t>
            </w:r>
            <w:r>
              <w:rPr>
                <w:sz w:val="22"/>
              </w:rPr>
              <w:t>Digital</w:t>
            </w:r>
            <w:r>
              <w:rPr>
                <w:spacing w:val="-4"/>
                <w:sz w:val="22"/>
              </w:rPr>
              <w:t> </w:t>
            </w:r>
            <w:r>
              <w:rPr>
                <w:sz w:val="22"/>
              </w:rPr>
              <w:t>Library</w:t>
            </w:r>
            <w:r>
              <w:rPr>
                <w:spacing w:val="-6"/>
                <w:sz w:val="22"/>
              </w:rPr>
              <w:t> </w:t>
            </w:r>
            <w:r>
              <w:rPr>
                <w:sz w:val="22"/>
              </w:rPr>
              <w:t>(Accordo per</w:t>
            </w:r>
            <w:r>
              <w:rPr>
                <w:spacing w:val="-7"/>
                <w:sz w:val="22"/>
              </w:rPr>
              <w:t> </w:t>
            </w:r>
            <w:r>
              <w:rPr>
                <w:sz w:val="22"/>
              </w:rPr>
              <w:t>la</w:t>
            </w:r>
            <w:r>
              <w:rPr>
                <w:spacing w:val="-9"/>
                <w:sz w:val="22"/>
              </w:rPr>
              <w:t> </w:t>
            </w:r>
            <w:r>
              <w:rPr>
                <w:sz w:val="22"/>
              </w:rPr>
              <w:t>disciplina</w:t>
            </w:r>
            <w:r>
              <w:rPr>
                <w:spacing w:val="-9"/>
                <w:sz w:val="22"/>
              </w:rPr>
              <w:t> </w:t>
            </w:r>
            <w:r>
              <w:rPr>
                <w:sz w:val="22"/>
              </w:rPr>
              <w:t>d’uso</w:t>
            </w:r>
            <w:r>
              <w:rPr>
                <w:spacing w:val="-9"/>
                <w:sz w:val="22"/>
              </w:rPr>
              <w:t> </w:t>
            </w:r>
            <w:r>
              <w:rPr>
                <w:sz w:val="22"/>
              </w:rPr>
              <w:t>dei</w:t>
            </w:r>
            <w:r>
              <w:rPr>
                <w:spacing w:val="-9"/>
                <w:sz w:val="22"/>
              </w:rPr>
              <w:t> </w:t>
            </w:r>
            <w:r>
              <w:rPr>
                <w:sz w:val="22"/>
              </w:rPr>
              <w:t>locali </w:t>
            </w:r>
            <w:r>
              <w:rPr>
                <w:spacing w:val="-4"/>
                <w:sz w:val="22"/>
              </w:rPr>
              <w:t>ICCD</w:t>
            </w:r>
          </w:p>
        </w:tc>
        <w:tc>
          <w:tcPr>
            <w:tcW w:w="1419" w:type="dxa"/>
          </w:tcPr>
          <w:p>
            <w:pPr>
              <w:pStyle w:val="TableParagraph"/>
              <w:spacing w:line="248" w:lineRule="exact"/>
              <w:ind w:right="17"/>
              <w:jc w:val="right"/>
              <w:rPr>
                <w:sz w:val="22"/>
              </w:rPr>
            </w:pPr>
            <w:r>
              <w:rPr>
                <w:spacing w:val="-2"/>
                <w:sz w:val="22"/>
              </w:rPr>
              <w:t>63.706,92</w:t>
            </w:r>
          </w:p>
        </w:tc>
        <w:tc>
          <w:tcPr>
            <w:tcW w:w="1561" w:type="dxa"/>
          </w:tcPr>
          <w:p>
            <w:pPr>
              <w:pStyle w:val="TableParagraph"/>
              <w:spacing w:line="248" w:lineRule="exact"/>
              <w:ind w:right="-15"/>
              <w:jc w:val="right"/>
              <w:rPr>
                <w:sz w:val="22"/>
              </w:rPr>
            </w:pPr>
            <w:r>
              <w:rPr>
                <w:spacing w:val="-2"/>
                <w:sz w:val="22"/>
              </w:rPr>
              <w:t>63.706,92</w:t>
            </w:r>
          </w:p>
        </w:tc>
        <w:tc>
          <w:tcPr>
            <w:tcW w:w="1559" w:type="dxa"/>
          </w:tcPr>
          <w:p>
            <w:pPr>
              <w:pStyle w:val="TableParagraph"/>
              <w:spacing w:line="248" w:lineRule="exact"/>
              <w:ind w:right="-15"/>
              <w:jc w:val="right"/>
              <w:rPr>
                <w:sz w:val="22"/>
              </w:rPr>
            </w:pPr>
            <w:r>
              <w:rPr>
                <w:spacing w:val="-2"/>
                <w:sz w:val="22"/>
              </w:rPr>
              <w:t>63.706,92</w:t>
            </w:r>
          </w:p>
        </w:tc>
        <w:tc>
          <w:tcPr>
            <w:tcW w:w="1845" w:type="dxa"/>
          </w:tcPr>
          <w:p>
            <w:pPr>
              <w:pStyle w:val="TableParagraph"/>
              <w:spacing w:line="248" w:lineRule="exact"/>
              <w:ind w:right="-15"/>
              <w:jc w:val="right"/>
              <w:rPr>
                <w:sz w:val="22"/>
              </w:rPr>
            </w:pPr>
            <w:r>
              <w:rPr>
                <w:spacing w:val="-2"/>
                <w:sz w:val="22"/>
              </w:rPr>
              <w:t>63.706,92</w:t>
            </w:r>
          </w:p>
        </w:tc>
      </w:tr>
      <w:tr>
        <w:trPr>
          <w:trHeight w:val="1209" w:hRule="atLeast"/>
        </w:trPr>
        <w:tc>
          <w:tcPr>
            <w:tcW w:w="883" w:type="dxa"/>
          </w:tcPr>
          <w:p>
            <w:pPr>
              <w:pStyle w:val="TableParagraph"/>
              <w:spacing w:line="250" w:lineRule="exact"/>
              <w:ind w:right="16"/>
              <w:jc w:val="right"/>
              <w:rPr>
                <w:sz w:val="22"/>
              </w:rPr>
            </w:pPr>
            <w:r>
              <w:rPr>
                <w:spacing w:val="-2"/>
                <w:sz w:val="22"/>
              </w:rPr>
              <w:t>1.2.2</w:t>
            </w:r>
          </w:p>
        </w:tc>
        <w:tc>
          <w:tcPr>
            <w:tcW w:w="3401" w:type="dxa"/>
          </w:tcPr>
          <w:p>
            <w:pPr>
              <w:pStyle w:val="TableParagraph"/>
              <w:ind w:left="31"/>
              <w:rPr>
                <w:sz w:val="22"/>
              </w:rPr>
            </w:pPr>
            <w:r>
              <w:rPr>
                <w:sz w:val="22"/>
              </w:rPr>
              <w:t>MIC cap. 1431 (fondo per il potenziamento</w:t>
            </w:r>
            <w:r>
              <w:rPr>
                <w:spacing w:val="-16"/>
                <w:sz w:val="22"/>
              </w:rPr>
              <w:t> </w:t>
            </w:r>
            <w:r>
              <w:rPr>
                <w:sz w:val="22"/>
              </w:rPr>
              <w:t>della</w:t>
            </w:r>
            <w:r>
              <w:rPr>
                <w:spacing w:val="-15"/>
                <w:sz w:val="22"/>
              </w:rPr>
              <w:t> </w:t>
            </w:r>
            <w:r>
              <w:rPr>
                <w:sz w:val="22"/>
              </w:rPr>
              <w:t>promozione della cultura e d della lingua italiana all’estero)</w:t>
            </w:r>
          </w:p>
        </w:tc>
        <w:tc>
          <w:tcPr>
            <w:tcW w:w="1419" w:type="dxa"/>
          </w:tcPr>
          <w:p>
            <w:pPr>
              <w:pStyle w:val="TableParagraph"/>
              <w:rPr>
                <w:rFonts w:ascii="Times New Roman"/>
                <w:sz w:val="22"/>
              </w:rPr>
            </w:pPr>
          </w:p>
        </w:tc>
        <w:tc>
          <w:tcPr>
            <w:tcW w:w="1561" w:type="dxa"/>
          </w:tcPr>
          <w:p>
            <w:pPr>
              <w:pStyle w:val="TableParagraph"/>
              <w:spacing w:line="250" w:lineRule="exact"/>
              <w:ind w:right="-15"/>
              <w:jc w:val="right"/>
              <w:rPr>
                <w:sz w:val="22"/>
              </w:rPr>
            </w:pPr>
            <w:r>
              <w:rPr>
                <w:spacing w:val="-2"/>
                <w:sz w:val="22"/>
              </w:rPr>
              <w:t>120.000,00</w:t>
            </w:r>
          </w:p>
        </w:tc>
        <w:tc>
          <w:tcPr>
            <w:tcW w:w="1559" w:type="dxa"/>
          </w:tcPr>
          <w:p>
            <w:pPr>
              <w:pStyle w:val="TableParagraph"/>
              <w:spacing w:line="250" w:lineRule="exact"/>
              <w:ind w:right="-15"/>
              <w:jc w:val="right"/>
              <w:rPr>
                <w:sz w:val="22"/>
              </w:rPr>
            </w:pPr>
            <w:r>
              <w:rPr>
                <w:spacing w:val="-2"/>
                <w:sz w:val="22"/>
              </w:rPr>
              <w:t>120.000,00</w:t>
            </w:r>
          </w:p>
        </w:tc>
        <w:tc>
          <w:tcPr>
            <w:tcW w:w="1845" w:type="dxa"/>
          </w:tcPr>
          <w:p>
            <w:pPr>
              <w:pStyle w:val="TableParagraph"/>
              <w:spacing w:line="250" w:lineRule="exact"/>
              <w:ind w:right="-15"/>
              <w:jc w:val="right"/>
              <w:rPr>
                <w:sz w:val="22"/>
              </w:rPr>
            </w:pPr>
            <w:r>
              <w:rPr>
                <w:spacing w:val="-2"/>
                <w:sz w:val="22"/>
              </w:rPr>
              <w:t>120.000,00</w:t>
            </w:r>
          </w:p>
        </w:tc>
      </w:tr>
      <w:tr>
        <w:trPr>
          <w:trHeight w:val="1009" w:hRule="atLeast"/>
        </w:trPr>
        <w:tc>
          <w:tcPr>
            <w:tcW w:w="883" w:type="dxa"/>
          </w:tcPr>
          <w:p>
            <w:pPr>
              <w:pStyle w:val="TableParagraph"/>
              <w:spacing w:line="250" w:lineRule="exact"/>
              <w:ind w:right="16"/>
              <w:jc w:val="right"/>
              <w:rPr>
                <w:sz w:val="22"/>
              </w:rPr>
            </w:pPr>
            <w:r>
              <w:rPr>
                <w:spacing w:val="-2"/>
                <w:sz w:val="22"/>
              </w:rPr>
              <w:t>1.2.2</w:t>
            </w:r>
          </w:p>
        </w:tc>
        <w:tc>
          <w:tcPr>
            <w:tcW w:w="3401" w:type="dxa"/>
          </w:tcPr>
          <w:p>
            <w:pPr>
              <w:pStyle w:val="TableParagraph"/>
              <w:ind w:left="31"/>
              <w:rPr>
                <w:sz w:val="22"/>
              </w:rPr>
            </w:pPr>
            <w:r>
              <w:rPr>
                <w:sz w:val="22"/>
              </w:rPr>
              <w:t>SERVIZIO II UNESCO DIREZIONE</w:t>
            </w:r>
            <w:r>
              <w:rPr>
                <w:spacing w:val="-16"/>
                <w:sz w:val="22"/>
              </w:rPr>
              <w:t> </w:t>
            </w:r>
            <w:r>
              <w:rPr>
                <w:sz w:val="22"/>
              </w:rPr>
              <w:t>GENERALE</w:t>
            </w:r>
            <w:r>
              <w:rPr>
                <w:spacing w:val="-15"/>
                <w:sz w:val="22"/>
              </w:rPr>
              <w:t> </w:t>
            </w:r>
            <w:r>
              <w:rPr>
                <w:sz w:val="22"/>
              </w:rPr>
              <w:t>AFFARI EUROPEI E INTERNAZIONALI</w:t>
            </w:r>
          </w:p>
          <w:p>
            <w:pPr>
              <w:pStyle w:val="TableParagraph"/>
              <w:spacing w:line="234" w:lineRule="exact"/>
              <w:ind w:left="31"/>
              <w:rPr>
                <w:sz w:val="22"/>
              </w:rPr>
            </w:pPr>
            <w:r>
              <w:rPr>
                <w:sz w:val="22"/>
              </w:rPr>
              <w:t>(cap.</w:t>
            </w:r>
            <w:r>
              <w:rPr>
                <w:spacing w:val="60"/>
                <w:sz w:val="22"/>
              </w:rPr>
              <w:t> </w:t>
            </w:r>
            <w:r>
              <w:rPr>
                <w:spacing w:val="-2"/>
                <w:sz w:val="22"/>
              </w:rPr>
              <w:t>1441)</w:t>
            </w:r>
          </w:p>
        </w:tc>
        <w:tc>
          <w:tcPr>
            <w:tcW w:w="1419" w:type="dxa"/>
          </w:tcPr>
          <w:p>
            <w:pPr>
              <w:pStyle w:val="TableParagraph"/>
              <w:rPr>
                <w:rFonts w:ascii="Times New Roman"/>
                <w:sz w:val="22"/>
              </w:rPr>
            </w:pPr>
          </w:p>
        </w:tc>
        <w:tc>
          <w:tcPr>
            <w:tcW w:w="1561" w:type="dxa"/>
          </w:tcPr>
          <w:p>
            <w:pPr>
              <w:pStyle w:val="TableParagraph"/>
              <w:rPr>
                <w:rFonts w:ascii="Times New Roman"/>
                <w:sz w:val="22"/>
              </w:rPr>
            </w:pPr>
          </w:p>
        </w:tc>
        <w:tc>
          <w:tcPr>
            <w:tcW w:w="1559" w:type="dxa"/>
          </w:tcPr>
          <w:p>
            <w:pPr>
              <w:pStyle w:val="TableParagraph"/>
              <w:spacing w:line="250" w:lineRule="exact"/>
              <w:ind w:right="-15"/>
              <w:jc w:val="right"/>
              <w:rPr>
                <w:sz w:val="22"/>
              </w:rPr>
            </w:pPr>
            <w:r>
              <w:rPr>
                <w:spacing w:val="-2"/>
                <w:sz w:val="22"/>
              </w:rPr>
              <w:t>130.000,00</w:t>
            </w:r>
          </w:p>
        </w:tc>
        <w:tc>
          <w:tcPr>
            <w:tcW w:w="1845" w:type="dxa"/>
          </w:tcPr>
          <w:p>
            <w:pPr>
              <w:pStyle w:val="TableParagraph"/>
              <w:spacing w:line="250" w:lineRule="exact"/>
              <w:ind w:right="-15"/>
              <w:jc w:val="right"/>
              <w:rPr>
                <w:sz w:val="22"/>
              </w:rPr>
            </w:pPr>
            <w:r>
              <w:rPr>
                <w:spacing w:val="-2"/>
                <w:sz w:val="22"/>
              </w:rPr>
              <w:t>130.000,00</w:t>
            </w:r>
          </w:p>
        </w:tc>
      </w:tr>
      <w:tr>
        <w:trPr>
          <w:trHeight w:val="1012" w:hRule="atLeast"/>
        </w:trPr>
        <w:tc>
          <w:tcPr>
            <w:tcW w:w="883" w:type="dxa"/>
          </w:tcPr>
          <w:p>
            <w:pPr>
              <w:pStyle w:val="TableParagraph"/>
              <w:spacing w:line="250" w:lineRule="exact"/>
              <w:ind w:right="16"/>
              <w:jc w:val="right"/>
              <w:rPr>
                <w:sz w:val="22"/>
              </w:rPr>
            </w:pPr>
            <w:r>
              <w:rPr>
                <w:spacing w:val="-2"/>
                <w:sz w:val="22"/>
              </w:rPr>
              <w:t>1.2.2</w:t>
            </w:r>
          </w:p>
        </w:tc>
        <w:tc>
          <w:tcPr>
            <w:tcW w:w="3401" w:type="dxa"/>
          </w:tcPr>
          <w:p>
            <w:pPr>
              <w:pStyle w:val="TableParagraph"/>
              <w:ind w:left="31"/>
              <w:rPr>
                <w:sz w:val="22"/>
              </w:rPr>
            </w:pPr>
            <w:r>
              <w:rPr>
                <w:sz w:val="22"/>
              </w:rPr>
              <w:t>SERVIZIO II UNESCO DIREZIONE</w:t>
            </w:r>
            <w:r>
              <w:rPr>
                <w:spacing w:val="-16"/>
                <w:sz w:val="22"/>
              </w:rPr>
              <w:t> </w:t>
            </w:r>
            <w:r>
              <w:rPr>
                <w:sz w:val="22"/>
              </w:rPr>
              <w:t>GENERALE</w:t>
            </w:r>
            <w:r>
              <w:rPr>
                <w:spacing w:val="-15"/>
                <w:sz w:val="22"/>
              </w:rPr>
              <w:t> </w:t>
            </w:r>
            <w:r>
              <w:rPr>
                <w:sz w:val="22"/>
              </w:rPr>
              <w:t>AFFARI EUROPEI E INTERNAZIONALI</w:t>
            </w:r>
          </w:p>
          <w:p>
            <w:pPr>
              <w:pStyle w:val="TableParagraph"/>
              <w:spacing w:line="234" w:lineRule="exact"/>
              <w:ind w:left="31"/>
              <w:rPr>
                <w:sz w:val="22"/>
              </w:rPr>
            </w:pPr>
            <w:r>
              <w:rPr>
                <w:sz w:val="22"/>
              </w:rPr>
              <w:t>(cap.</w:t>
            </w:r>
            <w:r>
              <w:rPr>
                <w:spacing w:val="-2"/>
                <w:sz w:val="22"/>
              </w:rPr>
              <w:t> 1441)</w:t>
            </w:r>
          </w:p>
        </w:tc>
        <w:tc>
          <w:tcPr>
            <w:tcW w:w="1419" w:type="dxa"/>
          </w:tcPr>
          <w:p>
            <w:pPr>
              <w:pStyle w:val="TableParagraph"/>
              <w:rPr>
                <w:rFonts w:ascii="Times New Roman"/>
                <w:sz w:val="22"/>
              </w:rPr>
            </w:pPr>
          </w:p>
        </w:tc>
        <w:tc>
          <w:tcPr>
            <w:tcW w:w="1561" w:type="dxa"/>
          </w:tcPr>
          <w:p>
            <w:pPr>
              <w:pStyle w:val="TableParagraph"/>
              <w:rPr>
                <w:rFonts w:ascii="Times New Roman"/>
                <w:sz w:val="22"/>
              </w:rPr>
            </w:pPr>
          </w:p>
        </w:tc>
        <w:tc>
          <w:tcPr>
            <w:tcW w:w="1559" w:type="dxa"/>
          </w:tcPr>
          <w:p>
            <w:pPr>
              <w:pStyle w:val="TableParagraph"/>
              <w:spacing w:line="250" w:lineRule="exact"/>
              <w:ind w:right="-15"/>
              <w:jc w:val="right"/>
              <w:rPr>
                <w:sz w:val="22"/>
              </w:rPr>
            </w:pPr>
            <w:r>
              <w:rPr>
                <w:spacing w:val="-2"/>
                <w:sz w:val="22"/>
              </w:rPr>
              <w:t>80.000,00</w:t>
            </w:r>
          </w:p>
        </w:tc>
        <w:tc>
          <w:tcPr>
            <w:tcW w:w="1845" w:type="dxa"/>
          </w:tcPr>
          <w:p>
            <w:pPr>
              <w:pStyle w:val="TableParagraph"/>
              <w:spacing w:line="250" w:lineRule="exact"/>
              <w:ind w:right="-15"/>
              <w:jc w:val="right"/>
              <w:rPr>
                <w:sz w:val="22"/>
              </w:rPr>
            </w:pPr>
            <w:r>
              <w:rPr>
                <w:spacing w:val="-2"/>
                <w:sz w:val="22"/>
              </w:rPr>
              <w:t>80.000,00</w:t>
            </w:r>
          </w:p>
        </w:tc>
      </w:tr>
      <w:tr>
        <w:trPr>
          <w:trHeight w:val="254" w:hRule="atLeast"/>
        </w:trPr>
        <w:tc>
          <w:tcPr>
            <w:tcW w:w="883" w:type="dxa"/>
          </w:tcPr>
          <w:p>
            <w:pPr>
              <w:pStyle w:val="TableParagraph"/>
              <w:spacing w:line="234" w:lineRule="exact"/>
              <w:ind w:right="15"/>
              <w:jc w:val="right"/>
              <w:rPr>
                <w:sz w:val="22"/>
              </w:rPr>
            </w:pPr>
            <w:r>
              <w:rPr>
                <w:spacing w:val="-2"/>
                <w:sz w:val="22"/>
              </w:rPr>
              <w:t>1.3.1</w:t>
            </w:r>
          </w:p>
        </w:tc>
        <w:tc>
          <w:tcPr>
            <w:tcW w:w="3401" w:type="dxa"/>
          </w:tcPr>
          <w:p>
            <w:pPr>
              <w:pStyle w:val="TableParagraph"/>
              <w:spacing w:line="234" w:lineRule="exact"/>
              <w:ind w:left="31"/>
              <w:rPr>
                <w:sz w:val="22"/>
              </w:rPr>
            </w:pPr>
            <w:r>
              <w:rPr>
                <w:sz w:val="22"/>
              </w:rPr>
              <w:t>Proventi</w:t>
            </w:r>
            <w:r>
              <w:rPr>
                <w:spacing w:val="-10"/>
                <w:sz w:val="22"/>
              </w:rPr>
              <w:t> </w:t>
            </w:r>
            <w:r>
              <w:rPr>
                <w:sz w:val="22"/>
              </w:rPr>
              <w:t>riproduzioni</w:t>
            </w:r>
            <w:r>
              <w:rPr>
                <w:spacing w:val="-9"/>
                <w:sz w:val="22"/>
              </w:rPr>
              <w:t> </w:t>
            </w:r>
            <w:r>
              <w:rPr>
                <w:spacing w:val="-2"/>
                <w:sz w:val="22"/>
              </w:rPr>
              <w:t>fotografie</w:t>
            </w:r>
          </w:p>
        </w:tc>
        <w:tc>
          <w:tcPr>
            <w:tcW w:w="1419" w:type="dxa"/>
          </w:tcPr>
          <w:p>
            <w:pPr>
              <w:pStyle w:val="TableParagraph"/>
              <w:spacing w:line="234" w:lineRule="exact"/>
              <w:ind w:right="17"/>
              <w:jc w:val="right"/>
              <w:rPr>
                <w:sz w:val="22"/>
              </w:rPr>
            </w:pPr>
            <w:r>
              <w:rPr>
                <w:spacing w:val="-2"/>
                <w:sz w:val="22"/>
              </w:rPr>
              <w:t>10.000,00</w:t>
            </w:r>
          </w:p>
        </w:tc>
        <w:tc>
          <w:tcPr>
            <w:tcW w:w="1561" w:type="dxa"/>
          </w:tcPr>
          <w:p>
            <w:pPr>
              <w:pStyle w:val="TableParagraph"/>
              <w:spacing w:line="234" w:lineRule="exact"/>
              <w:ind w:right="-15"/>
              <w:jc w:val="right"/>
              <w:rPr>
                <w:sz w:val="22"/>
              </w:rPr>
            </w:pPr>
            <w:r>
              <w:rPr>
                <w:spacing w:val="-2"/>
                <w:sz w:val="22"/>
              </w:rPr>
              <w:t>10.000,00</w:t>
            </w:r>
          </w:p>
        </w:tc>
        <w:tc>
          <w:tcPr>
            <w:tcW w:w="1559" w:type="dxa"/>
          </w:tcPr>
          <w:p>
            <w:pPr>
              <w:pStyle w:val="TableParagraph"/>
              <w:spacing w:line="234" w:lineRule="exact"/>
              <w:ind w:right="-15"/>
              <w:jc w:val="right"/>
              <w:rPr>
                <w:sz w:val="22"/>
              </w:rPr>
            </w:pPr>
            <w:r>
              <w:rPr>
                <w:spacing w:val="-2"/>
                <w:sz w:val="22"/>
              </w:rPr>
              <w:t>10.000,00</w:t>
            </w:r>
          </w:p>
        </w:tc>
        <w:tc>
          <w:tcPr>
            <w:tcW w:w="1845" w:type="dxa"/>
          </w:tcPr>
          <w:p>
            <w:pPr>
              <w:pStyle w:val="TableParagraph"/>
              <w:spacing w:line="234" w:lineRule="exact"/>
              <w:ind w:right="-15"/>
              <w:jc w:val="right"/>
              <w:rPr>
                <w:sz w:val="22"/>
              </w:rPr>
            </w:pPr>
            <w:r>
              <w:rPr>
                <w:spacing w:val="-2"/>
                <w:sz w:val="22"/>
              </w:rPr>
              <w:t>36.748,00</w:t>
            </w:r>
          </w:p>
        </w:tc>
      </w:tr>
      <w:tr>
        <w:trPr>
          <w:trHeight w:val="251" w:hRule="atLeast"/>
        </w:trPr>
        <w:tc>
          <w:tcPr>
            <w:tcW w:w="883" w:type="dxa"/>
          </w:tcPr>
          <w:p>
            <w:pPr>
              <w:pStyle w:val="TableParagraph"/>
              <w:spacing w:line="232" w:lineRule="exact"/>
              <w:ind w:right="16"/>
              <w:jc w:val="right"/>
              <w:rPr>
                <w:sz w:val="22"/>
              </w:rPr>
            </w:pPr>
            <w:r>
              <w:rPr>
                <w:spacing w:val="-2"/>
                <w:sz w:val="22"/>
              </w:rPr>
              <w:t>1.3.1</w:t>
            </w:r>
          </w:p>
        </w:tc>
        <w:tc>
          <w:tcPr>
            <w:tcW w:w="3401" w:type="dxa"/>
          </w:tcPr>
          <w:p>
            <w:pPr>
              <w:pStyle w:val="TableParagraph"/>
              <w:spacing w:line="232" w:lineRule="exact"/>
              <w:ind w:left="31"/>
              <w:rPr>
                <w:sz w:val="22"/>
              </w:rPr>
            </w:pPr>
            <w:r>
              <w:rPr>
                <w:sz w:val="22"/>
              </w:rPr>
              <w:t>Proventi</w:t>
            </w:r>
            <w:r>
              <w:rPr>
                <w:spacing w:val="-7"/>
                <w:sz w:val="22"/>
              </w:rPr>
              <w:t> </w:t>
            </w:r>
            <w:r>
              <w:rPr>
                <w:sz w:val="22"/>
              </w:rPr>
              <w:t>vendita</w:t>
            </w:r>
            <w:r>
              <w:rPr>
                <w:spacing w:val="-6"/>
                <w:sz w:val="22"/>
              </w:rPr>
              <w:t> </w:t>
            </w:r>
            <w:r>
              <w:rPr>
                <w:spacing w:val="-2"/>
                <w:sz w:val="22"/>
              </w:rPr>
              <w:t>libri</w:t>
            </w:r>
          </w:p>
        </w:tc>
        <w:tc>
          <w:tcPr>
            <w:tcW w:w="1419" w:type="dxa"/>
          </w:tcPr>
          <w:p>
            <w:pPr>
              <w:pStyle w:val="TableParagraph"/>
              <w:spacing w:line="232" w:lineRule="exact"/>
              <w:ind w:right="17"/>
              <w:jc w:val="right"/>
              <w:rPr>
                <w:sz w:val="22"/>
              </w:rPr>
            </w:pPr>
            <w:r>
              <w:rPr>
                <w:spacing w:val="-2"/>
                <w:sz w:val="22"/>
              </w:rPr>
              <w:t>2.000,00</w:t>
            </w:r>
          </w:p>
        </w:tc>
        <w:tc>
          <w:tcPr>
            <w:tcW w:w="1561" w:type="dxa"/>
          </w:tcPr>
          <w:p>
            <w:pPr>
              <w:pStyle w:val="TableParagraph"/>
              <w:spacing w:line="232" w:lineRule="exact"/>
              <w:ind w:right="18"/>
              <w:jc w:val="right"/>
              <w:rPr>
                <w:sz w:val="22"/>
              </w:rPr>
            </w:pPr>
            <w:r>
              <w:rPr>
                <w:spacing w:val="-2"/>
                <w:sz w:val="22"/>
              </w:rPr>
              <w:t>2.000,00</w:t>
            </w:r>
          </w:p>
        </w:tc>
        <w:tc>
          <w:tcPr>
            <w:tcW w:w="1559" w:type="dxa"/>
          </w:tcPr>
          <w:p>
            <w:pPr>
              <w:pStyle w:val="TableParagraph"/>
              <w:spacing w:line="232" w:lineRule="exact"/>
              <w:ind w:right="-15"/>
              <w:jc w:val="right"/>
              <w:rPr>
                <w:sz w:val="22"/>
              </w:rPr>
            </w:pPr>
            <w:r>
              <w:rPr>
                <w:spacing w:val="-2"/>
                <w:sz w:val="22"/>
              </w:rPr>
              <w:t>2.000,00</w:t>
            </w:r>
          </w:p>
        </w:tc>
        <w:tc>
          <w:tcPr>
            <w:tcW w:w="1845" w:type="dxa"/>
          </w:tcPr>
          <w:p>
            <w:pPr>
              <w:pStyle w:val="TableParagraph"/>
              <w:spacing w:line="232" w:lineRule="exact"/>
              <w:ind w:right="-15"/>
              <w:jc w:val="right"/>
              <w:rPr>
                <w:sz w:val="22"/>
              </w:rPr>
            </w:pPr>
            <w:r>
              <w:rPr>
                <w:spacing w:val="-2"/>
                <w:sz w:val="22"/>
              </w:rPr>
              <w:t>444,00</w:t>
            </w:r>
          </w:p>
        </w:tc>
      </w:tr>
      <w:tr>
        <w:trPr>
          <w:trHeight w:val="254" w:hRule="atLeast"/>
        </w:trPr>
        <w:tc>
          <w:tcPr>
            <w:tcW w:w="883" w:type="dxa"/>
          </w:tcPr>
          <w:p>
            <w:pPr>
              <w:pStyle w:val="TableParagraph"/>
              <w:spacing w:line="234" w:lineRule="exact"/>
              <w:ind w:right="16"/>
              <w:jc w:val="right"/>
              <w:rPr>
                <w:sz w:val="22"/>
              </w:rPr>
            </w:pPr>
            <w:r>
              <w:rPr>
                <w:spacing w:val="-2"/>
                <w:sz w:val="22"/>
              </w:rPr>
              <w:t>1.3.4</w:t>
            </w:r>
          </w:p>
        </w:tc>
        <w:tc>
          <w:tcPr>
            <w:tcW w:w="3401" w:type="dxa"/>
          </w:tcPr>
          <w:p>
            <w:pPr>
              <w:pStyle w:val="TableParagraph"/>
              <w:spacing w:line="234" w:lineRule="exact"/>
              <w:ind w:left="31"/>
              <w:rPr>
                <w:sz w:val="22"/>
              </w:rPr>
            </w:pPr>
            <w:r>
              <w:rPr>
                <w:sz w:val="22"/>
              </w:rPr>
              <w:t>Recuperi</w:t>
            </w:r>
            <w:r>
              <w:rPr>
                <w:spacing w:val="-5"/>
                <w:sz w:val="22"/>
              </w:rPr>
              <w:t> </w:t>
            </w:r>
            <w:r>
              <w:rPr>
                <w:sz w:val="22"/>
              </w:rPr>
              <w:t>e</w:t>
            </w:r>
            <w:r>
              <w:rPr>
                <w:spacing w:val="-5"/>
                <w:sz w:val="22"/>
              </w:rPr>
              <w:t> </w:t>
            </w:r>
            <w:r>
              <w:rPr>
                <w:sz w:val="22"/>
              </w:rPr>
              <w:t>rimborsi</w:t>
            </w:r>
            <w:r>
              <w:rPr>
                <w:spacing w:val="-4"/>
                <w:sz w:val="22"/>
              </w:rPr>
              <w:t> </w:t>
            </w:r>
            <w:r>
              <w:rPr>
                <w:spacing w:val="-2"/>
                <w:sz w:val="22"/>
              </w:rPr>
              <w:t>diversi</w:t>
            </w:r>
          </w:p>
        </w:tc>
        <w:tc>
          <w:tcPr>
            <w:tcW w:w="1419" w:type="dxa"/>
          </w:tcPr>
          <w:p>
            <w:pPr>
              <w:pStyle w:val="TableParagraph"/>
              <w:rPr>
                <w:rFonts w:ascii="Times New Roman"/>
                <w:sz w:val="18"/>
              </w:rPr>
            </w:pPr>
          </w:p>
        </w:tc>
        <w:tc>
          <w:tcPr>
            <w:tcW w:w="1561" w:type="dxa"/>
          </w:tcPr>
          <w:p>
            <w:pPr>
              <w:pStyle w:val="TableParagraph"/>
              <w:rPr>
                <w:rFonts w:ascii="Times New Roman"/>
                <w:sz w:val="18"/>
              </w:rPr>
            </w:pPr>
          </w:p>
        </w:tc>
        <w:tc>
          <w:tcPr>
            <w:tcW w:w="1559" w:type="dxa"/>
          </w:tcPr>
          <w:p>
            <w:pPr>
              <w:pStyle w:val="TableParagraph"/>
              <w:rPr>
                <w:rFonts w:ascii="Times New Roman"/>
                <w:sz w:val="18"/>
              </w:rPr>
            </w:pPr>
          </w:p>
        </w:tc>
        <w:tc>
          <w:tcPr>
            <w:tcW w:w="1845" w:type="dxa"/>
          </w:tcPr>
          <w:p>
            <w:pPr>
              <w:pStyle w:val="TableParagraph"/>
              <w:spacing w:line="234" w:lineRule="exact"/>
              <w:ind w:right="19"/>
              <w:jc w:val="right"/>
              <w:rPr>
                <w:sz w:val="22"/>
              </w:rPr>
            </w:pPr>
            <w:r>
              <w:rPr>
                <w:spacing w:val="-4"/>
                <w:sz w:val="22"/>
              </w:rPr>
              <w:t>0,01</w:t>
            </w:r>
          </w:p>
        </w:tc>
      </w:tr>
      <w:tr>
        <w:trPr>
          <w:trHeight w:val="505" w:hRule="atLeast"/>
        </w:trPr>
        <w:tc>
          <w:tcPr>
            <w:tcW w:w="883" w:type="dxa"/>
          </w:tcPr>
          <w:p>
            <w:pPr>
              <w:pStyle w:val="TableParagraph"/>
              <w:spacing w:line="250" w:lineRule="exact"/>
              <w:ind w:right="16"/>
              <w:jc w:val="right"/>
              <w:rPr>
                <w:sz w:val="22"/>
              </w:rPr>
            </w:pPr>
            <w:r>
              <w:rPr>
                <w:spacing w:val="-2"/>
                <w:sz w:val="22"/>
              </w:rPr>
              <w:t>1.3.5</w:t>
            </w:r>
          </w:p>
        </w:tc>
        <w:tc>
          <w:tcPr>
            <w:tcW w:w="3401" w:type="dxa"/>
          </w:tcPr>
          <w:p>
            <w:pPr>
              <w:pStyle w:val="TableParagraph"/>
              <w:spacing w:line="252" w:lineRule="exact"/>
              <w:ind w:left="31"/>
              <w:rPr>
                <w:sz w:val="22"/>
              </w:rPr>
            </w:pPr>
            <w:r>
              <w:rPr>
                <w:sz w:val="22"/>
              </w:rPr>
              <w:t>Entrate</w:t>
            </w:r>
            <w:r>
              <w:rPr>
                <w:spacing w:val="-13"/>
                <w:sz w:val="22"/>
              </w:rPr>
              <w:t> </w:t>
            </w:r>
            <w:r>
              <w:rPr>
                <w:sz w:val="22"/>
              </w:rPr>
              <w:t>diverse</w:t>
            </w:r>
            <w:r>
              <w:rPr>
                <w:spacing w:val="-12"/>
                <w:sz w:val="22"/>
              </w:rPr>
              <w:t> </w:t>
            </w:r>
            <w:r>
              <w:rPr>
                <w:sz w:val="22"/>
              </w:rPr>
              <w:t>progetti</w:t>
            </w:r>
            <w:r>
              <w:rPr>
                <w:spacing w:val="-14"/>
                <w:sz w:val="22"/>
              </w:rPr>
              <w:t> </w:t>
            </w:r>
            <w:r>
              <w:rPr>
                <w:sz w:val="22"/>
              </w:rPr>
              <w:t>Europei </w:t>
            </w:r>
            <w:r>
              <w:rPr>
                <w:spacing w:val="-4"/>
                <w:sz w:val="22"/>
              </w:rPr>
              <w:t>ICCD</w:t>
            </w:r>
          </w:p>
        </w:tc>
        <w:tc>
          <w:tcPr>
            <w:tcW w:w="1419" w:type="dxa"/>
          </w:tcPr>
          <w:p>
            <w:pPr>
              <w:pStyle w:val="TableParagraph"/>
              <w:rPr>
                <w:rFonts w:ascii="Times New Roman"/>
                <w:sz w:val="22"/>
              </w:rPr>
            </w:pPr>
          </w:p>
        </w:tc>
        <w:tc>
          <w:tcPr>
            <w:tcW w:w="1561" w:type="dxa"/>
          </w:tcPr>
          <w:p>
            <w:pPr>
              <w:pStyle w:val="TableParagraph"/>
              <w:rPr>
                <w:rFonts w:ascii="Times New Roman"/>
                <w:sz w:val="22"/>
              </w:rPr>
            </w:pPr>
          </w:p>
        </w:tc>
        <w:tc>
          <w:tcPr>
            <w:tcW w:w="1559" w:type="dxa"/>
          </w:tcPr>
          <w:p>
            <w:pPr>
              <w:pStyle w:val="TableParagraph"/>
              <w:rPr>
                <w:rFonts w:ascii="Times New Roman"/>
                <w:sz w:val="22"/>
              </w:rPr>
            </w:pPr>
          </w:p>
        </w:tc>
        <w:tc>
          <w:tcPr>
            <w:tcW w:w="1845" w:type="dxa"/>
          </w:tcPr>
          <w:p>
            <w:pPr>
              <w:pStyle w:val="TableParagraph"/>
              <w:spacing w:line="250" w:lineRule="exact"/>
              <w:ind w:right="19"/>
              <w:jc w:val="right"/>
              <w:rPr>
                <w:sz w:val="22"/>
              </w:rPr>
            </w:pPr>
            <w:r>
              <w:rPr>
                <w:spacing w:val="-2"/>
                <w:sz w:val="22"/>
              </w:rPr>
              <w:t>339,68</w:t>
            </w:r>
          </w:p>
        </w:tc>
      </w:tr>
      <w:tr>
        <w:trPr>
          <w:trHeight w:val="757" w:hRule="atLeast"/>
        </w:trPr>
        <w:tc>
          <w:tcPr>
            <w:tcW w:w="883" w:type="dxa"/>
          </w:tcPr>
          <w:p>
            <w:pPr>
              <w:pStyle w:val="TableParagraph"/>
              <w:spacing w:line="250" w:lineRule="exact"/>
              <w:ind w:right="16"/>
              <w:jc w:val="right"/>
              <w:rPr>
                <w:sz w:val="22"/>
              </w:rPr>
            </w:pPr>
            <w:r>
              <w:rPr>
                <w:spacing w:val="-2"/>
                <w:sz w:val="22"/>
              </w:rPr>
              <w:t>2.2.2</w:t>
            </w:r>
          </w:p>
        </w:tc>
        <w:tc>
          <w:tcPr>
            <w:tcW w:w="3401" w:type="dxa"/>
          </w:tcPr>
          <w:p>
            <w:pPr>
              <w:pStyle w:val="TableParagraph"/>
              <w:ind w:left="31" w:right="92"/>
              <w:rPr>
                <w:sz w:val="22"/>
              </w:rPr>
            </w:pPr>
            <w:r>
              <w:rPr>
                <w:sz w:val="22"/>
              </w:rPr>
              <w:t>Contributo</w:t>
            </w:r>
            <w:r>
              <w:rPr>
                <w:spacing w:val="-13"/>
                <w:sz w:val="22"/>
              </w:rPr>
              <w:t> </w:t>
            </w:r>
            <w:r>
              <w:rPr>
                <w:sz w:val="22"/>
              </w:rPr>
              <w:t>agli</w:t>
            </w:r>
            <w:r>
              <w:rPr>
                <w:spacing w:val="-12"/>
                <w:sz w:val="22"/>
              </w:rPr>
              <w:t> </w:t>
            </w:r>
            <w:r>
              <w:rPr>
                <w:sz w:val="22"/>
              </w:rPr>
              <w:t>investimenti</w:t>
            </w:r>
            <w:r>
              <w:rPr>
                <w:spacing w:val="-12"/>
                <w:sz w:val="22"/>
              </w:rPr>
              <w:t> </w:t>
            </w:r>
            <w:r>
              <w:rPr>
                <w:sz w:val="22"/>
              </w:rPr>
              <w:t>da MIC 190 2025/2027</w:t>
            </w:r>
          </w:p>
          <w:p>
            <w:pPr>
              <w:pStyle w:val="TableParagraph"/>
              <w:spacing w:line="234" w:lineRule="exact"/>
              <w:ind w:left="31"/>
              <w:rPr>
                <w:sz w:val="22"/>
              </w:rPr>
            </w:pPr>
            <w:r>
              <w:rPr>
                <w:spacing w:val="-2"/>
                <w:sz w:val="22"/>
              </w:rPr>
              <w:t>SIGECWEB/CLIO</w:t>
            </w:r>
          </w:p>
        </w:tc>
        <w:tc>
          <w:tcPr>
            <w:tcW w:w="1419" w:type="dxa"/>
          </w:tcPr>
          <w:p>
            <w:pPr>
              <w:pStyle w:val="TableParagraph"/>
              <w:spacing w:line="250" w:lineRule="exact"/>
              <w:ind w:right="17"/>
              <w:jc w:val="right"/>
              <w:rPr>
                <w:sz w:val="22"/>
              </w:rPr>
            </w:pPr>
            <w:r>
              <w:rPr>
                <w:spacing w:val="-2"/>
                <w:sz w:val="22"/>
              </w:rPr>
              <w:t>644.840,00</w:t>
            </w:r>
          </w:p>
        </w:tc>
        <w:tc>
          <w:tcPr>
            <w:tcW w:w="1561" w:type="dxa"/>
          </w:tcPr>
          <w:p>
            <w:pPr>
              <w:pStyle w:val="TableParagraph"/>
              <w:spacing w:line="250" w:lineRule="exact"/>
              <w:ind w:right="-15"/>
              <w:jc w:val="right"/>
              <w:rPr>
                <w:sz w:val="22"/>
              </w:rPr>
            </w:pPr>
            <w:r>
              <w:rPr>
                <w:spacing w:val="-2"/>
                <w:sz w:val="22"/>
              </w:rPr>
              <w:t>644.840,00</w:t>
            </w:r>
          </w:p>
        </w:tc>
        <w:tc>
          <w:tcPr>
            <w:tcW w:w="1559" w:type="dxa"/>
          </w:tcPr>
          <w:p>
            <w:pPr>
              <w:pStyle w:val="TableParagraph"/>
              <w:spacing w:line="250" w:lineRule="exact"/>
              <w:ind w:right="-15"/>
              <w:jc w:val="right"/>
              <w:rPr>
                <w:sz w:val="22"/>
              </w:rPr>
            </w:pPr>
            <w:r>
              <w:rPr>
                <w:spacing w:val="-2"/>
                <w:sz w:val="22"/>
              </w:rPr>
              <w:t>644.840,00</w:t>
            </w:r>
          </w:p>
        </w:tc>
        <w:tc>
          <w:tcPr>
            <w:tcW w:w="1845" w:type="dxa"/>
          </w:tcPr>
          <w:p>
            <w:pPr>
              <w:pStyle w:val="TableParagraph"/>
              <w:spacing w:line="250" w:lineRule="exact"/>
              <w:ind w:right="-15"/>
              <w:jc w:val="right"/>
              <w:rPr>
                <w:sz w:val="22"/>
              </w:rPr>
            </w:pPr>
            <w:r>
              <w:rPr>
                <w:spacing w:val="-2"/>
                <w:sz w:val="22"/>
              </w:rPr>
              <w:t>644.840,00</w:t>
            </w:r>
          </w:p>
        </w:tc>
      </w:tr>
      <w:tr>
        <w:trPr>
          <w:trHeight w:val="506" w:hRule="atLeast"/>
        </w:trPr>
        <w:tc>
          <w:tcPr>
            <w:tcW w:w="883" w:type="dxa"/>
          </w:tcPr>
          <w:p>
            <w:pPr>
              <w:pStyle w:val="TableParagraph"/>
              <w:spacing w:line="250" w:lineRule="exact"/>
              <w:ind w:right="16"/>
              <w:jc w:val="right"/>
              <w:rPr>
                <w:sz w:val="22"/>
              </w:rPr>
            </w:pPr>
            <w:r>
              <w:rPr>
                <w:spacing w:val="-2"/>
                <w:sz w:val="22"/>
              </w:rPr>
              <w:t>2.2.2</w:t>
            </w:r>
          </w:p>
        </w:tc>
        <w:tc>
          <w:tcPr>
            <w:tcW w:w="3401" w:type="dxa"/>
          </w:tcPr>
          <w:p>
            <w:pPr>
              <w:pStyle w:val="TableParagraph"/>
              <w:spacing w:line="254" w:lineRule="exact"/>
              <w:ind w:left="31" w:right="92"/>
              <w:rPr>
                <w:sz w:val="22"/>
              </w:rPr>
            </w:pPr>
            <w:r>
              <w:rPr>
                <w:sz w:val="22"/>
              </w:rPr>
              <w:t>Contributo</w:t>
            </w:r>
            <w:r>
              <w:rPr>
                <w:spacing w:val="-9"/>
                <w:sz w:val="22"/>
              </w:rPr>
              <w:t> </w:t>
            </w:r>
            <w:r>
              <w:rPr>
                <w:sz w:val="22"/>
              </w:rPr>
              <w:t>agli</w:t>
            </w:r>
            <w:r>
              <w:rPr>
                <w:spacing w:val="-7"/>
                <w:sz w:val="22"/>
              </w:rPr>
              <w:t> </w:t>
            </w:r>
            <w:r>
              <w:rPr>
                <w:sz w:val="22"/>
              </w:rPr>
              <w:t>investimenti</w:t>
            </w:r>
            <w:r>
              <w:rPr>
                <w:spacing w:val="-7"/>
                <w:sz w:val="22"/>
              </w:rPr>
              <w:t> </w:t>
            </w:r>
            <w:r>
              <w:rPr>
                <w:sz w:val="22"/>
              </w:rPr>
              <w:t>da MIC</w:t>
            </w:r>
            <w:r>
              <w:rPr>
                <w:spacing w:val="-4"/>
                <w:sz w:val="22"/>
              </w:rPr>
              <w:t> </w:t>
            </w:r>
            <w:r>
              <w:rPr>
                <w:sz w:val="22"/>
              </w:rPr>
              <w:t>190</w:t>
            </w:r>
            <w:r>
              <w:rPr>
                <w:spacing w:val="-4"/>
                <w:sz w:val="22"/>
              </w:rPr>
              <w:t> </w:t>
            </w:r>
            <w:r>
              <w:rPr>
                <w:sz w:val="22"/>
              </w:rPr>
              <w:t>2025/2027</w:t>
            </w:r>
            <w:r>
              <w:rPr>
                <w:spacing w:val="-3"/>
                <w:sz w:val="22"/>
              </w:rPr>
              <w:t> </w:t>
            </w:r>
            <w:r>
              <w:rPr>
                <w:spacing w:val="-2"/>
                <w:sz w:val="22"/>
              </w:rPr>
              <w:t>AFN/GFN</w:t>
            </w:r>
          </w:p>
        </w:tc>
        <w:tc>
          <w:tcPr>
            <w:tcW w:w="1419" w:type="dxa"/>
          </w:tcPr>
          <w:p>
            <w:pPr>
              <w:pStyle w:val="TableParagraph"/>
              <w:spacing w:line="250" w:lineRule="exact"/>
              <w:ind w:right="17"/>
              <w:jc w:val="right"/>
              <w:rPr>
                <w:sz w:val="22"/>
              </w:rPr>
            </w:pPr>
            <w:r>
              <w:rPr>
                <w:spacing w:val="-2"/>
                <w:sz w:val="22"/>
              </w:rPr>
              <w:t>429.851,00</w:t>
            </w:r>
          </w:p>
        </w:tc>
        <w:tc>
          <w:tcPr>
            <w:tcW w:w="1561" w:type="dxa"/>
          </w:tcPr>
          <w:p>
            <w:pPr>
              <w:pStyle w:val="TableParagraph"/>
              <w:rPr>
                <w:rFonts w:ascii="Times New Roman"/>
                <w:sz w:val="22"/>
              </w:rPr>
            </w:pPr>
          </w:p>
        </w:tc>
        <w:tc>
          <w:tcPr>
            <w:tcW w:w="1559" w:type="dxa"/>
          </w:tcPr>
          <w:p>
            <w:pPr>
              <w:pStyle w:val="TableParagraph"/>
              <w:rPr>
                <w:rFonts w:ascii="Times New Roman"/>
                <w:sz w:val="22"/>
              </w:rPr>
            </w:pPr>
          </w:p>
        </w:tc>
        <w:tc>
          <w:tcPr>
            <w:tcW w:w="1845" w:type="dxa"/>
          </w:tcPr>
          <w:p>
            <w:pPr>
              <w:pStyle w:val="TableParagraph"/>
              <w:rPr>
                <w:rFonts w:ascii="Times New Roman"/>
                <w:sz w:val="22"/>
              </w:rPr>
            </w:pPr>
          </w:p>
        </w:tc>
      </w:tr>
    </w:tbl>
    <w:p>
      <w:pPr>
        <w:pStyle w:val="TableParagraph"/>
        <w:spacing w:after="0"/>
        <w:rPr>
          <w:rFonts w:ascii="Times New Roman"/>
          <w:sz w:val="22"/>
        </w:rPr>
        <w:sectPr>
          <w:pgSz w:w="12240" w:h="15840"/>
          <w:pgMar w:header="145" w:footer="1067" w:top="1800" w:bottom="1260" w:left="720" w:right="360"/>
        </w:sectPr>
      </w:pPr>
    </w:p>
    <w:p>
      <w:pPr>
        <w:pStyle w:val="BodyText"/>
        <w:rPr>
          <w:rFonts w:ascii="Arial"/>
          <w:b/>
          <w:sz w:val="20"/>
        </w:rPr>
      </w:pPr>
    </w:p>
    <w:p>
      <w:pPr>
        <w:pStyle w:val="BodyText"/>
        <w:spacing w:before="133"/>
        <w:rPr>
          <w:rFonts w:ascii="Arial"/>
          <w:b/>
          <w:sz w:val="20"/>
        </w:rPr>
      </w:pPr>
    </w:p>
    <w:tbl>
      <w:tblPr>
        <w:tblW w:w="0" w:type="auto"/>
        <w:jc w:val="left"/>
        <w:tblInd w:w="386" w:type="dxa"/>
        <w:tblBorders>
          <w:top w:val="thinThickMediumGap" w:sz="18" w:space="0" w:color="823A0A"/>
          <w:left w:val="thinThickMediumGap" w:sz="18" w:space="0" w:color="823A0A"/>
          <w:bottom w:val="thinThickMediumGap" w:sz="18" w:space="0" w:color="823A0A"/>
          <w:right w:val="thinThickMediumGap" w:sz="18" w:space="0" w:color="823A0A"/>
          <w:insideH w:val="thinThickMediumGap" w:sz="18" w:space="0" w:color="823A0A"/>
          <w:insideV w:val="thinThickMediumGap" w:sz="18" w:space="0" w:color="823A0A"/>
        </w:tblBorders>
        <w:tblLayout w:type="fixed"/>
        <w:tblCellMar>
          <w:top w:w="0" w:type="dxa"/>
          <w:left w:w="0" w:type="dxa"/>
          <w:bottom w:w="0" w:type="dxa"/>
          <w:right w:w="0" w:type="dxa"/>
        </w:tblCellMar>
        <w:tblLook w:val="01E0"/>
      </w:tblPr>
      <w:tblGrid>
        <w:gridCol w:w="883"/>
        <w:gridCol w:w="3401"/>
        <w:gridCol w:w="1419"/>
        <w:gridCol w:w="1561"/>
        <w:gridCol w:w="1559"/>
        <w:gridCol w:w="1845"/>
      </w:tblGrid>
      <w:tr>
        <w:trPr>
          <w:trHeight w:val="495" w:hRule="atLeast"/>
        </w:trPr>
        <w:tc>
          <w:tcPr>
            <w:tcW w:w="883" w:type="dxa"/>
            <w:tcBorders>
              <w:left w:val="single" w:sz="4" w:space="0" w:color="000000"/>
              <w:bottom w:val="single" w:sz="4" w:space="0" w:color="000000"/>
              <w:right w:val="single" w:sz="4" w:space="0" w:color="000000"/>
            </w:tcBorders>
          </w:tcPr>
          <w:p>
            <w:pPr>
              <w:pStyle w:val="TableParagraph"/>
              <w:spacing w:line="240" w:lineRule="exact"/>
              <w:ind w:right="16"/>
              <w:jc w:val="right"/>
              <w:rPr>
                <w:sz w:val="22"/>
              </w:rPr>
            </w:pPr>
            <w:r>
              <w:rPr>
                <w:spacing w:val="-2"/>
                <w:sz w:val="22"/>
              </w:rPr>
              <w:t>2.2.2</w:t>
            </w:r>
          </w:p>
        </w:tc>
        <w:tc>
          <w:tcPr>
            <w:tcW w:w="3401" w:type="dxa"/>
            <w:tcBorders>
              <w:left w:val="single" w:sz="4" w:space="0" w:color="000000"/>
              <w:bottom w:val="single" w:sz="4" w:space="0" w:color="000000"/>
              <w:right w:val="single" w:sz="4" w:space="0" w:color="000000"/>
            </w:tcBorders>
          </w:tcPr>
          <w:p>
            <w:pPr>
              <w:pStyle w:val="TableParagraph"/>
              <w:spacing w:line="239" w:lineRule="exact"/>
              <w:ind w:left="31"/>
              <w:rPr>
                <w:sz w:val="22"/>
              </w:rPr>
            </w:pPr>
            <w:r>
              <w:rPr>
                <w:sz w:val="22"/>
              </w:rPr>
              <w:t>Contributo</w:t>
            </w:r>
            <w:r>
              <w:rPr>
                <w:spacing w:val="-8"/>
                <w:sz w:val="22"/>
              </w:rPr>
              <w:t> </w:t>
            </w:r>
            <w:r>
              <w:rPr>
                <w:sz w:val="22"/>
              </w:rPr>
              <w:t>agli</w:t>
            </w:r>
            <w:r>
              <w:rPr>
                <w:spacing w:val="-6"/>
                <w:sz w:val="22"/>
              </w:rPr>
              <w:t> </w:t>
            </w:r>
            <w:r>
              <w:rPr>
                <w:sz w:val="22"/>
              </w:rPr>
              <w:t>investimenti</w:t>
            </w:r>
            <w:r>
              <w:rPr>
                <w:spacing w:val="-6"/>
                <w:sz w:val="22"/>
              </w:rPr>
              <w:t> </w:t>
            </w:r>
            <w:r>
              <w:rPr>
                <w:spacing w:val="-5"/>
                <w:sz w:val="22"/>
              </w:rPr>
              <w:t>da</w:t>
            </w:r>
          </w:p>
          <w:p>
            <w:pPr>
              <w:pStyle w:val="TableParagraph"/>
              <w:spacing w:line="236" w:lineRule="exact"/>
              <w:ind w:left="31"/>
              <w:rPr>
                <w:sz w:val="22"/>
              </w:rPr>
            </w:pPr>
            <w:r>
              <w:rPr>
                <w:sz w:val="22"/>
              </w:rPr>
              <w:t>MIC</w:t>
            </w:r>
            <w:r>
              <w:rPr>
                <w:spacing w:val="-5"/>
                <w:sz w:val="22"/>
              </w:rPr>
              <w:t> </w:t>
            </w:r>
            <w:r>
              <w:rPr>
                <w:spacing w:val="-2"/>
                <w:sz w:val="22"/>
              </w:rPr>
              <w:t>PAC/2024</w:t>
            </w:r>
          </w:p>
        </w:tc>
        <w:tc>
          <w:tcPr>
            <w:tcW w:w="1419" w:type="dxa"/>
            <w:tcBorders>
              <w:left w:val="single" w:sz="4" w:space="0" w:color="000000"/>
              <w:bottom w:val="single" w:sz="4" w:space="0" w:color="000000"/>
              <w:right w:val="single" w:sz="4" w:space="0" w:color="000000"/>
            </w:tcBorders>
          </w:tcPr>
          <w:p>
            <w:pPr>
              <w:pStyle w:val="TableParagraph"/>
              <w:spacing w:line="240" w:lineRule="exact"/>
              <w:ind w:right="17"/>
              <w:jc w:val="right"/>
              <w:rPr>
                <w:sz w:val="22"/>
              </w:rPr>
            </w:pPr>
            <w:r>
              <w:rPr>
                <w:spacing w:val="-2"/>
                <w:sz w:val="22"/>
              </w:rPr>
              <w:t>18.500,00</w:t>
            </w:r>
          </w:p>
        </w:tc>
        <w:tc>
          <w:tcPr>
            <w:tcW w:w="1561" w:type="dxa"/>
            <w:tcBorders>
              <w:left w:val="single" w:sz="4" w:space="0" w:color="000000"/>
              <w:bottom w:val="single" w:sz="4" w:space="0" w:color="000000"/>
              <w:right w:val="single" w:sz="4" w:space="0" w:color="000000"/>
            </w:tcBorders>
          </w:tcPr>
          <w:p>
            <w:pPr>
              <w:pStyle w:val="TableParagraph"/>
              <w:spacing w:line="240" w:lineRule="exact"/>
              <w:ind w:right="18"/>
              <w:jc w:val="right"/>
              <w:rPr>
                <w:sz w:val="22"/>
              </w:rPr>
            </w:pPr>
            <w:r>
              <w:rPr>
                <w:spacing w:val="-2"/>
                <w:sz w:val="22"/>
              </w:rPr>
              <w:t>18.500,00</w:t>
            </w:r>
          </w:p>
        </w:tc>
        <w:tc>
          <w:tcPr>
            <w:tcW w:w="1559" w:type="dxa"/>
            <w:tcBorders>
              <w:left w:val="single" w:sz="4" w:space="0" w:color="000000"/>
              <w:bottom w:val="single" w:sz="4" w:space="0" w:color="000000"/>
              <w:right w:val="single" w:sz="4" w:space="0" w:color="000000"/>
            </w:tcBorders>
          </w:tcPr>
          <w:p>
            <w:pPr>
              <w:pStyle w:val="TableParagraph"/>
              <w:spacing w:line="240" w:lineRule="exact"/>
              <w:ind w:right="17"/>
              <w:jc w:val="right"/>
              <w:rPr>
                <w:sz w:val="22"/>
              </w:rPr>
            </w:pPr>
            <w:r>
              <w:rPr>
                <w:spacing w:val="-2"/>
                <w:sz w:val="22"/>
              </w:rPr>
              <w:t>18.500,00</w:t>
            </w:r>
          </w:p>
        </w:tc>
        <w:tc>
          <w:tcPr>
            <w:tcW w:w="1845" w:type="dxa"/>
            <w:tcBorders>
              <w:left w:val="single" w:sz="4" w:space="0" w:color="000000"/>
              <w:bottom w:val="single" w:sz="4" w:space="0" w:color="000000"/>
              <w:right w:val="single" w:sz="4" w:space="0" w:color="000000"/>
            </w:tcBorders>
          </w:tcPr>
          <w:p>
            <w:pPr>
              <w:pStyle w:val="TableParagraph"/>
              <w:spacing w:line="240" w:lineRule="exact"/>
              <w:ind w:right="19"/>
              <w:jc w:val="right"/>
              <w:rPr>
                <w:sz w:val="22"/>
              </w:rPr>
            </w:pPr>
            <w:r>
              <w:rPr>
                <w:spacing w:val="-2"/>
                <w:sz w:val="22"/>
              </w:rPr>
              <w:t>18.499,85</w:t>
            </w:r>
          </w:p>
        </w:tc>
      </w:tr>
      <w:tr>
        <w:trPr>
          <w:trHeight w:val="505"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6"/>
              <w:jc w:val="right"/>
              <w:rPr>
                <w:sz w:val="22"/>
              </w:rPr>
            </w:pPr>
            <w:r>
              <w:rPr>
                <w:spacing w:val="-2"/>
                <w:sz w:val="22"/>
              </w:rPr>
              <w:t>2.2.2</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31" w:right="92"/>
              <w:rPr>
                <w:sz w:val="22"/>
              </w:rPr>
            </w:pPr>
            <w:r>
              <w:rPr>
                <w:sz w:val="22"/>
              </w:rPr>
              <w:t>Contributo</w:t>
            </w:r>
            <w:r>
              <w:rPr>
                <w:spacing w:val="-13"/>
                <w:sz w:val="22"/>
              </w:rPr>
              <w:t> </w:t>
            </w:r>
            <w:r>
              <w:rPr>
                <w:sz w:val="22"/>
              </w:rPr>
              <w:t>agli</w:t>
            </w:r>
            <w:r>
              <w:rPr>
                <w:spacing w:val="-12"/>
                <w:sz w:val="22"/>
              </w:rPr>
              <w:t> </w:t>
            </w:r>
            <w:r>
              <w:rPr>
                <w:sz w:val="22"/>
              </w:rPr>
              <w:t>investimenti</w:t>
            </w:r>
            <w:r>
              <w:rPr>
                <w:spacing w:val="-12"/>
                <w:sz w:val="22"/>
              </w:rPr>
              <w:t> </w:t>
            </w:r>
            <w:r>
              <w:rPr>
                <w:sz w:val="22"/>
              </w:rPr>
              <w:t>da MIC PAC/2025</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8"/>
              <w:jc w:val="right"/>
              <w:rPr>
                <w:sz w:val="22"/>
              </w:rPr>
            </w:pPr>
            <w:r>
              <w:rPr>
                <w:spacing w:val="-2"/>
                <w:sz w:val="22"/>
              </w:rPr>
              <w:t>100.000,00</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100.000,00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9"/>
              <w:jc w:val="right"/>
              <w:rPr>
                <w:sz w:val="22"/>
              </w:rPr>
            </w:pPr>
            <w:r>
              <w:rPr>
                <w:spacing w:val="-2"/>
                <w:sz w:val="22"/>
              </w:rPr>
              <w:t>100.000,00</w:t>
            </w:r>
          </w:p>
        </w:tc>
      </w:tr>
      <w:tr>
        <w:trPr>
          <w:trHeight w:val="1264"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6"/>
              <w:jc w:val="right"/>
              <w:rPr>
                <w:sz w:val="22"/>
              </w:rPr>
            </w:pPr>
            <w:r>
              <w:rPr>
                <w:spacing w:val="-2"/>
                <w:sz w:val="22"/>
              </w:rPr>
              <w:t>2.2.2</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ind w:left="31" w:right="92"/>
              <w:rPr>
                <w:sz w:val="22"/>
              </w:rPr>
            </w:pPr>
            <w:r>
              <w:rPr>
                <w:sz w:val="22"/>
              </w:rPr>
              <w:t>Contributo</w:t>
            </w:r>
            <w:r>
              <w:rPr>
                <w:spacing w:val="-9"/>
                <w:sz w:val="22"/>
              </w:rPr>
              <w:t> </w:t>
            </w:r>
            <w:r>
              <w:rPr>
                <w:sz w:val="22"/>
              </w:rPr>
              <w:t>agli</w:t>
            </w:r>
            <w:r>
              <w:rPr>
                <w:spacing w:val="-8"/>
                <w:sz w:val="22"/>
              </w:rPr>
              <w:t> </w:t>
            </w:r>
            <w:r>
              <w:rPr>
                <w:sz w:val="22"/>
              </w:rPr>
              <w:t>investimenti</w:t>
            </w:r>
            <w:r>
              <w:rPr>
                <w:spacing w:val="-8"/>
                <w:sz w:val="22"/>
              </w:rPr>
              <w:t> </w:t>
            </w:r>
            <w:r>
              <w:rPr>
                <w:sz w:val="22"/>
              </w:rPr>
              <w:t>da MIC</w:t>
            </w:r>
            <w:r>
              <w:rPr>
                <w:spacing w:val="-9"/>
                <w:sz w:val="22"/>
              </w:rPr>
              <w:t> </w:t>
            </w:r>
            <w:r>
              <w:rPr>
                <w:sz w:val="22"/>
              </w:rPr>
              <w:t>Convenzione</w:t>
            </w:r>
            <w:r>
              <w:rPr>
                <w:spacing w:val="-9"/>
                <w:sz w:val="22"/>
              </w:rPr>
              <w:t> </w:t>
            </w:r>
            <w:r>
              <w:rPr>
                <w:sz w:val="22"/>
              </w:rPr>
              <w:t>del</w:t>
            </w:r>
            <w:r>
              <w:rPr>
                <w:spacing w:val="-9"/>
                <w:sz w:val="22"/>
              </w:rPr>
              <w:t> </w:t>
            </w:r>
            <w:r>
              <w:rPr>
                <w:sz w:val="22"/>
              </w:rPr>
              <w:t>2024</w:t>
            </w:r>
            <w:r>
              <w:rPr>
                <w:spacing w:val="-9"/>
                <w:sz w:val="22"/>
              </w:rPr>
              <w:t> </w:t>
            </w:r>
            <w:r>
              <w:rPr>
                <w:sz w:val="22"/>
              </w:rPr>
              <w:t>da Direzione Generale Creatività Contemporanea seconda</w:t>
            </w:r>
          </w:p>
          <w:p>
            <w:pPr>
              <w:pStyle w:val="TableParagraph"/>
              <w:spacing w:line="234" w:lineRule="exact"/>
              <w:ind w:left="31"/>
              <w:rPr>
                <w:sz w:val="22"/>
              </w:rPr>
            </w:pPr>
            <w:r>
              <w:rPr>
                <w:spacing w:val="-2"/>
                <w:sz w:val="22"/>
              </w:rPr>
              <w:t>annualità</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57.000,00</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8"/>
              <w:jc w:val="right"/>
              <w:rPr>
                <w:sz w:val="22"/>
              </w:rPr>
            </w:pPr>
            <w:r>
              <w:rPr>
                <w:spacing w:val="-2"/>
                <w:sz w:val="22"/>
              </w:rPr>
              <w:t>63.000,00</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63.000,00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9"/>
              <w:jc w:val="right"/>
              <w:rPr>
                <w:sz w:val="22"/>
              </w:rPr>
            </w:pPr>
            <w:r>
              <w:rPr>
                <w:spacing w:val="-2"/>
                <w:sz w:val="22"/>
              </w:rPr>
              <w:t>63.000,00</w:t>
            </w:r>
          </w:p>
        </w:tc>
      </w:tr>
      <w:tr>
        <w:trPr>
          <w:trHeight w:val="1518"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6"/>
              <w:jc w:val="right"/>
              <w:rPr>
                <w:sz w:val="22"/>
              </w:rPr>
            </w:pPr>
            <w:r>
              <w:rPr>
                <w:spacing w:val="-2"/>
                <w:sz w:val="22"/>
              </w:rPr>
              <w:t>2.2.2</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ind w:left="31" w:right="874"/>
              <w:rPr>
                <w:rFonts w:ascii="Arial" w:hAnsi="Arial"/>
                <w:b/>
                <w:sz w:val="22"/>
              </w:rPr>
            </w:pPr>
            <w:r>
              <w:rPr>
                <w:rFonts w:ascii="Arial" w:hAnsi="Arial"/>
                <w:b/>
                <w:sz w:val="22"/>
              </w:rPr>
              <w:t>DIREZIONE</w:t>
            </w:r>
            <w:r>
              <w:rPr>
                <w:rFonts w:ascii="Arial" w:hAnsi="Arial"/>
                <w:b/>
                <w:spacing w:val="-16"/>
                <w:sz w:val="22"/>
              </w:rPr>
              <w:t> </w:t>
            </w:r>
            <w:r>
              <w:rPr>
                <w:rFonts w:ascii="Arial" w:hAnsi="Arial"/>
                <w:b/>
                <w:sz w:val="22"/>
              </w:rPr>
              <w:t>GENERALE </w:t>
            </w:r>
            <w:r>
              <w:rPr>
                <w:rFonts w:ascii="Arial" w:hAnsi="Arial"/>
                <w:b/>
                <w:spacing w:val="-2"/>
                <w:sz w:val="22"/>
              </w:rPr>
              <w:t>CREATIVITA’ CONTEMPORANEA </w:t>
            </w:r>
            <w:r>
              <w:rPr>
                <w:rFonts w:ascii="Arial" w:hAnsi="Arial"/>
                <w:b/>
                <w:sz w:val="22"/>
              </w:rPr>
              <w:t>(Cap. 7707)</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56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39.700,00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9"/>
              <w:jc w:val="right"/>
              <w:rPr>
                <w:sz w:val="22"/>
              </w:rPr>
            </w:pPr>
            <w:r>
              <w:rPr>
                <w:spacing w:val="-2"/>
                <w:sz w:val="22"/>
              </w:rPr>
              <w:t>39.700,00</w:t>
            </w:r>
          </w:p>
        </w:tc>
      </w:tr>
      <w:tr>
        <w:trPr>
          <w:trHeight w:val="251"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6"/>
              <w:jc w:val="right"/>
              <w:rPr>
                <w:sz w:val="22"/>
              </w:rPr>
            </w:pPr>
            <w:r>
              <w:rPr>
                <w:spacing w:val="-2"/>
                <w:sz w:val="22"/>
              </w:rPr>
              <w:t>2.2.2</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left="31"/>
              <w:rPr>
                <w:sz w:val="22"/>
              </w:rPr>
            </w:pPr>
            <w:r>
              <w:rPr>
                <w:sz w:val="22"/>
              </w:rPr>
              <w:t>Antincendio</w:t>
            </w:r>
            <w:r>
              <w:rPr>
                <w:spacing w:val="-6"/>
                <w:sz w:val="22"/>
              </w:rPr>
              <w:t> </w:t>
            </w:r>
            <w:r>
              <w:rPr>
                <w:sz w:val="22"/>
              </w:rPr>
              <w:t>ICCD</w:t>
            </w:r>
            <w:r>
              <w:rPr>
                <w:spacing w:val="-5"/>
                <w:sz w:val="22"/>
              </w:rPr>
              <w:t> </w:t>
            </w:r>
            <w:r>
              <w:rPr>
                <w:sz w:val="22"/>
              </w:rPr>
              <w:t>anno</w:t>
            </w:r>
            <w:r>
              <w:rPr>
                <w:spacing w:val="-6"/>
                <w:sz w:val="22"/>
              </w:rPr>
              <w:t> </w:t>
            </w:r>
            <w:r>
              <w:rPr>
                <w:spacing w:val="-4"/>
                <w:sz w:val="22"/>
              </w:rPr>
              <w:t>2025</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156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155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9"/>
              <w:jc w:val="right"/>
              <w:rPr>
                <w:sz w:val="22"/>
              </w:rPr>
            </w:pPr>
            <w:r>
              <w:rPr>
                <w:spacing w:val="-2"/>
                <w:sz w:val="22"/>
              </w:rPr>
              <w:t>300.000,00</w:t>
            </w:r>
          </w:p>
        </w:tc>
      </w:tr>
      <w:tr>
        <w:trPr>
          <w:trHeight w:val="760"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6"/>
              <w:jc w:val="right"/>
              <w:rPr>
                <w:sz w:val="22"/>
              </w:rPr>
            </w:pPr>
            <w:r>
              <w:rPr>
                <w:spacing w:val="-2"/>
                <w:sz w:val="22"/>
              </w:rPr>
              <w:t>2.2.2</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left="31"/>
              <w:rPr>
                <w:sz w:val="22"/>
              </w:rPr>
            </w:pPr>
            <w:r>
              <w:rPr>
                <w:sz w:val="22"/>
              </w:rPr>
              <w:t>Contributo</w:t>
            </w:r>
            <w:r>
              <w:rPr>
                <w:spacing w:val="-8"/>
                <w:sz w:val="22"/>
              </w:rPr>
              <w:t> </w:t>
            </w:r>
            <w:r>
              <w:rPr>
                <w:sz w:val="22"/>
              </w:rPr>
              <w:t>agli</w:t>
            </w:r>
            <w:r>
              <w:rPr>
                <w:spacing w:val="-6"/>
                <w:sz w:val="22"/>
              </w:rPr>
              <w:t> </w:t>
            </w:r>
            <w:r>
              <w:rPr>
                <w:sz w:val="22"/>
              </w:rPr>
              <w:t>investimenti</w:t>
            </w:r>
            <w:r>
              <w:rPr>
                <w:spacing w:val="-6"/>
                <w:sz w:val="22"/>
              </w:rPr>
              <w:t> </w:t>
            </w:r>
            <w:r>
              <w:rPr>
                <w:spacing w:val="-5"/>
                <w:sz w:val="22"/>
              </w:rPr>
              <w:t>da</w:t>
            </w:r>
          </w:p>
          <w:p>
            <w:pPr>
              <w:pStyle w:val="TableParagraph"/>
              <w:spacing w:line="252" w:lineRule="exact"/>
              <w:ind w:left="31" w:right="92"/>
              <w:rPr>
                <w:sz w:val="22"/>
              </w:rPr>
            </w:pPr>
            <w:r>
              <w:rPr>
                <w:sz w:val="22"/>
              </w:rPr>
              <w:t>MIC</w:t>
            </w:r>
            <w:r>
              <w:rPr>
                <w:spacing w:val="-9"/>
                <w:sz w:val="22"/>
              </w:rPr>
              <w:t> </w:t>
            </w:r>
            <w:r>
              <w:rPr>
                <w:sz w:val="22"/>
              </w:rPr>
              <w:t>contributo</w:t>
            </w:r>
            <w:r>
              <w:rPr>
                <w:spacing w:val="-9"/>
                <w:sz w:val="22"/>
              </w:rPr>
              <w:t> </w:t>
            </w:r>
            <w:r>
              <w:rPr>
                <w:sz w:val="22"/>
              </w:rPr>
              <w:t>libri</w:t>
            </w:r>
            <w:r>
              <w:rPr>
                <w:spacing w:val="-9"/>
                <w:sz w:val="22"/>
              </w:rPr>
              <w:t> </w:t>
            </w:r>
            <w:r>
              <w:rPr>
                <w:sz w:val="22"/>
              </w:rPr>
              <w:t>DM</w:t>
            </w:r>
            <w:r>
              <w:rPr>
                <w:spacing w:val="-11"/>
                <w:sz w:val="22"/>
              </w:rPr>
              <w:t> </w:t>
            </w:r>
            <w:r>
              <w:rPr>
                <w:sz w:val="22"/>
              </w:rPr>
              <w:t>272/25 cap 7823</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56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55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9"/>
              <w:jc w:val="right"/>
              <w:rPr>
                <w:sz w:val="22"/>
              </w:rPr>
            </w:pPr>
            <w:r>
              <w:rPr>
                <w:spacing w:val="-2"/>
                <w:sz w:val="22"/>
              </w:rPr>
              <w:t>12.286,99</w:t>
            </w:r>
          </w:p>
        </w:tc>
      </w:tr>
      <w:tr>
        <w:trPr>
          <w:trHeight w:val="506"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6"/>
              <w:jc w:val="right"/>
              <w:rPr>
                <w:sz w:val="22"/>
              </w:rPr>
            </w:pPr>
            <w:r>
              <w:rPr>
                <w:spacing w:val="-2"/>
                <w:sz w:val="22"/>
              </w:rPr>
              <w:t>4.1.1</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31" w:right="92"/>
              <w:rPr>
                <w:sz w:val="22"/>
              </w:rPr>
            </w:pPr>
            <w:r>
              <w:rPr>
                <w:sz w:val="22"/>
              </w:rPr>
              <w:t>Trattenute</w:t>
            </w:r>
            <w:r>
              <w:rPr>
                <w:spacing w:val="-10"/>
                <w:sz w:val="22"/>
              </w:rPr>
              <w:t> </w:t>
            </w:r>
            <w:r>
              <w:rPr>
                <w:sz w:val="22"/>
              </w:rPr>
              <w:t>a</w:t>
            </w:r>
            <w:r>
              <w:rPr>
                <w:spacing w:val="-10"/>
                <w:sz w:val="22"/>
              </w:rPr>
              <w:t> </w:t>
            </w:r>
            <w:r>
              <w:rPr>
                <w:sz w:val="22"/>
              </w:rPr>
              <w:t>favore</w:t>
            </w:r>
            <w:r>
              <w:rPr>
                <w:spacing w:val="-9"/>
                <w:sz w:val="22"/>
              </w:rPr>
              <w:t> </w:t>
            </w:r>
            <w:r>
              <w:rPr>
                <w:sz w:val="22"/>
              </w:rPr>
              <w:t>di</w:t>
            </w:r>
            <w:r>
              <w:rPr>
                <w:spacing w:val="-11"/>
                <w:sz w:val="22"/>
              </w:rPr>
              <w:t> </w:t>
            </w:r>
            <w:r>
              <w:rPr>
                <w:sz w:val="22"/>
              </w:rPr>
              <w:t>terzi (ritenute di acconto)</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50.000,00</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8"/>
              <w:jc w:val="right"/>
              <w:rPr>
                <w:sz w:val="22"/>
              </w:rPr>
            </w:pPr>
            <w:r>
              <w:rPr>
                <w:spacing w:val="-2"/>
                <w:sz w:val="22"/>
              </w:rPr>
              <w:t>50.000,00</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50.000,00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9"/>
              <w:jc w:val="right"/>
              <w:rPr>
                <w:sz w:val="22"/>
              </w:rPr>
            </w:pPr>
            <w:r>
              <w:rPr>
                <w:spacing w:val="-2"/>
                <w:sz w:val="22"/>
              </w:rPr>
              <w:t>23.493,47</w:t>
            </w:r>
          </w:p>
        </w:tc>
      </w:tr>
      <w:tr>
        <w:trPr>
          <w:trHeight w:val="251"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6"/>
              <w:jc w:val="right"/>
              <w:rPr>
                <w:sz w:val="22"/>
              </w:rPr>
            </w:pPr>
            <w:r>
              <w:rPr>
                <w:spacing w:val="-2"/>
                <w:sz w:val="22"/>
              </w:rPr>
              <w:t>4.1.1</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left="31"/>
              <w:rPr>
                <w:sz w:val="22"/>
              </w:rPr>
            </w:pPr>
            <w:r>
              <w:rPr>
                <w:sz w:val="22"/>
              </w:rPr>
              <w:t>Fondo</w:t>
            </w:r>
            <w:r>
              <w:rPr>
                <w:spacing w:val="-3"/>
                <w:sz w:val="22"/>
              </w:rPr>
              <w:t> </w:t>
            </w:r>
            <w:r>
              <w:rPr>
                <w:sz w:val="22"/>
              </w:rPr>
              <w:t>cassa</w:t>
            </w:r>
            <w:r>
              <w:rPr>
                <w:spacing w:val="-5"/>
                <w:sz w:val="22"/>
              </w:rPr>
              <w:t> </w:t>
            </w:r>
            <w:r>
              <w:rPr>
                <w:sz w:val="22"/>
              </w:rPr>
              <w:t>minute</w:t>
            </w:r>
            <w:r>
              <w:rPr>
                <w:spacing w:val="-4"/>
                <w:sz w:val="22"/>
              </w:rPr>
              <w:t> </w:t>
            </w:r>
            <w:r>
              <w:rPr>
                <w:spacing w:val="-2"/>
                <w:sz w:val="22"/>
              </w:rPr>
              <w:t>spese</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7"/>
              <w:jc w:val="right"/>
              <w:rPr>
                <w:sz w:val="22"/>
              </w:rPr>
            </w:pPr>
            <w:r>
              <w:rPr>
                <w:spacing w:val="-2"/>
                <w:sz w:val="22"/>
              </w:rPr>
              <w:t>1.000,00</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1559"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18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r>
      <w:tr>
        <w:trPr>
          <w:trHeight w:val="254"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right="16"/>
              <w:jc w:val="right"/>
              <w:rPr>
                <w:sz w:val="22"/>
              </w:rPr>
            </w:pPr>
            <w:r>
              <w:rPr>
                <w:spacing w:val="-2"/>
                <w:sz w:val="22"/>
              </w:rPr>
              <w:t>4.4.1</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left="31"/>
              <w:rPr>
                <w:sz w:val="22"/>
              </w:rPr>
            </w:pPr>
            <w:r>
              <w:rPr>
                <w:sz w:val="22"/>
              </w:rPr>
              <w:t>IVA</w:t>
            </w:r>
            <w:r>
              <w:rPr>
                <w:spacing w:val="-3"/>
                <w:sz w:val="22"/>
              </w:rPr>
              <w:t> </w:t>
            </w:r>
            <w:r>
              <w:rPr>
                <w:sz w:val="22"/>
              </w:rPr>
              <w:t>in</w:t>
            </w:r>
            <w:r>
              <w:rPr>
                <w:spacing w:val="-3"/>
                <w:sz w:val="22"/>
              </w:rPr>
              <w:t> </w:t>
            </w:r>
            <w:r>
              <w:rPr>
                <w:sz w:val="22"/>
              </w:rPr>
              <w:t>regime</w:t>
            </w:r>
            <w:r>
              <w:rPr>
                <w:spacing w:val="-2"/>
                <w:sz w:val="22"/>
              </w:rPr>
              <w:t> </w:t>
            </w:r>
            <w:r>
              <w:rPr>
                <w:sz w:val="22"/>
              </w:rPr>
              <w:t>di</w:t>
            </w:r>
            <w:r>
              <w:rPr>
                <w:spacing w:val="-6"/>
                <w:sz w:val="22"/>
              </w:rPr>
              <w:t> </w:t>
            </w:r>
            <w:r>
              <w:rPr>
                <w:sz w:val="22"/>
              </w:rPr>
              <w:t>split </w:t>
            </w:r>
            <w:r>
              <w:rPr>
                <w:spacing w:val="-2"/>
                <w:sz w:val="22"/>
              </w:rPr>
              <w:t>payment</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right="17"/>
              <w:jc w:val="right"/>
              <w:rPr>
                <w:sz w:val="22"/>
              </w:rPr>
            </w:pPr>
            <w:r>
              <w:rPr>
                <w:spacing w:val="-2"/>
                <w:sz w:val="22"/>
              </w:rPr>
              <w:t>500.000,00</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right="18"/>
              <w:jc w:val="right"/>
              <w:rPr>
                <w:sz w:val="22"/>
              </w:rPr>
            </w:pPr>
            <w:r>
              <w:rPr>
                <w:spacing w:val="-2"/>
                <w:sz w:val="22"/>
              </w:rPr>
              <w:t>500.000,00</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right="17"/>
              <w:jc w:val="right"/>
              <w:rPr>
                <w:sz w:val="22"/>
              </w:rPr>
            </w:pPr>
            <w:r>
              <w:rPr>
                <w:spacing w:val="-2"/>
                <w:sz w:val="22"/>
              </w:rPr>
              <w:t>500.00,00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34" w:lineRule="exact"/>
              <w:ind w:right="19"/>
              <w:jc w:val="right"/>
              <w:rPr>
                <w:sz w:val="22"/>
              </w:rPr>
            </w:pPr>
            <w:r>
              <w:rPr>
                <w:spacing w:val="-2"/>
                <w:sz w:val="22"/>
              </w:rPr>
              <w:t>345.010,09</w:t>
            </w:r>
          </w:p>
        </w:tc>
      </w:tr>
      <w:tr>
        <w:trPr>
          <w:trHeight w:val="506"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4.1.1.</w:t>
            </w: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ind w:left="31"/>
              <w:rPr>
                <w:sz w:val="22"/>
              </w:rPr>
            </w:pPr>
            <w:r>
              <w:rPr>
                <w:sz w:val="22"/>
              </w:rPr>
              <w:t>Entrate</w:t>
            </w:r>
            <w:r>
              <w:rPr>
                <w:spacing w:val="-8"/>
                <w:sz w:val="22"/>
              </w:rPr>
              <w:t> </w:t>
            </w:r>
            <w:r>
              <w:rPr>
                <w:sz w:val="22"/>
              </w:rPr>
              <w:t>a</w:t>
            </w:r>
            <w:r>
              <w:rPr>
                <w:spacing w:val="-8"/>
                <w:sz w:val="22"/>
              </w:rPr>
              <w:t> </w:t>
            </w:r>
            <w:r>
              <w:rPr>
                <w:sz w:val="22"/>
              </w:rPr>
              <w:t>seguito</w:t>
            </w:r>
            <w:r>
              <w:rPr>
                <w:spacing w:val="-6"/>
                <w:sz w:val="22"/>
              </w:rPr>
              <w:t> </w:t>
            </w:r>
            <w:r>
              <w:rPr>
                <w:sz w:val="22"/>
              </w:rPr>
              <w:t>di</w:t>
            </w:r>
            <w:r>
              <w:rPr>
                <w:spacing w:val="-9"/>
                <w:sz w:val="22"/>
              </w:rPr>
              <w:t> </w:t>
            </w:r>
            <w:r>
              <w:rPr>
                <w:sz w:val="22"/>
              </w:rPr>
              <w:t>spese</w:t>
            </w:r>
            <w:r>
              <w:rPr>
                <w:spacing w:val="-6"/>
                <w:sz w:val="22"/>
              </w:rPr>
              <w:t> </w:t>
            </w:r>
            <w:r>
              <w:rPr>
                <w:sz w:val="22"/>
              </w:rPr>
              <w:t>non andate a buon fine</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5.000,00</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8"/>
              <w:jc w:val="right"/>
              <w:rPr>
                <w:sz w:val="22"/>
              </w:rPr>
            </w:pPr>
            <w:r>
              <w:rPr>
                <w:spacing w:val="-2"/>
                <w:sz w:val="22"/>
              </w:rPr>
              <w:t>5.000,00</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50" w:lineRule="exact"/>
              <w:ind w:right="17"/>
              <w:jc w:val="right"/>
              <w:rPr>
                <w:sz w:val="22"/>
              </w:rPr>
            </w:pPr>
            <w:r>
              <w:rPr>
                <w:spacing w:val="-2"/>
                <w:sz w:val="22"/>
              </w:rPr>
              <w:t>5.000,00</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22"/>
              </w:rPr>
            </w:pPr>
          </w:p>
        </w:tc>
      </w:tr>
      <w:tr>
        <w:trPr>
          <w:trHeight w:val="251" w:hRule="atLeast"/>
        </w:trPr>
        <w:tc>
          <w:tcPr>
            <w:tcW w:w="883" w:type="dxa"/>
            <w:tcBorders>
              <w:top w:val="single" w:sz="4" w:space="0" w:color="000000"/>
              <w:left w:val="single" w:sz="4" w:space="0" w:color="000000"/>
              <w:bottom w:val="single" w:sz="4" w:space="0" w:color="000000"/>
              <w:right w:val="single" w:sz="4" w:space="0" w:color="000000"/>
            </w:tcBorders>
          </w:tcPr>
          <w:p>
            <w:pPr>
              <w:pStyle w:val="TableParagraph"/>
              <w:rPr>
                <w:rFonts w:ascii="Times New Roman"/>
                <w:sz w:val="18"/>
              </w:rPr>
            </w:pPr>
          </w:p>
        </w:tc>
        <w:tc>
          <w:tcPr>
            <w:tcW w:w="3401"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4"/>
              <w:jc w:val="right"/>
              <w:rPr>
                <w:rFonts w:ascii="Arial"/>
                <w:b/>
                <w:sz w:val="22"/>
              </w:rPr>
            </w:pPr>
            <w:r>
              <w:rPr>
                <w:rFonts w:ascii="Arial"/>
                <w:b/>
                <w:spacing w:val="-5"/>
                <w:sz w:val="22"/>
              </w:rPr>
              <w:t>TOT</w:t>
            </w:r>
          </w:p>
        </w:tc>
        <w:tc>
          <w:tcPr>
            <w:tcW w:w="1419"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7"/>
              <w:jc w:val="right"/>
              <w:rPr>
                <w:rFonts w:ascii="Arial"/>
                <w:b/>
                <w:sz w:val="22"/>
              </w:rPr>
            </w:pPr>
            <w:r>
              <w:rPr>
                <w:rFonts w:ascii="Arial"/>
                <w:b/>
                <w:spacing w:val="-2"/>
                <w:sz w:val="22"/>
              </w:rPr>
              <w:t>2.634.782,08</w:t>
            </w:r>
          </w:p>
        </w:tc>
        <w:tc>
          <w:tcPr>
            <w:tcW w:w="1561"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8"/>
              <w:jc w:val="right"/>
              <w:rPr>
                <w:rFonts w:ascii="Arial"/>
                <w:b/>
                <w:sz w:val="22"/>
              </w:rPr>
            </w:pPr>
            <w:r>
              <w:rPr>
                <w:rFonts w:ascii="Arial"/>
                <w:b/>
                <w:spacing w:val="-2"/>
                <w:sz w:val="22"/>
              </w:rPr>
              <w:t>1.699.227,72</w:t>
            </w:r>
          </w:p>
        </w:tc>
        <w:tc>
          <w:tcPr>
            <w:tcW w:w="1559"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7"/>
              <w:jc w:val="right"/>
              <w:rPr>
                <w:rFonts w:ascii="Arial"/>
                <w:b/>
                <w:sz w:val="22"/>
              </w:rPr>
            </w:pPr>
            <w:r>
              <w:rPr>
                <w:rFonts w:ascii="Arial"/>
                <w:b/>
                <w:spacing w:val="-2"/>
                <w:sz w:val="22"/>
              </w:rPr>
              <w:t>2.648.927,72</w:t>
            </w:r>
          </w:p>
        </w:tc>
        <w:tc>
          <w:tcPr>
            <w:tcW w:w="1845" w:type="dxa"/>
            <w:tcBorders>
              <w:top w:val="single" w:sz="4" w:space="0" w:color="000000"/>
              <w:left w:val="single" w:sz="4" w:space="0" w:color="000000"/>
              <w:bottom w:val="single" w:sz="4" w:space="0" w:color="000000"/>
              <w:right w:val="single" w:sz="4" w:space="0" w:color="000000"/>
            </w:tcBorders>
          </w:tcPr>
          <w:p>
            <w:pPr>
              <w:pStyle w:val="TableParagraph"/>
              <w:spacing w:line="232" w:lineRule="exact"/>
              <w:ind w:right="19"/>
              <w:jc w:val="right"/>
              <w:rPr>
                <w:rFonts w:ascii="Arial"/>
                <w:b/>
                <w:sz w:val="22"/>
              </w:rPr>
            </w:pPr>
            <w:r>
              <w:rPr>
                <w:rFonts w:ascii="Arial"/>
                <w:b/>
                <w:spacing w:val="-2"/>
                <w:sz w:val="22"/>
              </w:rPr>
              <w:t>2.790.267,12</w:t>
            </w:r>
          </w:p>
        </w:tc>
      </w:tr>
    </w:tbl>
    <w:p>
      <w:pPr>
        <w:pStyle w:val="BodyText"/>
        <w:rPr>
          <w:rFonts w:ascii="Arial"/>
          <w:b/>
        </w:rPr>
      </w:pPr>
    </w:p>
    <w:p>
      <w:pPr>
        <w:pStyle w:val="BodyText"/>
        <w:rPr>
          <w:rFonts w:ascii="Arial"/>
          <w:b/>
        </w:rPr>
      </w:pPr>
    </w:p>
    <w:p>
      <w:pPr>
        <w:pStyle w:val="BodyText"/>
        <w:rPr>
          <w:rFonts w:ascii="Arial"/>
          <w:b/>
        </w:rPr>
      </w:pPr>
    </w:p>
    <w:p>
      <w:pPr>
        <w:pStyle w:val="BodyText"/>
        <w:spacing w:before="227"/>
        <w:rPr>
          <w:rFonts w:ascii="Arial"/>
          <w:b/>
        </w:rPr>
      </w:pPr>
    </w:p>
    <w:p>
      <w:pPr>
        <w:pStyle w:val="Heading2"/>
      </w:pPr>
      <w:r>
        <w:rPr/>
        <w:t>CONTO</w:t>
      </w:r>
      <w:r>
        <w:rPr>
          <w:spacing w:val="-6"/>
        </w:rPr>
        <w:t> </w:t>
      </w:r>
      <w:r>
        <w:rPr/>
        <w:t>DI</w:t>
      </w:r>
      <w:r>
        <w:rPr>
          <w:spacing w:val="-4"/>
        </w:rPr>
        <w:t> </w:t>
      </w:r>
      <w:r>
        <w:rPr/>
        <w:t>BILANCIO</w:t>
      </w:r>
      <w:r>
        <w:rPr>
          <w:spacing w:val="-6"/>
        </w:rPr>
        <w:t> </w:t>
      </w:r>
      <w:r>
        <w:rPr/>
        <w:t>GESTIONALE</w:t>
      </w:r>
      <w:r>
        <w:rPr>
          <w:spacing w:val="-5"/>
        </w:rPr>
        <w:t> </w:t>
      </w:r>
      <w:r>
        <w:rPr/>
        <w:t>-</w:t>
      </w:r>
      <w:r>
        <w:rPr>
          <w:spacing w:val="-5"/>
        </w:rPr>
        <w:t> </w:t>
      </w:r>
      <w:r>
        <w:rPr/>
        <w:t>PARTE</w:t>
      </w:r>
      <w:r>
        <w:rPr>
          <w:spacing w:val="-5"/>
        </w:rPr>
        <w:t> </w:t>
      </w:r>
      <w:r>
        <w:rPr/>
        <w:t>SECONDA</w:t>
      </w:r>
      <w:r>
        <w:rPr>
          <w:spacing w:val="-10"/>
        </w:rPr>
        <w:t> </w:t>
      </w:r>
      <w:r>
        <w:rPr>
          <w:spacing w:val="-2"/>
        </w:rPr>
        <w:t>USCITE</w:t>
      </w:r>
    </w:p>
    <w:p>
      <w:pPr>
        <w:pStyle w:val="BodyText"/>
        <w:spacing w:before="123"/>
        <w:rPr>
          <w:rFonts w:ascii="Arial"/>
          <w:b/>
        </w:rPr>
      </w:pPr>
    </w:p>
    <w:p>
      <w:pPr>
        <w:pStyle w:val="BodyText"/>
        <w:ind w:left="413" w:right="1148" w:hanging="1"/>
      </w:pPr>
      <w:bookmarkStart w:name="Rispetto alla Previsione definitiva di U" w:id="7"/>
      <w:bookmarkEnd w:id="7"/>
      <w:r>
        <w:rPr/>
      </w:r>
      <w:r>
        <w:rPr/>
        <w:t>Rispetto</w:t>
      </w:r>
      <w:r>
        <w:rPr>
          <w:spacing w:val="-3"/>
        </w:rPr>
        <w:t> </w:t>
      </w:r>
      <w:r>
        <w:rPr/>
        <w:t>alla</w:t>
      </w:r>
      <w:r>
        <w:rPr>
          <w:spacing w:val="-3"/>
        </w:rPr>
        <w:t> </w:t>
      </w:r>
      <w:r>
        <w:rPr/>
        <w:t>Previsione</w:t>
      </w:r>
      <w:r>
        <w:rPr>
          <w:spacing w:val="-5"/>
        </w:rPr>
        <w:t> </w:t>
      </w:r>
      <w:r>
        <w:rPr/>
        <w:t>definitiva</w:t>
      </w:r>
      <w:r>
        <w:rPr>
          <w:spacing w:val="-3"/>
        </w:rPr>
        <w:t> </w:t>
      </w:r>
      <w:r>
        <w:rPr/>
        <w:t>di</w:t>
      </w:r>
      <w:r>
        <w:rPr>
          <w:spacing w:val="-3"/>
        </w:rPr>
        <w:t> </w:t>
      </w:r>
      <w:r>
        <w:rPr/>
        <w:t>Uscita</w:t>
      </w:r>
      <w:r>
        <w:rPr>
          <w:spacing w:val="-3"/>
        </w:rPr>
        <w:t> </w:t>
      </w:r>
      <w:r>
        <w:rPr/>
        <w:t>di</w:t>
      </w:r>
      <w:r>
        <w:rPr>
          <w:spacing w:val="-3"/>
        </w:rPr>
        <w:t> </w:t>
      </w:r>
      <w:r>
        <w:rPr/>
        <w:t>7.278.052,84</w:t>
      </w:r>
      <w:r>
        <w:rPr>
          <w:spacing w:val="-4"/>
        </w:rPr>
        <w:t> </w:t>
      </w:r>
      <w:r>
        <w:rPr/>
        <w:t>il</w:t>
      </w:r>
      <w:r>
        <w:rPr>
          <w:spacing w:val="-3"/>
        </w:rPr>
        <w:t> </w:t>
      </w:r>
      <w:r>
        <w:rPr/>
        <w:t>bilancio</w:t>
      </w:r>
      <w:r>
        <w:rPr>
          <w:spacing w:val="-3"/>
        </w:rPr>
        <w:t> </w:t>
      </w:r>
      <w:r>
        <w:rPr/>
        <w:t>a</w:t>
      </w:r>
      <w:r>
        <w:rPr>
          <w:spacing w:val="-3"/>
        </w:rPr>
        <w:t> </w:t>
      </w:r>
      <w:r>
        <w:rPr/>
        <w:t>consuntivo</w:t>
      </w:r>
      <w:r>
        <w:rPr>
          <w:spacing w:val="-3"/>
        </w:rPr>
        <w:t> </w:t>
      </w:r>
      <w:r>
        <w:rPr/>
        <w:t>presenta</w:t>
      </w:r>
      <w:r>
        <w:rPr>
          <w:spacing w:val="-5"/>
        </w:rPr>
        <w:t> </w:t>
      </w:r>
      <w:r>
        <w:rPr/>
        <w:t>una spesa</w:t>
      </w:r>
      <w:r>
        <w:rPr>
          <w:spacing w:val="-5"/>
        </w:rPr>
        <w:t> </w:t>
      </w:r>
      <w:r>
        <w:rPr/>
        <w:t>impegnata</w:t>
      </w:r>
      <w:r>
        <w:rPr>
          <w:spacing w:val="-5"/>
        </w:rPr>
        <w:t> </w:t>
      </w:r>
      <w:r>
        <w:rPr/>
        <w:t>di</w:t>
      </w:r>
      <w:r>
        <w:rPr>
          <w:spacing w:val="-8"/>
        </w:rPr>
        <w:t> </w:t>
      </w:r>
      <w:r>
        <w:rPr/>
        <w:t>€.</w:t>
      </w:r>
      <w:r>
        <w:rPr>
          <w:spacing w:val="-5"/>
        </w:rPr>
        <w:t> </w:t>
      </w:r>
      <w:r>
        <w:rPr/>
        <w:t>2.014.959,54,</w:t>
      </w:r>
      <w:r>
        <w:rPr>
          <w:spacing w:val="-3"/>
        </w:rPr>
        <w:t> </w:t>
      </w:r>
      <w:r>
        <w:rPr/>
        <w:t>con</w:t>
      </w:r>
      <w:r>
        <w:rPr>
          <w:spacing w:val="-7"/>
        </w:rPr>
        <w:t> </w:t>
      </w:r>
      <w:r>
        <w:rPr/>
        <w:t>una</w:t>
      </w:r>
      <w:r>
        <w:rPr>
          <w:spacing w:val="-7"/>
        </w:rPr>
        <w:t> </w:t>
      </w:r>
      <w:r>
        <w:rPr/>
        <w:t>differenza</w:t>
      </w:r>
      <w:r>
        <w:rPr>
          <w:spacing w:val="-5"/>
        </w:rPr>
        <w:t> </w:t>
      </w:r>
      <w:r>
        <w:rPr/>
        <w:t>€.</w:t>
      </w:r>
      <w:r>
        <w:rPr>
          <w:spacing w:val="-3"/>
        </w:rPr>
        <w:t> </w:t>
      </w:r>
      <w:r>
        <w:rPr/>
        <w:t>5.263.367,30</w:t>
      </w:r>
      <w:r>
        <w:rPr>
          <w:spacing w:val="-6"/>
        </w:rPr>
        <w:t> </w:t>
      </w:r>
      <w:r>
        <w:rPr/>
        <w:t>(allegato</w:t>
      </w:r>
      <w:r>
        <w:rPr>
          <w:spacing w:val="80"/>
        </w:rPr>
        <w:t> </w:t>
      </w:r>
      <w:r>
        <w:rPr/>
        <w:t>7)</w:t>
      </w:r>
    </w:p>
    <w:p>
      <w:pPr>
        <w:pStyle w:val="BodyText"/>
        <w:rPr>
          <w:sz w:val="20"/>
        </w:rPr>
      </w:pPr>
    </w:p>
    <w:p>
      <w:pPr>
        <w:pStyle w:val="BodyText"/>
        <w:spacing w:before="173"/>
        <w:rPr>
          <w:sz w:val="20"/>
        </w:rPr>
      </w:pPr>
    </w:p>
    <w:tbl>
      <w:tblPr>
        <w:tblW w:w="0" w:type="auto"/>
        <w:jc w:val="left"/>
        <w:tblInd w:w="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211"/>
        <w:gridCol w:w="3808"/>
      </w:tblGrid>
      <w:tr>
        <w:trPr>
          <w:trHeight w:val="249" w:hRule="atLeast"/>
        </w:trPr>
        <w:tc>
          <w:tcPr>
            <w:tcW w:w="5211" w:type="dxa"/>
          </w:tcPr>
          <w:p>
            <w:pPr>
              <w:pStyle w:val="TableParagraph"/>
              <w:spacing w:line="230" w:lineRule="exact"/>
              <w:ind w:left="50"/>
              <w:rPr>
                <w:sz w:val="22"/>
              </w:rPr>
            </w:pPr>
            <w:bookmarkStart w:name="USCITE PREVISTE                         " w:id="8"/>
            <w:bookmarkEnd w:id="8"/>
            <w:r>
              <w:rPr/>
            </w:r>
            <w:r>
              <w:rPr>
                <w:sz w:val="22"/>
              </w:rPr>
              <w:t>USCITE</w:t>
            </w:r>
            <w:r>
              <w:rPr>
                <w:spacing w:val="-3"/>
                <w:sz w:val="22"/>
              </w:rPr>
              <w:t> </w:t>
            </w:r>
            <w:r>
              <w:rPr>
                <w:spacing w:val="-2"/>
                <w:sz w:val="22"/>
              </w:rPr>
              <w:t>PREVISTE</w:t>
            </w:r>
          </w:p>
        </w:tc>
        <w:tc>
          <w:tcPr>
            <w:tcW w:w="3808" w:type="dxa"/>
          </w:tcPr>
          <w:p>
            <w:pPr>
              <w:pStyle w:val="TableParagraph"/>
              <w:spacing w:line="230" w:lineRule="exact"/>
              <w:ind w:right="48"/>
              <w:jc w:val="right"/>
              <w:rPr>
                <w:sz w:val="22"/>
              </w:rPr>
            </w:pPr>
            <w:r>
              <w:rPr>
                <w:spacing w:val="-2"/>
                <w:w w:val="80"/>
                <w:sz w:val="22"/>
              </w:rPr>
              <w:t>€.</w:t>
            </w:r>
            <w:r>
              <w:rPr>
                <w:spacing w:val="22"/>
                <w:sz w:val="22"/>
              </w:rPr>
              <w:t> </w:t>
            </w:r>
            <w:r>
              <w:rPr>
                <w:spacing w:val="-2"/>
                <w:w w:val="95"/>
                <w:sz w:val="22"/>
              </w:rPr>
              <w:t>7.278.596,84-</w:t>
            </w:r>
          </w:p>
        </w:tc>
      </w:tr>
      <w:tr>
        <w:trPr>
          <w:trHeight w:val="252" w:hRule="atLeast"/>
        </w:trPr>
        <w:tc>
          <w:tcPr>
            <w:tcW w:w="5211" w:type="dxa"/>
          </w:tcPr>
          <w:p>
            <w:pPr>
              <w:pStyle w:val="TableParagraph"/>
              <w:spacing w:line="232" w:lineRule="exact"/>
              <w:ind w:left="50"/>
              <w:rPr>
                <w:sz w:val="22"/>
              </w:rPr>
            </w:pPr>
            <w:r>
              <w:rPr>
                <w:sz w:val="22"/>
              </w:rPr>
              <w:t>USCITE</w:t>
            </w:r>
            <w:r>
              <w:rPr>
                <w:spacing w:val="-6"/>
                <w:sz w:val="22"/>
              </w:rPr>
              <w:t> </w:t>
            </w:r>
            <w:r>
              <w:rPr>
                <w:sz w:val="22"/>
              </w:rPr>
              <w:t>IMPEGNATE</w:t>
            </w:r>
            <w:r>
              <w:rPr>
                <w:spacing w:val="-4"/>
                <w:sz w:val="22"/>
              </w:rPr>
              <w:t> </w:t>
            </w:r>
            <w:r>
              <w:rPr>
                <w:sz w:val="22"/>
              </w:rPr>
              <w:t>DI</w:t>
            </w:r>
            <w:r>
              <w:rPr>
                <w:spacing w:val="-3"/>
                <w:sz w:val="22"/>
              </w:rPr>
              <w:t> </w:t>
            </w:r>
            <w:r>
              <w:rPr>
                <w:spacing w:val="-4"/>
                <w:sz w:val="22"/>
              </w:rPr>
              <w:t>MENO</w:t>
            </w:r>
          </w:p>
        </w:tc>
        <w:tc>
          <w:tcPr>
            <w:tcW w:w="3808" w:type="dxa"/>
          </w:tcPr>
          <w:p>
            <w:pPr>
              <w:pStyle w:val="TableParagraph"/>
              <w:spacing w:line="232" w:lineRule="exact"/>
              <w:ind w:right="94"/>
              <w:jc w:val="right"/>
              <w:rPr>
                <w:sz w:val="22"/>
              </w:rPr>
            </w:pPr>
            <w:r>
              <w:rPr>
                <w:spacing w:val="47"/>
                <w:sz w:val="22"/>
                <w:u w:val="single"/>
              </w:rPr>
              <w:t> </w:t>
            </w:r>
            <w:r>
              <w:rPr>
                <w:w w:val="75"/>
                <w:sz w:val="22"/>
                <w:u w:val="single"/>
              </w:rPr>
              <w:t>€.</w:t>
            </w:r>
            <w:r>
              <w:rPr>
                <w:spacing w:val="45"/>
                <w:sz w:val="22"/>
                <w:u w:val="single"/>
              </w:rPr>
              <w:t> </w:t>
            </w:r>
            <w:r>
              <w:rPr>
                <w:spacing w:val="-2"/>
                <w:w w:val="95"/>
                <w:sz w:val="22"/>
                <w:u w:val="single"/>
              </w:rPr>
              <w:t>5.263.637,30</w:t>
            </w:r>
          </w:p>
        </w:tc>
      </w:tr>
      <w:tr>
        <w:trPr>
          <w:trHeight w:val="249" w:hRule="atLeast"/>
        </w:trPr>
        <w:tc>
          <w:tcPr>
            <w:tcW w:w="5211" w:type="dxa"/>
          </w:tcPr>
          <w:p>
            <w:pPr>
              <w:pStyle w:val="TableParagraph"/>
              <w:spacing w:line="229" w:lineRule="exact"/>
              <w:ind w:left="50"/>
              <w:rPr>
                <w:rFonts w:ascii="Arial"/>
                <w:b/>
                <w:sz w:val="22"/>
              </w:rPr>
            </w:pPr>
            <w:r>
              <w:rPr>
                <w:rFonts w:ascii="Arial"/>
                <w:b/>
                <w:sz w:val="22"/>
              </w:rPr>
              <w:t>USCITE</w:t>
            </w:r>
            <w:r>
              <w:rPr>
                <w:rFonts w:ascii="Arial"/>
                <w:b/>
                <w:spacing w:val="-7"/>
                <w:sz w:val="22"/>
              </w:rPr>
              <w:t> </w:t>
            </w:r>
            <w:r>
              <w:rPr>
                <w:rFonts w:ascii="Arial"/>
                <w:b/>
                <w:spacing w:val="-2"/>
                <w:sz w:val="22"/>
              </w:rPr>
              <w:t>IMPEGNATE</w:t>
            </w:r>
          </w:p>
        </w:tc>
        <w:tc>
          <w:tcPr>
            <w:tcW w:w="3808" w:type="dxa"/>
          </w:tcPr>
          <w:p>
            <w:pPr>
              <w:pStyle w:val="TableParagraph"/>
              <w:spacing w:line="229" w:lineRule="exact"/>
              <w:ind w:right="123"/>
              <w:jc w:val="right"/>
              <w:rPr>
                <w:rFonts w:ascii="Arial" w:hAnsi="Arial"/>
                <w:b/>
                <w:sz w:val="22"/>
              </w:rPr>
            </w:pPr>
            <w:r>
              <w:rPr>
                <w:rFonts w:ascii="Arial" w:hAnsi="Arial"/>
                <w:b/>
                <w:sz w:val="22"/>
              </w:rPr>
              <w:t>€.</w:t>
            </w:r>
            <w:r>
              <w:rPr>
                <w:rFonts w:ascii="Arial" w:hAnsi="Arial"/>
                <w:b/>
                <w:spacing w:val="61"/>
                <w:sz w:val="22"/>
              </w:rPr>
              <w:t> </w:t>
            </w:r>
            <w:r>
              <w:rPr>
                <w:rFonts w:ascii="Arial" w:hAnsi="Arial"/>
                <w:b/>
                <w:spacing w:val="-2"/>
                <w:sz w:val="22"/>
              </w:rPr>
              <w:t>2.014.959,54</w:t>
            </w:r>
          </w:p>
        </w:tc>
      </w:tr>
    </w:tbl>
    <w:p>
      <w:pPr>
        <w:pStyle w:val="TableParagraph"/>
        <w:spacing w:after="0" w:line="229" w:lineRule="exact"/>
        <w:jc w:val="right"/>
        <w:rPr>
          <w:rFonts w:ascii="Arial" w:hAnsi="Arial"/>
          <w:b/>
          <w:sz w:val="22"/>
        </w:rPr>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15" name="Group 15"/>
                <wp:cNvGraphicFramePr>
                  <a:graphicFrameLocks/>
                </wp:cNvGraphicFramePr>
                <a:graphic>
                  <a:graphicData uri="http://schemas.microsoft.com/office/word/2010/wordprocessingGroup">
                    <wpg:wgp>
                      <wpg:cNvPr id="15" name="Group 15"/>
                      <wpg:cNvGrpSpPr/>
                      <wpg:grpSpPr>
                        <a:xfrm>
                          <a:off x="0" y="0"/>
                          <a:ext cx="6189345" cy="56515"/>
                          <a:chExt cx="6189345" cy="56515"/>
                        </a:xfrm>
                      </wpg:grpSpPr>
                      <wps:wsp>
                        <wps:cNvPr id="16" name="Graphic 16"/>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13" coordorigin="0,0" coordsize="9747,89">
                <v:shape style="position:absolute;left:0;top:0;width:9747;height:89" id="docshape14"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spacing w:before="117"/>
      </w:pPr>
    </w:p>
    <w:p>
      <w:pPr>
        <w:pStyle w:val="Heading3"/>
        <w:jc w:val="both"/>
      </w:pPr>
      <w:bookmarkStart w:name="TITOLO I - USCITE CORRENTI" w:id="9"/>
      <w:bookmarkEnd w:id="9"/>
      <w:r>
        <w:rPr>
          <w:b w:val="0"/>
          <w:i w:val="0"/>
        </w:rPr>
      </w:r>
      <w:r>
        <w:rPr/>
        <w:t>TITOLO</w:t>
      </w:r>
      <w:r>
        <w:rPr>
          <w:spacing w:val="-3"/>
        </w:rPr>
        <w:t> </w:t>
      </w:r>
      <w:r>
        <w:rPr/>
        <w:t>I</w:t>
      </w:r>
      <w:r>
        <w:rPr>
          <w:spacing w:val="-2"/>
        </w:rPr>
        <w:t> </w:t>
      </w:r>
      <w:r>
        <w:rPr/>
        <w:t>-</w:t>
      </w:r>
      <w:r>
        <w:rPr>
          <w:spacing w:val="-3"/>
        </w:rPr>
        <w:t> </w:t>
      </w:r>
      <w:r>
        <w:rPr/>
        <w:t>USCITE</w:t>
      </w:r>
      <w:r>
        <w:rPr>
          <w:spacing w:val="-2"/>
        </w:rPr>
        <w:t> CORRENTI</w:t>
      </w:r>
    </w:p>
    <w:p>
      <w:pPr>
        <w:pStyle w:val="BodyText"/>
        <w:rPr>
          <w:rFonts w:ascii="Arial"/>
          <w:b/>
          <w:i/>
        </w:rPr>
      </w:pPr>
    </w:p>
    <w:p>
      <w:pPr>
        <w:pStyle w:val="BodyText"/>
        <w:spacing w:before="1"/>
        <w:ind w:left="412" w:right="1108"/>
        <w:jc w:val="both"/>
      </w:pPr>
      <w:r>
        <w:rPr/>
        <w:t>Il totale delle uscite correnti impegnate, ammonta ad </w:t>
      </w:r>
      <w:r>
        <w:rPr>
          <w:w w:val="95"/>
        </w:rPr>
        <w:t>€</w:t>
      </w:r>
      <w:r>
        <w:rPr>
          <w:w w:val="95"/>
        </w:rPr>
        <w:t> </w:t>
      </w:r>
      <w:r>
        <w:rPr/>
        <w:t>830.969,62, rispetto ad una previsione definitiva</w:t>
      </w:r>
      <w:r>
        <w:rPr>
          <w:spacing w:val="-4"/>
        </w:rPr>
        <w:t> </w:t>
      </w:r>
      <w:r>
        <w:rPr/>
        <w:t>pari</w:t>
      </w:r>
      <w:r>
        <w:rPr>
          <w:spacing w:val="-4"/>
        </w:rPr>
        <w:t> </w:t>
      </w:r>
      <w:r>
        <w:rPr/>
        <w:t>ad</w:t>
      </w:r>
      <w:r>
        <w:rPr>
          <w:spacing w:val="-4"/>
        </w:rPr>
        <w:t> </w:t>
      </w:r>
      <w:r>
        <w:rPr>
          <w:w w:val="95"/>
        </w:rPr>
        <w:t>€</w:t>
      </w:r>
      <w:r>
        <w:rPr>
          <w:spacing w:val="-3"/>
          <w:w w:val="95"/>
        </w:rPr>
        <w:t> </w:t>
      </w:r>
      <w:r>
        <w:rPr/>
        <w:t>3.520.151,06</w:t>
      </w:r>
      <w:r>
        <w:rPr>
          <w:spacing w:val="-6"/>
        </w:rPr>
        <w:t> </w:t>
      </w:r>
      <w:r>
        <w:rPr/>
        <w:t>con</w:t>
      </w:r>
      <w:r>
        <w:rPr>
          <w:spacing w:val="-6"/>
        </w:rPr>
        <w:t> </w:t>
      </w:r>
      <w:r>
        <w:rPr/>
        <w:t>minori</w:t>
      </w:r>
      <w:r>
        <w:rPr>
          <w:spacing w:val="-4"/>
        </w:rPr>
        <w:t> </w:t>
      </w:r>
      <w:r>
        <w:rPr/>
        <w:t>uscite</w:t>
      </w:r>
      <w:r>
        <w:rPr>
          <w:spacing w:val="-6"/>
        </w:rPr>
        <w:t> </w:t>
      </w:r>
      <w:r>
        <w:rPr/>
        <w:t>per</w:t>
      </w:r>
      <w:r>
        <w:rPr>
          <w:spacing w:val="-5"/>
        </w:rPr>
        <w:t> </w:t>
      </w:r>
      <w:r>
        <w:rPr>
          <w:w w:val="95"/>
        </w:rPr>
        <w:t>€</w:t>
      </w:r>
      <w:r>
        <w:rPr>
          <w:spacing w:val="-1"/>
          <w:w w:val="95"/>
        </w:rPr>
        <w:t> </w:t>
      </w:r>
      <w:r>
        <w:rPr/>
        <w:t>2.689.181,44</w:t>
      </w:r>
    </w:p>
    <w:p>
      <w:pPr>
        <w:pStyle w:val="Heading4"/>
        <w:numPr>
          <w:ilvl w:val="0"/>
          <w:numId w:val="3"/>
        </w:numPr>
        <w:tabs>
          <w:tab w:pos="670" w:val="left" w:leader="none"/>
        </w:tabs>
        <w:spacing w:line="252" w:lineRule="exact" w:before="0" w:after="0"/>
        <w:ind w:left="670" w:right="0" w:hanging="258"/>
        <w:jc w:val="both"/>
      </w:pPr>
      <w:r>
        <w:rPr>
          <w:spacing w:val="-2"/>
        </w:rPr>
        <w:t>FUNZIONAMENTO</w:t>
      </w:r>
    </w:p>
    <w:p>
      <w:pPr>
        <w:pStyle w:val="ListParagraph"/>
        <w:numPr>
          <w:ilvl w:val="1"/>
          <w:numId w:val="3"/>
        </w:numPr>
        <w:tabs>
          <w:tab w:pos="682" w:val="left" w:leader="none"/>
        </w:tabs>
        <w:spacing w:line="240" w:lineRule="auto" w:before="0" w:after="0"/>
        <w:ind w:left="412" w:right="1106" w:firstLine="122"/>
        <w:jc w:val="both"/>
        <w:rPr>
          <w:sz w:val="22"/>
        </w:rPr>
      </w:pPr>
      <w:r>
        <w:rPr>
          <w:sz w:val="22"/>
        </w:rPr>
        <w:t>USCITE PER GLI ORGANI DELL`ENTE: a fronte di stanziamenti definitivi pari ad </w:t>
      </w:r>
      <w:r>
        <w:rPr>
          <w:w w:val="95"/>
          <w:sz w:val="22"/>
        </w:rPr>
        <w:t>€ </w:t>
      </w:r>
      <w:r>
        <w:rPr>
          <w:sz w:val="22"/>
        </w:rPr>
        <w:t>23.400,00, sono</w:t>
      </w:r>
      <w:r>
        <w:rPr>
          <w:spacing w:val="-3"/>
          <w:sz w:val="22"/>
        </w:rPr>
        <w:t> </w:t>
      </w:r>
      <w:r>
        <w:rPr>
          <w:sz w:val="22"/>
        </w:rPr>
        <w:t>state</w:t>
      </w:r>
      <w:r>
        <w:rPr>
          <w:spacing w:val="-5"/>
          <w:sz w:val="22"/>
        </w:rPr>
        <w:t> </w:t>
      </w:r>
      <w:r>
        <w:rPr>
          <w:sz w:val="22"/>
        </w:rPr>
        <w:t>impegnate</w:t>
      </w:r>
      <w:r>
        <w:rPr>
          <w:spacing w:val="-5"/>
          <w:sz w:val="22"/>
        </w:rPr>
        <w:t> </w:t>
      </w:r>
      <w:r>
        <w:rPr>
          <w:sz w:val="22"/>
        </w:rPr>
        <w:t>somme</w:t>
      </w:r>
      <w:r>
        <w:rPr>
          <w:spacing w:val="-5"/>
          <w:sz w:val="22"/>
        </w:rPr>
        <w:t> </w:t>
      </w:r>
      <w:r>
        <w:rPr>
          <w:sz w:val="22"/>
        </w:rPr>
        <w:t>per</w:t>
      </w:r>
      <w:r>
        <w:rPr>
          <w:spacing w:val="-4"/>
          <w:sz w:val="22"/>
        </w:rPr>
        <w:t> </w:t>
      </w:r>
      <w:r>
        <w:rPr>
          <w:w w:val="95"/>
          <w:sz w:val="22"/>
        </w:rPr>
        <w:t>€ </w:t>
      </w:r>
      <w:r>
        <w:rPr>
          <w:sz w:val="22"/>
        </w:rPr>
        <w:t>9.350,00</w:t>
      </w:r>
      <w:r>
        <w:rPr>
          <w:spacing w:val="-3"/>
          <w:sz w:val="22"/>
        </w:rPr>
        <w:t> </w:t>
      </w:r>
      <w:r>
        <w:rPr>
          <w:sz w:val="22"/>
        </w:rPr>
        <w:t>con</w:t>
      </w:r>
      <w:r>
        <w:rPr>
          <w:spacing w:val="-7"/>
          <w:sz w:val="22"/>
        </w:rPr>
        <w:t> </w:t>
      </w:r>
      <w:r>
        <w:rPr>
          <w:sz w:val="22"/>
        </w:rPr>
        <w:t>minori</w:t>
      </w:r>
      <w:r>
        <w:rPr>
          <w:spacing w:val="-3"/>
          <w:sz w:val="22"/>
        </w:rPr>
        <w:t> </w:t>
      </w:r>
      <w:r>
        <w:rPr>
          <w:sz w:val="22"/>
        </w:rPr>
        <w:t>impegni</w:t>
      </w:r>
      <w:r>
        <w:rPr>
          <w:spacing w:val="-3"/>
          <w:sz w:val="22"/>
        </w:rPr>
        <w:t> </w:t>
      </w:r>
      <w:r>
        <w:rPr>
          <w:sz w:val="22"/>
        </w:rPr>
        <w:t>per</w:t>
      </w:r>
      <w:r>
        <w:rPr>
          <w:spacing w:val="-1"/>
          <w:sz w:val="22"/>
        </w:rPr>
        <w:t> </w:t>
      </w:r>
      <w:r>
        <w:rPr>
          <w:w w:val="95"/>
          <w:sz w:val="22"/>
        </w:rPr>
        <w:t>€</w:t>
      </w:r>
      <w:r>
        <w:rPr>
          <w:spacing w:val="-2"/>
          <w:w w:val="95"/>
          <w:sz w:val="22"/>
        </w:rPr>
        <w:t> </w:t>
      </w:r>
      <w:r>
        <w:rPr>
          <w:sz w:val="22"/>
        </w:rPr>
        <w:t>14.050,00</w:t>
      </w:r>
    </w:p>
    <w:p>
      <w:pPr>
        <w:pStyle w:val="ListParagraph"/>
        <w:numPr>
          <w:ilvl w:val="1"/>
          <w:numId w:val="3"/>
        </w:numPr>
        <w:tabs>
          <w:tab w:pos="674" w:val="left" w:leader="none"/>
        </w:tabs>
        <w:spacing w:line="240" w:lineRule="auto" w:before="0" w:after="0"/>
        <w:ind w:left="412" w:right="1104" w:firstLine="122"/>
        <w:jc w:val="both"/>
        <w:rPr>
          <w:sz w:val="22"/>
        </w:rPr>
      </w:pPr>
      <w:r>
        <w:rPr>
          <w:sz w:val="22"/>
        </w:rPr>
        <w:t>ONERI PER IL PERSONALE IN ATTIVITA` DI SERVIZIO: a fronte di stanziamenti definitivi pari ad</w:t>
      </w:r>
      <w:r>
        <w:rPr>
          <w:spacing w:val="-16"/>
          <w:sz w:val="22"/>
        </w:rPr>
        <w:t> </w:t>
      </w:r>
      <w:r>
        <w:rPr>
          <w:w w:val="95"/>
          <w:sz w:val="22"/>
        </w:rPr>
        <w:t>€</w:t>
      </w:r>
      <w:r>
        <w:rPr>
          <w:spacing w:val="-12"/>
          <w:w w:val="95"/>
          <w:sz w:val="22"/>
        </w:rPr>
        <w:t> </w:t>
      </w:r>
      <w:r>
        <w:rPr>
          <w:sz w:val="22"/>
        </w:rPr>
        <w:t>61.000,00,</w:t>
      </w:r>
      <w:r>
        <w:rPr>
          <w:spacing w:val="-15"/>
          <w:sz w:val="22"/>
        </w:rPr>
        <w:t> </w:t>
      </w:r>
      <w:r>
        <w:rPr>
          <w:sz w:val="22"/>
        </w:rPr>
        <w:t>sono</w:t>
      </w:r>
      <w:r>
        <w:rPr>
          <w:spacing w:val="-16"/>
          <w:sz w:val="22"/>
        </w:rPr>
        <w:t> </w:t>
      </w:r>
      <w:r>
        <w:rPr>
          <w:sz w:val="22"/>
        </w:rPr>
        <w:t>state</w:t>
      </w:r>
      <w:r>
        <w:rPr>
          <w:spacing w:val="-15"/>
          <w:sz w:val="22"/>
        </w:rPr>
        <w:t> </w:t>
      </w:r>
      <w:r>
        <w:rPr>
          <w:sz w:val="22"/>
        </w:rPr>
        <w:t>impegnate</w:t>
      </w:r>
      <w:r>
        <w:rPr>
          <w:spacing w:val="-15"/>
          <w:sz w:val="22"/>
        </w:rPr>
        <w:t> </w:t>
      </w:r>
      <w:r>
        <w:rPr>
          <w:sz w:val="22"/>
        </w:rPr>
        <w:t>somme</w:t>
      </w:r>
      <w:r>
        <w:rPr>
          <w:spacing w:val="-15"/>
          <w:sz w:val="22"/>
        </w:rPr>
        <w:t> </w:t>
      </w:r>
      <w:r>
        <w:rPr>
          <w:sz w:val="22"/>
        </w:rPr>
        <w:t>per</w:t>
      </w:r>
      <w:r>
        <w:rPr>
          <w:spacing w:val="-16"/>
          <w:sz w:val="22"/>
        </w:rPr>
        <w:t> </w:t>
      </w:r>
      <w:r>
        <w:rPr>
          <w:w w:val="95"/>
          <w:sz w:val="22"/>
        </w:rPr>
        <w:t>€</w:t>
      </w:r>
      <w:r>
        <w:rPr>
          <w:spacing w:val="-12"/>
          <w:w w:val="95"/>
          <w:sz w:val="22"/>
        </w:rPr>
        <w:t> </w:t>
      </w:r>
      <w:r>
        <w:rPr>
          <w:sz w:val="22"/>
        </w:rPr>
        <w:t>48.921,45</w:t>
      </w:r>
      <w:r>
        <w:rPr>
          <w:spacing w:val="-15"/>
          <w:sz w:val="22"/>
        </w:rPr>
        <w:t> </w:t>
      </w:r>
      <w:r>
        <w:rPr>
          <w:sz w:val="22"/>
        </w:rPr>
        <w:t>con</w:t>
      </w:r>
      <w:r>
        <w:rPr>
          <w:spacing w:val="-15"/>
          <w:sz w:val="22"/>
        </w:rPr>
        <w:t> </w:t>
      </w:r>
      <w:r>
        <w:rPr>
          <w:sz w:val="22"/>
        </w:rPr>
        <w:t>minori</w:t>
      </w:r>
      <w:r>
        <w:rPr>
          <w:spacing w:val="-16"/>
          <w:sz w:val="22"/>
        </w:rPr>
        <w:t> </w:t>
      </w:r>
      <w:r>
        <w:rPr>
          <w:sz w:val="22"/>
        </w:rPr>
        <w:t>impegni</w:t>
      </w:r>
      <w:r>
        <w:rPr>
          <w:spacing w:val="-15"/>
          <w:sz w:val="22"/>
        </w:rPr>
        <w:t> </w:t>
      </w:r>
      <w:r>
        <w:rPr>
          <w:sz w:val="22"/>
        </w:rPr>
        <w:t>per</w:t>
      </w:r>
      <w:r>
        <w:rPr>
          <w:spacing w:val="-15"/>
          <w:sz w:val="22"/>
        </w:rPr>
        <w:t> </w:t>
      </w:r>
      <w:r>
        <w:rPr>
          <w:w w:val="95"/>
          <w:sz w:val="22"/>
        </w:rPr>
        <w:t>€</w:t>
      </w:r>
      <w:r>
        <w:rPr>
          <w:spacing w:val="-13"/>
          <w:w w:val="95"/>
          <w:sz w:val="22"/>
        </w:rPr>
        <w:t> </w:t>
      </w:r>
      <w:r>
        <w:rPr>
          <w:sz w:val="22"/>
        </w:rPr>
        <w:t>12.078,55</w:t>
      </w:r>
    </w:p>
    <w:p>
      <w:pPr>
        <w:pStyle w:val="ListParagraph"/>
        <w:numPr>
          <w:ilvl w:val="1"/>
          <w:numId w:val="3"/>
        </w:numPr>
        <w:tabs>
          <w:tab w:pos="706" w:val="left" w:leader="none"/>
        </w:tabs>
        <w:spacing w:line="240" w:lineRule="auto" w:before="0" w:after="0"/>
        <w:ind w:left="412" w:right="1105" w:firstLine="122"/>
        <w:jc w:val="both"/>
        <w:rPr>
          <w:sz w:val="22"/>
        </w:rPr>
      </w:pPr>
      <w:r>
        <w:rPr>
          <w:sz w:val="22"/>
        </w:rPr>
        <w:t>USCITE PER L`ACQUISTO DI BENI DI CONSUMO E DI SERVIZI: a fronte di stanziamenti definitivi pari ad </w:t>
      </w:r>
      <w:r>
        <w:rPr>
          <w:w w:val="95"/>
          <w:sz w:val="22"/>
        </w:rPr>
        <w:t>€ </w:t>
      </w:r>
      <w:r>
        <w:rPr>
          <w:sz w:val="22"/>
        </w:rPr>
        <w:t>40.000,00, sono state impegnate somme per </w:t>
      </w:r>
      <w:r>
        <w:rPr>
          <w:w w:val="95"/>
          <w:sz w:val="22"/>
        </w:rPr>
        <w:t>€ </w:t>
      </w:r>
      <w:r>
        <w:rPr>
          <w:sz w:val="22"/>
        </w:rPr>
        <w:t>24.466,49 con minori impegni per </w:t>
      </w:r>
      <w:r>
        <w:rPr>
          <w:w w:val="95"/>
          <w:sz w:val="22"/>
        </w:rPr>
        <w:t>€ </w:t>
      </w:r>
      <w:r>
        <w:rPr>
          <w:sz w:val="22"/>
        </w:rPr>
        <w:t>15.533,51</w:t>
      </w:r>
    </w:p>
    <w:p>
      <w:pPr>
        <w:pStyle w:val="ListParagraph"/>
        <w:numPr>
          <w:ilvl w:val="1"/>
          <w:numId w:val="3"/>
        </w:numPr>
        <w:tabs>
          <w:tab w:pos="689" w:val="left" w:leader="none"/>
        </w:tabs>
        <w:spacing w:line="240" w:lineRule="auto" w:before="0" w:after="0"/>
        <w:ind w:left="412" w:right="1103" w:firstLine="122"/>
        <w:jc w:val="both"/>
        <w:rPr>
          <w:sz w:val="22"/>
        </w:rPr>
      </w:pPr>
      <w:r>
        <w:rPr>
          <w:sz w:val="22"/>
        </w:rPr>
        <w:t>USCITE PER ACQUISTO DI SERVIZI: a fronte di stanziamenti definitivi pari ad </w:t>
      </w:r>
      <w:r>
        <w:rPr>
          <w:w w:val="95"/>
          <w:sz w:val="22"/>
        </w:rPr>
        <w:t>€ </w:t>
      </w:r>
      <w:r>
        <w:rPr>
          <w:sz w:val="22"/>
        </w:rPr>
        <w:t>760.796,72, sono</w:t>
      </w:r>
      <w:r>
        <w:rPr>
          <w:spacing w:val="-3"/>
          <w:sz w:val="22"/>
        </w:rPr>
        <w:t> </w:t>
      </w:r>
      <w:r>
        <w:rPr>
          <w:sz w:val="22"/>
        </w:rPr>
        <w:t>state</w:t>
      </w:r>
      <w:r>
        <w:rPr>
          <w:spacing w:val="-5"/>
          <w:sz w:val="22"/>
        </w:rPr>
        <w:t> </w:t>
      </w:r>
      <w:r>
        <w:rPr>
          <w:sz w:val="22"/>
        </w:rPr>
        <w:t>impegnate</w:t>
      </w:r>
      <w:r>
        <w:rPr>
          <w:spacing w:val="-5"/>
          <w:sz w:val="22"/>
        </w:rPr>
        <w:t> </w:t>
      </w:r>
      <w:r>
        <w:rPr>
          <w:sz w:val="22"/>
        </w:rPr>
        <w:t>somme</w:t>
      </w:r>
      <w:r>
        <w:rPr>
          <w:spacing w:val="-5"/>
          <w:sz w:val="22"/>
        </w:rPr>
        <w:t> </w:t>
      </w:r>
      <w:r>
        <w:rPr>
          <w:sz w:val="22"/>
        </w:rPr>
        <w:t>per</w:t>
      </w:r>
      <w:r>
        <w:rPr>
          <w:spacing w:val="-4"/>
          <w:sz w:val="22"/>
        </w:rPr>
        <w:t> </w:t>
      </w:r>
      <w:r>
        <w:rPr>
          <w:w w:val="95"/>
          <w:sz w:val="22"/>
        </w:rPr>
        <w:t>€ </w:t>
      </w:r>
      <w:r>
        <w:rPr>
          <w:sz w:val="22"/>
        </w:rPr>
        <w:t>538.409,20</w:t>
      </w:r>
      <w:r>
        <w:rPr>
          <w:spacing w:val="-3"/>
          <w:sz w:val="22"/>
        </w:rPr>
        <w:t> </w:t>
      </w:r>
      <w:r>
        <w:rPr>
          <w:sz w:val="22"/>
        </w:rPr>
        <w:t>con</w:t>
      </w:r>
      <w:r>
        <w:rPr>
          <w:spacing w:val="-3"/>
          <w:sz w:val="22"/>
        </w:rPr>
        <w:t> </w:t>
      </w:r>
      <w:r>
        <w:rPr>
          <w:sz w:val="22"/>
        </w:rPr>
        <w:t>minori</w:t>
      </w:r>
      <w:r>
        <w:rPr>
          <w:spacing w:val="-3"/>
          <w:sz w:val="22"/>
        </w:rPr>
        <w:t> </w:t>
      </w:r>
      <w:r>
        <w:rPr>
          <w:sz w:val="22"/>
        </w:rPr>
        <w:t>impegni</w:t>
      </w:r>
      <w:r>
        <w:rPr>
          <w:spacing w:val="-3"/>
          <w:sz w:val="22"/>
        </w:rPr>
        <w:t> </w:t>
      </w:r>
      <w:r>
        <w:rPr>
          <w:sz w:val="22"/>
        </w:rPr>
        <w:t>per</w:t>
      </w:r>
      <w:r>
        <w:rPr>
          <w:spacing w:val="-4"/>
          <w:sz w:val="22"/>
        </w:rPr>
        <w:t> </w:t>
      </w:r>
      <w:r>
        <w:rPr>
          <w:w w:val="95"/>
          <w:sz w:val="22"/>
        </w:rPr>
        <w:t>€</w:t>
      </w:r>
      <w:r>
        <w:rPr>
          <w:spacing w:val="-4"/>
          <w:w w:val="95"/>
          <w:sz w:val="22"/>
        </w:rPr>
        <w:t> </w:t>
      </w:r>
      <w:r>
        <w:rPr>
          <w:sz w:val="22"/>
        </w:rPr>
        <w:t>222.387,52</w:t>
      </w:r>
    </w:p>
    <w:p>
      <w:pPr>
        <w:pStyle w:val="ListParagraph"/>
        <w:numPr>
          <w:ilvl w:val="1"/>
          <w:numId w:val="3"/>
        </w:numPr>
        <w:tabs>
          <w:tab w:pos="698" w:val="left" w:leader="none"/>
        </w:tabs>
        <w:spacing w:line="240" w:lineRule="auto" w:before="0" w:after="0"/>
        <w:ind w:left="412" w:right="1105" w:firstLine="122"/>
        <w:jc w:val="both"/>
        <w:rPr>
          <w:sz w:val="22"/>
        </w:rPr>
      </w:pPr>
      <w:r>
        <w:rPr>
          <w:sz w:val="22"/>
        </w:rPr>
        <w:t>SPESE PER IL GODIMENTO DI BENI DI TERZI: a fronte di stanziamenti definitivi pari ad </w:t>
      </w:r>
      <w:r>
        <w:rPr>
          <w:w w:val="95"/>
          <w:sz w:val="22"/>
        </w:rPr>
        <w:t>€ </w:t>
      </w:r>
      <w:r>
        <w:rPr>
          <w:sz w:val="22"/>
        </w:rPr>
        <w:t>12.000,00,</w:t>
      </w:r>
      <w:r>
        <w:rPr>
          <w:spacing w:val="-2"/>
          <w:sz w:val="22"/>
        </w:rPr>
        <w:t> </w:t>
      </w:r>
      <w:r>
        <w:rPr>
          <w:sz w:val="22"/>
        </w:rPr>
        <w:t>sono</w:t>
      </w:r>
      <w:r>
        <w:rPr>
          <w:spacing w:val="-5"/>
          <w:sz w:val="22"/>
        </w:rPr>
        <w:t> </w:t>
      </w:r>
      <w:r>
        <w:rPr>
          <w:sz w:val="22"/>
        </w:rPr>
        <w:t>state</w:t>
      </w:r>
      <w:r>
        <w:rPr>
          <w:spacing w:val="-5"/>
          <w:sz w:val="22"/>
        </w:rPr>
        <w:t> </w:t>
      </w:r>
      <w:r>
        <w:rPr>
          <w:sz w:val="22"/>
        </w:rPr>
        <w:t>impegnate</w:t>
      </w:r>
      <w:r>
        <w:rPr>
          <w:spacing w:val="-4"/>
          <w:sz w:val="22"/>
        </w:rPr>
        <w:t> </w:t>
      </w:r>
      <w:r>
        <w:rPr>
          <w:sz w:val="22"/>
        </w:rPr>
        <w:t>somme</w:t>
      </w:r>
      <w:r>
        <w:rPr>
          <w:spacing w:val="-4"/>
          <w:sz w:val="22"/>
        </w:rPr>
        <w:t> </w:t>
      </w:r>
      <w:r>
        <w:rPr>
          <w:sz w:val="22"/>
        </w:rPr>
        <w:t>per</w:t>
      </w:r>
      <w:r>
        <w:rPr>
          <w:spacing w:val="-2"/>
          <w:sz w:val="22"/>
        </w:rPr>
        <w:t> </w:t>
      </w:r>
      <w:r>
        <w:rPr>
          <w:w w:val="95"/>
          <w:sz w:val="22"/>
        </w:rPr>
        <w:t>€</w:t>
      </w:r>
      <w:r>
        <w:rPr>
          <w:spacing w:val="-2"/>
          <w:w w:val="95"/>
          <w:sz w:val="22"/>
        </w:rPr>
        <w:t> </w:t>
      </w:r>
      <w:r>
        <w:rPr>
          <w:sz w:val="22"/>
        </w:rPr>
        <w:t>3.501,77</w:t>
      </w:r>
      <w:r>
        <w:rPr>
          <w:spacing w:val="-4"/>
          <w:sz w:val="22"/>
        </w:rPr>
        <w:t> </w:t>
      </w:r>
      <w:r>
        <w:rPr>
          <w:sz w:val="22"/>
        </w:rPr>
        <w:t>con</w:t>
      </w:r>
      <w:r>
        <w:rPr>
          <w:spacing w:val="-5"/>
          <w:sz w:val="22"/>
        </w:rPr>
        <w:t> </w:t>
      </w:r>
      <w:r>
        <w:rPr>
          <w:sz w:val="22"/>
        </w:rPr>
        <w:t>minori</w:t>
      </w:r>
      <w:r>
        <w:rPr>
          <w:spacing w:val="-4"/>
          <w:sz w:val="22"/>
        </w:rPr>
        <w:t> </w:t>
      </w:r>
      <w:r>
        <w:rPr>
          <w:sz w:val="22"/>
        </w:rPr>
        <w:t>impegni</w:t>
      </w:r>
      <w:r>
        <w:rPr>
          <w:spacing w:val="-4"/>
          <w:sz w:val="22"/>
        </w:rPr>
        <w:t> </w:t>
      </w:r>
      <w:r>
        <w:rPr>
          <w:sz w:val="22"/>
        </w:rPr>
        <w:t>per</w:t>
      </w:r>
      <w:r>
        <w:rPr>
          <w:spacing w:val="-2"/>
          <w:sz w:val="22"/>
        </w:rPr>
        <w:t> </w:t>
      </w:r>
      <w:r>
        <w:rPr>
          <w:w w:val="95"/>
          <w:sz w:val="22"/>
        </w:rPr>
        <w:t>€</w:t>
      </w:r>
      <w:r>
        <w:rPr>
          <w:spacing w:val="-2"/>
          <w:w w:val="95"/>
          <w:sz w:val="22"/>
        </w:rPr>
        <w:t> </w:t>
      </w:r>
      <w:r>
        <w:rPr>
          <w:sz w:val="22"/>
        </w:rPr>
        <w:t>8.498,23</w:t>
      </w:r>
    </w:p>
    <w:p>
      <w:pPr>
        <w:pStyle w:val="Heading4"/>
        <w:numPr>
          <w:ilvl w:val="0"/>
          <w:numId w:val="3"/>
        </w:numPr>
        <w:tabs>
          <w:tab w:pos="667" w:val="left" w:leader="none"/>
        </w:tabs>
        <w:spacing w:line="252" w:lineRule="exact" w:before="0" w:after="0"/>
        <w:ind w:left="667" w:right="0" w:hanging="255"/>
        <w:jc w:val="both"/>
      </w:pPr>
      <w:r>
        <w:rPr/>
        <w:t>INTERVENTI</w:t>
      </w:r>
      <w:r>
        <w:rPr>
          <w:spacing w:val="-9"/>
        </w:rPr>
        <w:t> </w:t>
      </w:r>
      <w:r>
        <w:rPr>
          <w:spacing w:val="-2"/>
        </w:rPr>
        <w:t>DIVERSI</w:t>
      </w:r>
    </w:p>
    <w:p>
      <w:pPr>
        <w:pStyle w:val="ListParagraph"/>
        <w:numPr>
          <w:ilvl w:val="1"/>
          <w:numId w:val="3"/>
        </w:numPr>
        <w:tabs>
          <w:tab w:pos="732" w:val="left" w:leader="none"/>
        </w:tabs>
        <w:spacing w:line="240" w:lineRule="auto" w:before="0" w:after="0"/>
        <w:ind w:left="412" w:right="1105" w:firstLine="122"/>
        <w:jc w:val="both"/>
        <w:rPr>
          <w:sz w:val="22"/>
        </w:rPr>
      </w:pPr>
      <w:r>
        <w:rPr>
          <w:sz w:val="22"/>
        </w:rPr>
        <w:t>USCITE PER PRESTAZIONI ISTITUZIONALI: a fronte di stanziamenti definitivi pari ad </w:t>
      </w:r>
      <w:r>
        <w:rPr>
          <w:w w:val="95"/>
          <w:sz w:val="22"/>
        </w:rPr>
        <w:t>€ </w:t>
      </w:r>
      <w:r>
        <w:rPr>
          <w:sz w:val="22"/>
        </w:rPr>
        <w:t>2.444.506,34, sono state impegnate somme per </w:t>
      </w:r>
      <w:r>
        <w:rPr>
          <w:w w:val="95"/>
          <w:sz w:val="22"/>
        </w:rPr>
        <w:t>€</w:t>
      </w:r>
      <w:r>
        <w:rPr>
          <w:w w:val="95"/>
          <w:sz w:val="22"/>
        </w:rPr>
        <w:t> </w:t>
      </w:r>
      <w:r>
        <w:rPr>
          <w:sz w:val="22"/>
        </w:rPr>
        <w:t>180.814,67 con minori impegni per </w:t>
      </w:r>
      <w:r>
        <w:rPr>
          <w:w w:val="95"/>
          <w:sz w:val="22"/>
        </w:rPr>
        <w:t>€ </w:t>
      </w:r>
      <w:r>
        <w:rPr>
          <w:spacing w:val="-2"/>
          <w:sz w:val="22"/>
        </w:rPr>
        <w:t>2.263.691,67</w:t>
      </w:r>
    </w:p>
    <w:p>
      <w:pPr>
        <w:pStyle w:val="ListParagraph"/>
        <w:numPr>
          <w:ilvl w:val="1"/>
          <w:numId w:val="3"/>
        </w:numPr>
        <w:tabs>
          <w:tab w:pos="694" w:val="left" w:leader="none"/>
        </w:tabs>
        <w:spacing w:line="240" w:lineRule="auto" w:before="0" w:after="0"/>
        <w:ind w:left="412" w:right="1108" w:firstLine="122"/>
        <w:jc w:val="both"/>
        <w:rPr>
          <w:sz w:val="22"/>
        </w:rPr>
      </w:pPr>
      <w:r>
        <w:rPr>
          <w:sz w:val="22"/>
        </w:rPr>
        <w:t>TRASFERIMENTI PASSIVI: a fronte di stanziamenti definitivi pari ad </w:t>
      </w:r>
      <w:r>
        <w:rPr>
          <w:w w:val="95"/>
          <w:sz w:val="22"/>
        </w:rPr>
        <w:t>€ </w:t>
      </w:r>
      <w:r>
        <w:rPr>
          <w:sz w:val="22"/>
        </w:rPr>
        <w:t>97.173,30, sono state impegnate</w:t>
      </w:r>
      <w:r>
        <w:rPr>
          <w:spacing w:val="-5"/>
          <w:sz w:val="22"/>
        </w:rPr>
        <w:t> </w:t>
      </w:r>
      <w:r>
        <w:rPr>
          <w:sz w:val="22"/>
        </w:rPr>
        <w:t>somme</w:t>
      </w:r>
      <w:r>
        <w:rPr>
          <w:spacing w:val="-3"/>
          <w:sz w:val="22"/>
        </w:rPr>
        <w:t> </w:t>
      </w:r>
      <w:r>
        <w:rPr>
          <w:sz w:val="22"/>
        </w:rPr>
        <w:t>per</w:t>
      </w:r>
      <w:r>
        <w:rPr>
          <w:spacing w:val="-1"/>
          <w:sz w:val="22"/>
        </w:rPr>
        <w:t> </w:t>
      </w:r>
      <w:r>
        <w:rPr>
          <w:w w:val="95"/>
          <w:sz w:val="22"/>
        </w:rPr>
        <w:t>€</w:t>
      </w:r>
      <w:r>
        <w:rPr>
          <w:spacing w:val="-4"/>
          <w:w w:val="95"/>
          <w:sz w:val="22"/>
        </w:rPr>
        <w:t> </w:t>
      </w:r>
      <w:r>
        <w:rPr>
          <w:sz w:val="22"/>
        </w:rPr>
        <w:t>0,00</w:t>
      </w:r>
      <w:r>
        <w:rPr>
          <w:spacing w:val="-3"/>
          <w:sz w:val="22"/>
        </w:rPr>
        <w:t> </w:t>
      </w:r>
      <w:r>
        <w:rPr>
          <w:sz w:val="22"/>
        </w:rPr>
        <w:t>con</w:t>
      </w:r>
      <w:r>
        <w:rPr>
          <w:spacing w:val="-5"/>
          <w:sz w:val="22"/>
        </w:rPr>
        <w:t> </w:t>
      </w:r>
      <w:r>
        <w:rPr>
          <w:sz w:val="22"/>
        </w:rPr>
        <w:t>minori</w:t>
      </w:r>
      <w:r>
        <w:rPr>
          <w:spacing w:val="-3"/>
          <w:sz w:val="22"/>
        </w:rPr>
        <w:t> </w:t>
      </w:r>
      <w:r>
        <w:rPr>
          <w:sz w:val="22"/>
        </w:rPr>
        <w:t>impegni</w:t>
      </w:r>
      <w:r>
        <w:rPr>
          <w:spacing w:val="-6"/>
          <w:sz w:val="22"/>
        </w:rPr>
        <w:t> </w:t>
      </w:r>
      <w:r>
        <w:rPr>
          <w:sz w:val="22"/>
        </w:rPr>
        <w:t>per</w:t>
      </w:r>
      <w:r>
        <w:rPr>
          <w:spacing w:val="-1"/>
          <w:sz w:val="22"/>
        </w:rPr>
        <w:t> </w:t>
      </w:r>
      <w:r>
        <w:rPr>
          <w:w w:val="95"/>
          <w:sz w:val="22"/>
        </w:rPr>
        <w:t>€</w:t>
      </w:r>
      <w:r>
        <w:rPr>
          <w:spacing w:val="-2"/>
          <w:w w:val="95"/>
          <w:sz w:val="22"/>
        </w:rPr>
        <w:t> </w:t>
      </w:r>
      <w:r>
        <w:rPr>
          <w:sz w:val="22"/>
        </w:rPr>
        <w:t>97.173,30</w:t>
      </w:r>
    </w:p>
    <w:p>
      <w:pPr>
        <w:pStyle w:val="ListParagraph"/>
        <w:numPr>
          <w:ilvl w:val="1"/>
          <w:numId w:val="3"/>
        </w:numPr>
        <w:tabs>
          <w:tab w:pos="673" w:val="left" w:leader="none"/>
        </w:tabs>
        <w:spacing w:line="240" w:lineRule="auto" w:before="0" w:after="0"/>
        <w:ind w:left="411" w:right="1108" w:firstLine="122"/>
        <w:jc w:val="both"/>
        <w:rPr>
          <w:sz w:val="22"/>
        </w:rPr>
      </w:pPr>
      <w:r>
        <w:rPr>
          <w:sz w:val="22"/>
        </w:rPr>
        <w:t>ONERI</w:t>
      </w:r>
      <w:r>
        <w:rPr>
          <w:spacing w:val="-2"/>
          <w:sz w:val="22"/>
        </w:rPr>
        <w:t> </w:t>
      </w:r>
      <w:r>
        <w:rPr>
          <w:sz w:val="22"/>
        </w:rPr>
        <w:t>FINANZIARI:</w:t>
      </w:r>
      <w:r>
        <w:rPr>
          <w:spacing w:val="-5"/>
          <w:sz w:val="22"/>
        </w:rPr>
        <w:t> </w:t>
      </w:r>
      <w:r>
        <w:rPr>
          <w:sz w:val="22"/>
        </w:rPr>
        <w:t>a</w:t>
      </w:r>
      <w:r>
        <w:rPr>
          <w:spacing w:val="-4"/>
          <w:sz w:val="22"/>
        </w:rPr>
        <w:t> </w:t>
      </w:r>
      <w:r>
        <w:rPr>
          <w:sz w:val="22"/>
        </w:rPr>
        <w:t>fronte</w:t>
      </w:r>
      <w:r>
        <w:rPr>
          <w:spacing w:val="-4"/>
          <w:sz w:val="22"/>
        </w:rPr>
        <w:t> </w:t>
      </w:r>
      <w:r>
        <w:rPr>
          <w:sz w:val="22"/>
        </w:rPr>
        <w:t>di</w:t>
      </w:r>
      <w:r>
        <w:rPr>
          <w:spacing w:val="-4"/>
          <w:sz w:val="22"/>
        </w:rPr>
        <w:t> </w:t>
      </w:r>
      <w:r>
        <w:rPr>
          <w:sz w:val="22"/>
        </w:rPr>
        <w:t>stanziamenti</w:t>
      </w:r>
      <w:r>
        <w:rPr>
          <w:spacing w:val="-4"/>
          <w:sz w:val="22"/>
        </w:rPr>
        <w:t> </w:t>
      </w:r>
      <w:r>
        <w:rPr>
          <w:sz w:val="22"/>
        </w:rPr>
        <w:t>definitivi</w:t>
      </w:r>
      <w:r>
        <w:rPr>
          <w:spacing w:val="-2"/>
          <w:sz w:val="22"/>
        </w:rPr>
        <w:t> </w:t>
      </w:r>
      <w:r>
        <w:rPr>
          <w:sz w:val="22"/>
        </w:rPr>
        <w:t>pari</w:t>
      </w:r>
      <w:r>
        <w:rPr>
          <w:spacing w:val="-2"/>
          <w:sz w:val="22"/>
        </w:rPr>
        <w:t> </w:t>
      </w:r>
      <w:r>
        <w:rPr>
          <w:sz w:val="22"/>
        </w:rPr>
        <w:t>ad</w:t>
      </w:r>
      <w:r>
        <w:rPr>
          <w:spacing w:val="-4"/>
          <w:sz w:val="22"/>
        </w:rPr>
        <w:t> </w:t>
      </w:r>
      <w:r>
        <w:rPr>
          <w:w w:val="95"/>
          <w:sz w:val="22"/>
        </w:rPr>
        <w:t>€</w:t>
      </w:r>
      <w:r>
        <w:rPr>
          <w:spacing w:val="-1"/>
          <w:w w:val="95"/>
          <w:sz w:val="22"/>
        </w:rPr>
        <w:t> </w:t>
      </w:r>
      <w:r>
        <w:rPr>
          <w:sz w:val="22"/>
        </w:rPr>
        <w:t>4.000,00,</w:t>
      </w:r>
      <w:r>
        <w:rPr>
          <w:spacing w:val="-2"/>
          <w:sz w:val="22"/>
        </w:rPr>
        <w:t> </w:t>
      </w:r>
      <w:r>
        <w:rPr>
          <w:sz w:val="22"/>
        </w:rPr>
        <w:t>sono</w:t>
      </w:r>
      <w:r>
        <w:rPr>
          <w:spacing w:val="-4"/>
          <w:sz w:val="22"/>
        </w:rPr>
        <w:t> </w:t>
      </w:r>
      <w:r>
        <w:rPr>
          <w:sz w:val="22"/>
        </w:rPr>
        <w:t>state</w:t>
      </w:r>
      <w:r>
        <w:rPr>
          <w:spacing w:val="-4"/>
          <w:sz w:val="22"/>
        </w:rPr>
        <w:t> </w:t>
      </w:r>
      <w:r>
        <w:rPr>
          <w:sz w:val="22"/>
        </w:rPr>
        <w:t>impegnate somme</w:t>
      </w:r>
      <w:r>
        <w:rPr>
          <w:spacing w:val="-5"/>
          <w:sz w:val="22"/>
        </w:rPr>
        <w:t> </w:t>
      </w:r>
      <w:r>
        <w:rPr>
          <w:sz w:val="22"/>
        </w:rPr>
        <w:t>per</w:t>
      </w:r>
      <w:r>
        <w:rPr>
          <w:spacing w:val="-4"/>
          <w:sz w:val="22"/>
        </w:rPr>
        <w:t> </w:t>
      </w:r>
      <w:r>
        <w:rPr>
          <w:w w:val="95"/>
          <w:sz w:val="22"/>
        </w:rPr>
        <w:t>€</w:t>
      </w:r>
      <w:r>
        <w:rPr>
          <w:spacing w:val="-2"/>
          <w:w w:val="95"/>
          <w:sz w:val="22"/>
        </w:rPr>
        <w:t> </w:t>
      </w:r>
      <w:r>
        <w:rPr>
          <w:sz w:val="22"/>
        </w:rPr>
        <w:t>20,00</w:t>
      </w:r>
      <w:r>
        <w:rPr>
          <w:spacing w:val="-5"/>
          <w:sz w:val="22"/>
        </w:rPr>
        <w:t> </w:t>
      </w:r>
      <w:r>
        <w:rPr>
          <w:sz w:val="22"/>
        </w:rPr>
        <w:t>con</w:t>
      </w:r>
      <w:r>
        <w:rPr>
          <w:spacing w:val="-5"/>
          <w:sz w:val="22"/>
        </w:rPr>
        <w:t> </w:t>
      </w:r>
      <w:r>
        <w:rPr>
          <w:sz w:val="22"/>
        </w:rPr>
        <w:t>minori</w:t>
      </w:r>
      <w:r>
        <w:rPr>
          <w:spacing w:val="-3"/>
          <w:sz w:val="22"/>
        </w:rPr>
        <w:t> </w:t>
      </w:r>
      <w:r>
        <w:rPr>
          <w:sz w:val="22"/>
        </w:rPr>
        <w:t>impegni</w:t>
      </w:r>
      <w:r>
        <w:rPr>
          <w:spacing w:val="-3"/>
          <w:sz w:val="22"/>
        </w:rPr>
        <w:t> </w:t>
      </w:r>
      <w:r>
        <w:rPr>
          <w:sz w:val="22"/>
        </w:rPr>
        <w:t>per</w:t>
      </w:r>
      <w:r>
        <w:rPr>
          <w:spacing w:val="-1"/>
          <w:sz w:val="22"/>
        </w:rPr>
        <w:t> </w:t>
      </w:r>
      <w:r>
        <w:rPr>
          <w:w w:val="95"/>
          <w:sz w:val="22"/>
        </w:rPr>
        <w:t>€</w:t>
      </w:r>
      <w:r>
        <w:rPr>
          <w:spacing w:val="-2"/>
          <w:w w:val="95"/>
          <w:sz w:val="22"/>
        </w:rPr>
        <w:t> </w:t>
      </w:r>
      <w:r>
        <w:rPr>
          <w:sz w:val="22"/>
        </w:rPr>
        <w:t>3.980,00</w:t>
      </w:r>
    </w:p>
    <w:p>
      <w:pPr>
        <w:pStyle w:val="ListParagraph"/>
        <w:numPr>
          <w:ilvl w:val="1"/>
          <w:numId w:val="3"/>
        </w:numPr>
        <w:tabs>
          <w:tab w:pos="669" w:val="left" w:leader="none"/>
        </w:tabs>
        <w:spacing w:line="240" w:lineRule="auto" w:before="0" w:after="0"/>
        <w:ind w:left="411" w:right="1105" w:firstLine="122"/>
        <w:jc w:val="both"/>
        <w:rPr>
          <w:sz w:val="22"/>
        </w:rPr>
      </w:pPr>
      <w:r>
        <w:rPr>
          <w:sz w:val="22"/>
        </w:rPr>
        <w:t>ONERI</w:t>
      </w:r>
      <w:r>
        <w:rPr>
          <w:spacing w:val="-10"/>
          <w:sz w:val="22"/>
        </w:rPr>
        <w:t> </w:t>
      </w:r>
      <w:r>
        <w:rPr>
          <w:sz w:val="22"/>
        </w:rPr>
        <w:t>TRIBUTARI:</w:t>
      </w:r>
      <w:r>
        <w:rPr>
          <w:spacing w:val="-7"/>
          <w:sz w:val="22"/>
        </w:rPr>
        <w:t> </w:t>
      </w:r>
      <w:r>
        <w:rPr>
          <w:sz w:val="22"/>
        </w:rPr>
        <w:t>a</w:t>
      </w:r>
      <w:r>
        <w:rPr>
          <w:spacing w:val="-10"/>
          <w:sz w:val="22"/>
        </w:rPr>
        <w:t> </w:t>
      </w:r>
      <w:r>
        <w:rPr>
          <w:sz w:val="22"/>
        </w:rPr>
        <w:t>fronte</w:t>
      </w:r>
      <w:r>
        <w:rPr>
          <w:spacing w:val="-9"/>
          <w:sz w:val="22"/>
        </w:rPr>
        <w:t> </w:t>
      </w:r>
      <w:r>
        <w:rPr>
          <w:sz w:val="22"/>
        </w:rPr>
        <w:t>di</w:t>
      </w:r>
      <w:r>
        <w:rPr>
          <w:spacing w:val="-9"/>
          <w:sz w:val="22"/>
        </w:rPr>
        <w:t> </w:t>
      </w:r>
      <w:r>
        <w:rPr>
          <w:sz w:val="22"/>
        </w:rPr>
        <w:t>stanziamenti</w:t>
      </w:r>
      <w:r>
        <w:rPr>
          <w:spacing w:val="-7"/>
          <w:sz w:val="22"/>
        </w:rPr>
        <w:t> </w:t>
      </w:r>
      <w:r>
        <w:rPr>
          <w:sz w:val="22"/>
        </w:rPr>
        <w:t>definitivi</w:t>
      </w:r>
      <w:r>
        <w:rPr>
          <w:spacing w:val="-7"/>
          <w:sz w:val="22"/>
        </w:rPr>
        <w:t> </w:t>
      </w:r>
      <w:r>
        <w:rPr>
          <w:sz w:val="22"/>
        </w:rPr>
        <w:t>pari</w:t>
      </w:r>
      <w:r>
        <w:rPr>
          <w:spacing w:val="-7"/>
          <w:sz w:val="22"/>
        </w:rPr>
        <w:t> </w:t>
      </w:r>
      <w:r>
        <w:rPr>
          <w:sz w:val="22"/>
        </w:rPr>
        <w:t>ad</w:t>
      </w:r>
      <w:r>
        <w:rPr>
          <w:spacing w:val="-6"/>
          <w:sz w:val="22"/>
        </w:rPr>
        <w:t> </w:t>
      </w:r>
      <w:r>
        <w:rPr>
          <w:w w:val="95"/>
          <w:sz w:val="22"/>
        </w:rPr>
        <w:t>€</w:t>
      </w:r>
      <w:r>
        <w:rPr>
          <w:spacing w:val="-6"/>
          <w:w w:val="95"/>
          <w:sz w:val="22"/>
        </w:rPr>
        <w:t> </w:t>
      </w:r>
      <w:r>
        <w:rPr>
          <w:sz w:val="22"/>
        </w:rPr>
        <w:t>35.000,00,</w:t>
      </w:r>
      <w:r>
        <w:rPr>
          <w:spacing w:val="-5"/>
          <w:sz w:val="22"/>
        </w:rPr>
        <w:t> </w:t>
      </w:r>
      <w:r>
        <w:rPr>
          <w:sz w:val="22"/>
        </w:rPr>
        <w:t>sono</w:t>
      </w:r>
      <w:r>
        <w:rPr>
          <w:spacing w:val="-9"/>
          <w:sz w:val="22"/>
        </w:rPr>
        <w:t> </w:t>
      </w:r>
      <w:r>
        <w:rPr>
          <w:sz w:val="22"/>
        </w:rPr>
        <w:t>state</w:t>
      </w:r>
      <w:r>
        <w:rPr>
          <w:spacing w:val="-9"/>
          <w:sz w:val="22"/>
        </w:rPr>
        <w:t> </w:t>
      </w:r>
      <w:r>
        <w:rPr>
          <w:sz w:val="22"/>
        </w:rPr>
        <w:t>impegnate somme</w:t>
      </w:r>
      <w:r>
        <w:rPr>
          <w:spacing w:val="-5"/>
          <w:sz w:val="22"/>
        </w:rPr>
        <w:t> </w:t>
      </w:r>
      <w:r>
        <w:rPr>
          <w:sz w:val="22"/>
        </w:rPr>
        <w:t>per</w:t>
      </w:r>
      <w:r>
        <w:rPr>
          <w:spacing w:val="-4"/>
          <w:sz w:val="22"/>
        </w:rPr>
        <w:t> </w:t>
      </w:r>
      <w:r>
        <w:rPr>
          <w:w w:val="95"/>
          <w:sz w:val="22"/>
        </w:rPr>
        <w:t>€</w:t>
      </w:r>
      <w:r>
        <w:rPr>
          <w:spacing w:val="-2"/>
          <w:w w:val="95"/>
          <w:sz w:val="22"/>
        </w:rPr>
        <w:t> </w:t>
      </w:r>
      <w:r>
        <w:rPr>
          <w:sz w:val="22"/>
        </w:rPr>
        <w:t>25.486,04</w:t>
      </w:r>
      <w:r>
        <w:rPr>
          <w:spacing w:val="-5"/>
          <w:sz w:val="22"/>
        </w:rPr>
        <w:t> </w:t>
      </w:r>
      <w:r>
        <w:rPr>
          <w:sz w:val="22"/>
        </w:rPr>
        <w:t>con</w:t>
      </w:r>
      <w:r>
        <w:rPr>
          <w:spacing w:val="-3"/>
          <w:sz w:val="22"/>
        </w:rPr>
        <w:t> </w:t>
      </w:r>
      <w:r>
        <w:rPr>
          <w:sz w:val="22"/>
        </w:rPr>
        <w:t>minori</w:t>
      </w:r>
      <w:r>
        <w:rPr>
          <w:spacing w:val="-6"/>
          <w:sz w:val="22"/>
        </w:rPr>
        <w:t> </w:t>
      </w:r>
      <w:r>
        <w:rPr>
          <w:sz w:val="22"/>
        </w:rPr>
        <w:t>impegni</w:t>
      </w:r>
      <w:r>
        <w:rPr>
          <w:spacing w:val="-3"/>
          <w:sz w:val="22"/>
        </w:rPr>
        <w:t> </w:t>
      </w:r>
      <w:r>
        <w:rPr>
          <w:sz w:val="22"/>
        </w:rPr>
        <w:t>per</w:t>
      </w:r>
      <w:r>
        <w:rPr>
          <w:spacing w:val="-1"/>
          <w:sz w:val="22"/>
        </w:rPr>
        <w:t> </w:t>
      </w:r>
      <w:r>
        <w:rPr>
          <w:w w:val="95"/>
          <w:sz w:val="22"/>
        </w:rPr>
        <w:t>€</w:t>
      </w:r>
      <w:r>
        <w:rPr>
          <w:spacing w:val="-2"/>
          <w:w w:val="95"/>
          <w:sz w:val="22"/>
        </w:rPr>
        <w:t> </w:t>
      </w:r>
      <w:r>
        <w:rPr>
          <w:sz w:val="22"/>
        </w:rPr>
        <w:t>9.513,96</w:t>
      </w:r>
    </w:p>
    <w:p>
      <w:pPr>
        <w:pStyle w:val="ListParagraph"/>
        <w:numPr>
          <w:ilvl w:val="1"/>
          <w:numId w:val="3"/>
        </w:numPr>
        <w:tabs>
          <w:tab w:pos="702" w:val="left" w:leader="none"/>
        </w:tabs>
        <w:spacing w:line="240" w:lineRule="auto" w:before="0" w:after="0"/>
        <w:ind w:left="411" w:right="1105" w:firstLine="122"/>
        <w:jc w:val="both"/>
        <w:rPr>
          <w:sz w:val="22"/>
        </w:rPr>
      </w:pPr>
      <w:r>
        <w:rPr>
          <w:sz w:val="22"/>
        </w:rPr>
        <w:t>USCITE NON CLASSIFICABILI IN ALTRE VOCI: a fronte di stanziamenti definitivi pari ad </w:t>
      </w:r>
      <w:r>
        <w:rPr>
          <w:w w:val="95"/>
          <w:sz w:val="22"/>
        </w:rPr>
        <w:t>€ </w:t>
      </w:r>
      <w:r>
        <w:rPr>
          <w:sz w:val="22"/>
        </w:rPr>
        <w:t>42.274,70,</w:t>
      </w:r>
      <w:r>
        <w:rPr>
          <w:spacing w:val="-2"/>
          <w:sz w:val="22"/>
        </w:rPr>
        <w:t> </w:t>
      </w:r>
      <w:r>
        <w:rPr>
          <w:sz w:val="22"/>
        </w:rPr>
        <w:t>sono</w:t>
      </w:r>
      <w:r>
        <w:rPr>
          <w:spacing w:val="-5"/>
          <w:sz w:val="22"/>
        </w:rPr>
        <w:t> </w:t>
      </w:r>
      <w:r>
        <w:rPr>
          <w:sz w:val="22"/>
        </w:rPr>
        <w:t>state</w:t>
      </w:r>
      <w:r>
        <w:rPr>
          <w:spacing w:val="-5"/>
          <w:sz w:val="22"/>
        </w:rPr>
        <w:t> </w:t>
      </w:r>
      <w:r>
        <w:rPr>
          <w:sz w:val="22"/>
        </w:rPr>
        <w:t>impegnate</w:t>
      </w:r>
      <w:r>
        <w:rPr>
          <w:spacing w:val="-4"/>
          <w:sz w:val="22"/>
        </w:rPr>
        <w:t> </w:t>
      </w:r>
      <w:r>
        <w:rPr>
          <w:sz w:val="22"/>
        </w:rPr>
        <w:t>somme</w:t>
      </w:r>
      <w:r>
        <w:rPr>
          <w:spacing w:val="-4"/>
          <w:sz w:val="22"/>
        </w:rPr>
        <w:t> </w:t>
      </w:r>
      <w:r>
        <w:rPr>
          <w:sz w:val="22"/>
        </w:rPr>
        <w:t>per</w:t>
      </w:r>
      <w:r>
        <w:rPr>
          <w:spacing w:val="-2"/>
          <w:sz w:val="22"/>
        </w:rPr>
        <w:t> </w:t>
      </w:r>
      <w:r>
        <w:rPr>
          <w:w w:val="95"/>
          <w:sz w:val="22"/>
        </w:rPr>
        <w:t>€</w:t>
      </w:r>
      <w:r>
        <w:rPr>
          <w:spacing w:val="-2"/>
          <w:w w:val="95"/>
          <w:sz w:val="22"/>
        </w:rPr>
        <w:t> </w:t>
      </w:r>
      <w:r>
        <w:rPr>
          <w:sz w:val="22"/>
        </w:rPr>
        <w:t>0,00</w:t>
      </w:r>
      <w:r>
        <w:rPr>
          <w:spacing w:val="-4"/>
          <w:sz w:val="22"/>
        </w:rPr>
        <w:t> </w:t>
      </w:r>
      <w:r>
        <w:rPr>
          <w:sz w:val="22"/>
        </w:rPr>
        <w:t>con</w:t>
      </w:r>
      <w:r>
        <w:rPr>
          <w:spacing w:val="-5"/>
          <w:sz w:val="22"/>
        </w:rPr>
        <w:t> </w:t>
      </w:r>
      <w:r>
        <w:rPr>
          <w:sz w:val="22"/>
        </w:rPr>
        <w:t>minori</w:t>
      </w:r>
      <w:r>
        <w:rPr>
          <w:spacing w:val="-4"/>
          <w:sz w:val="22"/>
        </w:rPr>
        <w:t> </w:t>
      </w:r>
      <w:r>
        <w:rPr>
          <w:sz w:val="22"/>
        </w:rPr>
        <w:t>impegni</w:t>
      </w:r>
      <w:r>
        <w:rPr>
          <w:spacing w:val="-4"/>
          <w:sz w:val="22"/>
        </w:rPr>
        <w:t> </w:t>
      </w:r>
      <w:r>
        <w:rPr>
          <w:sz w:val="22"/>
        </w:rPr>
        <w:t>per</w:t>
      </w:r>
      <w:r>
        <w:rPr>
          <w:spacing w:val="-2"/>
          <w:sz w:val="22"/>
        </w:rPr>
        <w:t> </w:t>
      </w:r>
      <w:r>
        <w:rPr>
          <w:w w:val="95"/>
          <w:sz w:val="22"/>
        </w:rPr>
        <w:t>€</w:t>
      </w:r>
      <w:r>
        <w:rPr>
          <w:spacing w:val="-2"/>
          <w:w w:val="95"/>
          <w:sz w:val="22"/>
        </w:rPr>
        <w:t> </w:t>
      </w:r>
      <w:r>
        <w:rPr>
          <w:sz w:val="22"/>
        </w:rPr>
        <w:t>42.274,70</w:t>
      </w:r>
    </w:p>
    <w:p>
      <w:pPr>
        <w:pStyle w:val="BodyText"/>
        <w:rPr>
          <w:sz w:val="20"/>
        </w:rPr>
      </w:pPr>
    </w:p>
    <w:p>
      <w:pPr>
        <w:pStyle w:val="BodyText"/>
        <w:rPr>
          <w:sz w:val="20"/>
        </w:rPr>
      </w:pPr>
    </w:p>
    <w:p>
      <w:pPr>
        <w:pStyle w:val="BodyText"/>
        <w:spacing w:before="72"/>
        <w:rPr>
          <w:sz w:val="20"/>
        </w:rPr>
      </w:pP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48"/>
        <w:gridCol w:w="1584"/>
        <w:gridCol w:w="1433"/>
        <w:gridCol w:w="1613"/>
        <w:gridCol w:w="1623"/>
      </w:tblGrid>
      <w:tr>
        <w:trPr>
          <w:trHeight w:val="818" w:hRule="atLeast"/>
        </w:trPr>
        <w:tc>
          <w:tcPr>
            <w:tcW w:w="3348" w:type="dxa"/>
          </w:tcPr>
          <w:p>
            <w:pPr>
              <w:pStyle w:val="TableParagraph"/>
              <w:spacing w:before="55"/>
              <w:ind w:right="41"/>
              <w:jc w:val="center"/>
              <w:rPr>
                <w:sz w:val="22"/>
              </w:rPr>
            </w:pPr>
            <w:r>
              <w:rPr>
                <w:spacing w:val="-4"/>
                <w:sz w:val="22"/>
              </w:rPr>
              <w:t>Voce</w:t>
            </w:r>
          </w:p>
        </w:tc>
        <w:tc>
          <w:tcPr>
            <w:tcW w:w="1584" w:type="dxa"/>
          </w:tcPr>
          <w:p>
            <w:pPr>
              <w:pStyle w:val="TableParagraph"/>
              <w:spacing w:before="57"/>
              <w:ind w:left="587" w:hanging="452"/>
              <w:rPr>
                <w:sz w:val="22"/>
              </w:rPr>
            </w:pPr>
            <w:r>
              <w:rPr>
                <w:spacing w:val="-2"/>
                <w:sz w:val="22"/>
              </w:rPr>
              <w:t>STANZIAME </w:t>
            </w:r>
            <w:r>
              <w:rPr>
                <w:spacing w:val="-4"/>
                <w:sz w:val="22"/>
              </w:rPr>
              <w:t>NTI</w:t>
            </w:r>
          </w:p>
          <w:p>
            <w:pPr>
              <w:pStyle w:val="TableParagraph"/>
              <w:spacing w:line="234" w:lineRule="exact" w:before="1"/>
              <w:ind w:left="247"/>
              <w:rPr>
                <w:sz w:val="22"/>
              </w:rPr>
            </w:pPr>
            <w:r>
              <w:rPr>
                <w:spacing w:val="-2"/>
                <w:sz w:val="22"/>
              </w:rPr>
              <w:t>DIFINITIVI</w:t>
            </w:r>
          </w:p>
        </w:tc>
        <w:tc>
          <w:tcPr>
            <w:tcW w:w="1433" w:type="dxa"/>
          </w:tcPr>
          <w:p>
            <w:pPr>
              <w:pStyle w:val="TableParagraph"/>
              <w:spacing w:before="57"/>
              <w:ind w:left="662" w:right="153" w:hanging="545"/>
              <w:rPr>
                <w:sz w:val="22"/>
              </w:rPr>
            </w:pPr>
            <w:r>
              <w:rPr>
                <w:spacing w:val="-2"/>
                <w:sz w:val="22"/>
              </w:rPr>
              <w:t>IMPEGNAT </w:t>
            </w:r>
            <w:r>
              <w:rPr>
                <w:spacing w:val="-10"/>
                <w:sz w:val="22"/>
              </w:rPr>
              <w:t>I</w:t>
            </w:r>
          </w:p>
        </w:tc>
        <w:tc>
          <w:tcPr>
            <w:tcW w:w="1613" w:type="dxa"/>
          </w:tcPr>
          <w:p>
            <w:pPr>
              <w:pStyle w:val="TableParagraph"/>
              <w:spacing w:before="57"/>
              <w:ind w:left="316" w:right="352" w:firstLine="67"/>
              <w:rPr>
                <w:sz w:val="22"/>
              </w:rPr>
            </w:pPr>
            <w:r>
              <w:rPr>
                <w:spacing w:val="-2"/>
                <w:sz w:val="22"/>
              </w:rPr>
              <w:t>MINORI IMPEGNI</w:t>
            </w:r>
          </w:p>
        </w:tc>
        <w:tc>
          <w:tcPr>
            <w:tcW w:w="1623" w:type="dxa"/>
          </w:tcPr>
          <w:p>
            <w:pPr>
              <w:pStyle w:val="TableParagraph"/>
              <w:spacing w:before="57"/>
              <w:ind w:left="323" w:right="258" w:hanging="99"/>
              <w:rPr>
                <w:sz w:val="22"/>
              </w:rPr>
            </w:pPr>
            <w:r>
              <w:rPr>
                <w:spacing w:val="-2"/>
                <w:sz w:val="22"/>
              </w:rPr>
              <w:t>MAGGIORI IMPEGNI</w:t>
            </w:r>
          </w:p>
        </w:tc>
      </w:tr>
      <w:tr>
        <w:trPr>
          <w:trHeight w:val="565" w:hRule="atLeast"/>
        </w:trPr>
        <w:tc>
          <w:tcPr>
            <w:tcW w:w="3348" w:type="dxa"/>
          </w:tcPr>
          <w:p>
            <w:pPr>
              <w:pStyle w:val="TableParagraph"/>
              <w:spacing w:line="250" w:lineRule="atLeast" w:before="40"/>
              <w:ind w:left="107"/>
              <w:rPr>
                <w:sz w:val="22"/>
              </w:rPr>
            </w:pPr>
            <w:r>
              <w:rPr>
                <w:sz w:val="22"/>
              </w:rPr>
              <w:t>USCITE</w:t>
            </w:r>
            <w:r>
              <w:rPr>
                <w:spacing w:val="-12"/>
                <w:sz w:val="22"/>
              </w:rPr>
              <w:t> </w:t>
            </w:r>
            <w:r>
              <w:rPr>
                <w:sz w:val="22"/>
              </w:rPr>
              <w:t>PER</w:t>
            </w:r>
            <w:r>
              <w:rPr>
                <w:spacing w:val="-14"/>
                <w:sz w:val="22"/>
              </w:rPr>
              <w:t> </w:t>
            </w:r>
            <w:r>
              <w:rPr>
                <w:sz w:val="22"/>
              </w:rPr>
              <w:t>GLI</w:t>
            </w:r>
            <w:r>
              <w:rPr>
                <w:spacing w:val="-12"/>
                <w:sz w:val="22"/>
              </w:rPr>
              <w:t> </w:t>
            </w:r>
            <w:r>
              <w:rPr>
                <w:sz w:val="22"/>
              </w:rPr>
              <w:t>ORGANI </w:t>
            </w:r>
            <w:r>
              <w:rPr>
                <w:spacing w:val="-2"/>
                <w:sz w:val="22"/>
              </w:rPr>
              <w:t>DELL`ENTE</w:t>
            </w:r>
          </w:p>
        </w:tc>
        <w:tc>
          <w:tcPr>
            <w:tcW w:w="1584" w:type="dxa"/>
          </w:tcPr>
          <w:p>
            <w:pPr>
              <w:pStyle w:val="TableParagraph"/>
              <w:spacing w:before="57"/>
              <w:ind w:left="107"/>
              <w:rPr>
                <w:sz w:val="22"/>
              </w:rPr>
            </w:pPr>
            <w:r>
              <w:rPr>
                <w:spacing w:val="-2"/>
                <w:sz w:val="22"/>
              </w:rPr>
              <w:t>23.400,00</w:t>
            </w:r>
          </w:p>
        </w:tc>
        <w:tc>
          <w:tcPr>
            <w:tcW w:w="1433" w:type="dxa"/>
          </w:tcPr>
          <w:p>
            <w:pPr>
              <w:pStyle w:val="TableParagraph"/>
              <w:spacing w:before="57"/>
              <w:ind w:left="110"/>
              <w:rPr>
                <w:sz w:val="22"/>
              </w:rPr>
            </w:pPr>
            <w:r>
              <w:rPr>
                <w:spacing w:val="-2"/>
                <w:sz w:val="22"/>
              </w:rPr>
              <w:t>9.350,00</w:t>
            </w:r>
          </w:p>
        </w:tc>
        <w:tc>
          <w:tcPr>
            <w:tcW w:w="1613" w:type="dxa"/>
          </w:tcPr>
          <w:p>
            <w:pPr>
              <w:pStyle w:val="TableParagraph"/>
              <w:spacing w:before="57"/>
              <w:ind w:left="107"/>
              <w:rPr>
                <w:sz w:val="22"/>
              </w:rPr>
            </w:pPr>
            <w:r>
              <w:rPr>
                <w:spacing w:val="-2"/>
                <w:sz w:val="22"/>
              </w:rPr>
              <w:t>14.050,00</w:t>
            </w:r>
          </w:p>
        </w:tc>
        <w:tc>
          <w:tcPr>
            <w:tcW w:w="1623" w:type="dxa"/>
          </w:tcPr>
          <w:p>
            <w:pPr>
              <w:pStyle w:val="TableParagraph"/>
              <w:spacing w:before="57"/>
              <w:ind w:left="109"/>
              <w:rPr>
                <w:sz w:val="22"/>
              </w:rPr>
            </w:pPr>
            <w:r>
              <w:rPr>
                <w:spacing w:val="-4"/>
                <w:sz w:val="22"/>
              </w:rPr>
              <w:t>0,00</w:t>
            </w:r>
          </w:p>
        </w:tc>
      </w:tr>
      <w:tr>
        <w:trPr>
          <w:trHeight w:val="566" w:hRule="atLeast"/>
        </w:trPr>
        <w:tc>
          <w:tcPr>
            <w:tcW w:w="3348" w:type="dxa"/>
          </w:tcPr>
          <w:p>
            <w:pPr>
              <w:pStyle w:val="TableParagraph"/>
              <w:spacing w:line="250" w:lineRule="atLeast" w:before="40"/>
              <w:ind w:left="107" w:right="220"/>
              <w:rPr>
                <w:sz w:val="22"/>
              </w:rPr>
            </w:pPr>
            <w:r>
              <w:rPr>
                <w:sz w:val="22"/>
              </w:rPr>
              <w:t>ONERI</w:t>
            </w:r>
            <w:r>
              <w:rPr>
                <w:spacing w:val="-11"/>
                <w:sz w:val="22"/>
              </w:rPr>
              <w:t> </w:t>
            </w:r>
            <w:r>
              <w:rPr>
                <w:sz w:val="22"/>
              </w:rPr>
              <w:t>PER</w:t>
            </w:r>
            <w:r>
              <w:rPr>
                <w:spacing w:val="-15"/>
                <w:sz w:val="22"/>
              </w:rPr>
              <w:t> </w:t>
            </w:r>
            <w:r>
              <w:rPr>
                <w:sz w:val="22"/>
              </w:rPr>
              <w:t>IL</w:t>
            </w:r>
            <w:r>
              <w:rPr>
                <w:spacing w:val="-12"/>
                <w:sz w:val="22"/>
              </w:rPr>
              <w:t> </w:t>
            </w:r>
            <w:r>
              <w:rPr>
                <w:sz w:val="22"/>
              </w:rPr>
              <w:t>PERSONALE IN ATTIVITA` DI SERVIZIO</w:t>
            </w:r>
          </w:p>
        </w:tc>
        <w:tc>
          <w:tcPr>
            <w:tcW w:w="1584" w:type="dxa"/>
          </w:tcPr>
          <w:p>
            <w:pPr>
              <w:pStyle w:val="TableParagraph"/>
              <w:spacing w:before="57"/>
              <w:ind w:left="107"/>
              <w:rPr>
                <w:sz w:val="22"/>
              </w:rPr>
            </w:pPr>
            <w:r>
              <w:rPr>
                <w:spacing w:val="-2"/>
                <w:sz w:val="22"/>
              </w:rPr>
              <w:t>61.000,00</w:t>
            </w:r>
          </w:p>
        </w:tc>
        <w:tc>
          <w:tcPr>
            <w:tcW w:w="1433" w:type="dxa"/>
          </w:tcPr>
          <w:p>
            <w:pPr>
              <w:pStyle w:val="TableParagraph"/>
              <w:spacing w:before="57"/>
              <w:ind w:left="110"/>
              <w:rPr>
                <w:sz w:val="22"/>
              </w:rPr>
            </w:pPr>
            <w:r>
              <w:rPr>
                <w:spacing w:val="-2"/>
                <w:sz w:val="22"/>
              </w:rPr>
              <w:t>48.921,45</w:t>
            </w:r>
          </w:p>
        </w:tc>
        <w:tc>
          <w:tcPr>
            <w:tcW w:w="1613" w:type="dxa"/>
          </w:tcPr>
          <w:p>
            <w:pPr>
              <w:pStyle w:val="TableParagraph"/>
              <w:spacing w:before="57"/>
              <w:ind w:left="107"/>
              <w:rPr>
                <w:sz w:val="22"/>
              </w:rPr>
            </w:pPr>
            <w:r>
              <w:rPr>
                <w:spacing w:val="-2"/>
                <w:sz w:val="22"/>
              </w:rPr>
              <w:t>12.078,55</w:t>
            </w:r>
          </w:p>
        </w:tc>
        <w:tc>
          <w:tcPr>
            <w:tcW w:w="1623" w:type="dxa"/>
          </w:tcPr>
          <w:p>
            <w:pPr>
              <w:pStyle w:val="TableParagraph"/>
              <w:spacing w:before="57"/>
              <w:ind w:left="109"/>
              <w:rPr>
                <w:sz w:val="22"/>
              </w:rPr>
            </w:pPr>
            <w:r>
              <w:rPr>
                <w:spacing w:val="-4"/>
                <w:sz w:val="22"/>
              </w:rPr>
              <w:t>0,00</w:t>
            </w:r>
          </w:p>
        </w:tc>
      </w:tr>
      <w:tr>
        <w:trPr>
          <w:trHeight w:val="820" w:hRule="atLeast"/>
        </w:trPr>
        <w:tc>
          <w:tcPr>
            <w:tcW w:w="3348" w:type="dxa"/>
          </w:tcPr>
          <w:p>
            <w:pPr>
              <w:pStyle w:val="TableParagraph"/>
              <w:spacing w:before="57"/>
              <w:ind w:left="107"/>
              <w:rPr>
                <w:sz w:val="22"/>
              </w:rPr>
            </w:pPr>
            <w:r>
              <w:rPr>
                <w:sz w:val="22"/>
              </w:rPr>
              <w:t>USCITE</w:t>
            </w:r>
            <w:r>
              <w:rPr>
                <w:spacing w:val="-5"/>
                <w:sz w:val="22"/>
              </w:rPr>
              <w:t> </w:t>
            </w:r>
            <w:r>
              <w:rPr>
                <w:sz w:val="22"/>
              </w:rPr>
              <w:t>PER</w:t>
            </w:r>
            <w:r>
              <w:rPr>
                <w:spacing w:val="-5"/>
                <w:sz w:val="22"/>
              </w:rPr>
              <w:t> </w:t>
            </w:r>
            <w:r>
              <w:rPr>
                <w:sz w:val="22"/>
              </w:rPr>
              <w:t>L`ACQUISTO</w:t>
            </w:r>
            <w:r>
              <w:rPr>
                <w:spacing w:val="-3"/>
                <w:sz w:val="22"/>
              </w:rPr>
              <w:t> </w:t>
            </w:r>
            <w:r>
              <w:rPr>
                <w:spacing w:val="-5"/>
                <w:sz w:val="22"/>
              </w:rPr>
              <w:t>DI</w:t>
            </w:r>
          </w:p>
          <w:p>
            <w:pPr>
              <w:pStyle w:val="TableParagraph"/>
              <w:spacing w:line="252" w:lineRule="exact"/>
              <w:ind w:left="107" w:right="734"/>
              <w:rPr>
                <w:sz w:val="22"/>
              </w:rPr>
            </w:pPr>
            <w:r>
              <w:rPr>
                <w:sz w:val="22"/>
              </w:rPr>
              <w:t>BENI</w:t>
            </w:r>
            <w:r>
              <w:rPr>
                <w:spacing w:val="-9"/>
                <w:sz w:val="22"/>
              </w:rPr>
              <w:t> </w:t>
            </w:r>
            <w:r>
              <w:rPr>
                <w:sz w:val="22"/>
              </w:rPr>
              <w:t>DI</w:t>
            </w:r>
            <w:r>
              <w:rPr>
                <w:spacing w:val="-9"/>
                <w:sz w:val="22"/>
              </w:rPr>
              <w:t> </w:t>
            </w:r>
            <w:r>
              <w:rPr>
                <w:sz w:val="22"/>
              </w:rPr>
              <w:t>CONSUMO</w:t>
            </w:r>
            <w:r>
              <w:rPr>
                <w:spacing w:val="-9"/>
                <w:sz w:val="22"/>
              </w:rPr>
              <w:t> </w:t>
            </w:r>
            <w:r>
              <w:rPr>
                <w:sz w:val="22"/>
              </w:rPr>
              <w:t>E</w:t>
            </w:r>
            <w:r>
              <w:rPr>
                <w:spacing w:val="-11"/>
                <w:sz w:val="22"/>
              </w:rPr>
              <w:t> </w:t>
            </w:r>
            <w:r>
              <w:rPr>
                <w:sz w:val="22"/>
              </w:rPr>
              <w:t>DI </w:t>
            </w:r>
            <w:r>
              <w:rPr>
                <w:spacing w:val="-2"/>
                <w:sz w:val="22"/>
              </w:rPr>
              <w:t>SERVIZI</w:t>
            </w:r>
          </w:p>
        </w:tc>
        <w:tc>
          <w:tcPr>
            <w:tcW w:w="1584" w:type="dxa"/>
          </w:tcPr>
          <w:p>
            <w:pPr>
              <w:pStyle w:val="TableParagraph"/>
              <w:spacing w:before="57"/>
              <w:ind w:left="107"/>
              <w:rPr>
                <w:sz w:val="22"/>
              </w:rPr>
            </w:pPr>
            <w:r>
              <w:rPr>
                <w:spacing w:val="-2"/>
                <w:sz w:val="22"/>
              </w:rPr>
              <w:t>40.000,00</w:t>
            </w:r>
          </w:p>
        </w:tc>
        <w:tc>
          <w:tcPr>
            <w:tcW w:w="1433" w:type="dxa"/>
          </w:tcPr>
          <w:p>
            <w:pPr>
              <w:pStyle w:val="TableParagraph"/>
              <w:spacing w:before="57"/>
              <w:ind w:left="110"/>
              <w:rPr>
                <w:sz w:val="22"/>
              </w:rPr>
            </w:pPr>
            <w:r>
              <w:rPr>
                <w:spacing w:val="-2"/>
                <w:sz w:val="22"/>
              </w:rPr>
              <w:t>24.466,49</w:t>
            </w:r>
          </w:p>
        </w:tc>
        <w:tc>
          <w:tcPr>
            <w:tcW w:w="1613" w:type="dxa"/>
          </w:tcPr>
          <w:p>
            <w:pPr>
              <w:pStyle w:val="TableParagraph"/>
              <w:spacing w:before="57"/>
              <w:ind w:left="107"/>
              <w:rPr>
                <w:sz w:val="22"/>
              </w:rPr>
            </w:pPr>
            <w:r>
              <w:rPr>
                <w:spacing w:val="-2"/>
                <w:sz w:val="22"/>
              </w:rPr>
              <w:t>15.533,51</w:t>
            </w:r>
          </w:p>
        </w:tc>
        <w:tc>
          <w:tcPr>
            <w:tcW w:w="1623" w:type="dxa"/>
          </w:tcPr>
          <w:p>
            <w:pPr>
              <w:pStyle w:val="TableParagraph"/>
              <w:spacing w:before="57"/>
              <w:ind w:left="109"/>
              <w:rPr>
                <w:sz w:val="22"/>
              </w:rPr>
            </w:pPr>
            <w:r>
              <w:rPr>
                <w:spacing w:val="-4"/>
                <w:sz w:val="22"/>
              </w:rPr>
              <w:t>0,00</w:t>
            </w:r>
          </w:p>
        </w:tc>
      </w:tr>
      <w:tr>
        <w:trPr>
          <w:trHeight w:val="565" w:hRule="atLeast"/>
        </w:trPr>
        <w:tc>
          <w:tcPr>
            <w:tcW w:w="3348" w:type="dxa"/>
          </w:tcPr>
          <w:p>
            <w:pPr>
              <w:pStyle w:val="TableParagraph"/>
              <w:spacing w:line="252" w:lineRule="exact" w:before="42"/>
              <w:ind w:left="107"/>
              <w:rPr>
                <w:sz w:val="22"/>
              </w:rPr>
            </w:pPr>
            <w:r>
              <w:rPr>
                <w:sz w:val="22"/>
              </w:rPr>
              <w:t>USCITE</w:t>
            </w:r>
            <w:r>
              <w:rPr>
                <w:spacing w:val="-13"/>
                <w:sz w:val="22"/>
              </w:rPr>
              <w:t> </w:t>
            </w:r>
            <w:r>
              <w:rPr>
                <w:sz w:val="22"/>
              </w:rPr>
              <w:t>PER</w:t>
            </w:r>
            <w:r>
              <w:rPr>
                <w:spacing w:val="-13"/>
                <w:sz w:val="22"/>
              </w:rPr>
              <w:t> </w:t>
            </w:r>
            <w:r>
              <w:rPr>
                <w:sz w:val="22"/>
              </w:rPr>
              <w:t>ACQUISTO</w:t>
            </w:r>
            <w:r>
              <w:rPr>
                <w:spacing w:val="-12"/>
                <w:sz w:val="22"/>
              </w:rPr>
              <w:t> </w:t>
            </w:r>
            <w:r>
              <w:rPr>
                <w:sz w:val="22"/>
              </w:rPr>
              <w:t>DI </w:t>
            </w:r>
            <w:r>
              <w:rPr>
                <w:spacing w:val="-2"/>
                <w:sz w:val="22"/>
              </w:rPr>
              <w:t>SERVIZI</w:t>
            </w:r>
          </w:p>
        </w:tc>
        <w:tc>
          <w:tcPr>
            <w:tcW w:w="1584" w:type="dxa"/>
          </w:tcPr>
          <w:p>
            <w:pPr>
              <w:pStyle w:val="TableParagraph"/>
              <w:spacing w:before="57"/>
              <w:ind w:left="107"/>
              <w:rPr>
                <w:sz w:val="22"/>
              </w:rPr>
            </w:pPr>
            <w:r>
              <w:rPr>
                <w:spacing w:val="-2"/>
                <w:sz w:val="22"/>
              </w:rPr>
              <w:t>760.796,72</w:t>
            </w:r>
          </w:p>
        </w:tc>
        <w:tc>
          <w:tcPr>
            <w:tcW w:w="1433" w:type="dxa"/>
          </w:tcPr>
          <w:p>
            <w:pPr>
              <w:pStyle w:val="TableParagraph"/>
              <w:spacing w:before="57"/>
              <w:ind w:left="110"/>
              <w:rPr>
                <w:sz w:val="22"/>
              </w:rPr>
            </w:pPr>
            <w:r>
              <w:rPr>
                <w:spacing w:val="-2"/>
                <w:sz w:val="22"/>
              </w:rPr>
              <w:t>538.409,20</w:t>
            </w:r>
          </w:p>
        </w:tc>
        <w:tc>
          <w:tcPr>
            <w:tcW w:w="1613" w:type="dxa"/>
          </w:tcPr>
          <w:p>
            <w:pPr>
              <w:pStyle w:val="TableParagraph"/>
              <w:spacing w:before="57"/>
              <w:ind w:left="107"/>
              <w:rPr>
                <w:sz w:val="22"/>
              </w:rPr>
            </w:pPr>
            <w:r>
              <w:rPr>
                <w:spacing w:val="-2"/>
                <w:sz w:val="22"/>
              </w:rPr>
              <w:t>222.387,52</w:t>
            </w:r>
          </w:p>
        </w:tc>
        <w:tc>
          <w:tcPr>
            <w:tcW w:w="1623" w:type="dxa"/>
          </w:tcPr>
          <w:p>
            <w:pPr>
              <w:pStyle w:val="TableParagraph"/>
              <w:spacing w:before="57"/>
              <w:ind w:left="109"/>
              <w:rPr>
                <w:sz w:val="22"/>
              </w:rPr>
            </w:pPr>
            <w:r>
              <w:rPr>
                <w:spacing w:val="-4"/>
                <w:sz w:val="22"/>
              </w:rPr>
              <w:t>0,00</w:t>
            </w:r>
          </w:p>
        </w:tc>
      </w:tr>
    </w:tbl>
    <w:p>
      <w:pPr>
        <w:pStyle w:val="TableParagraph"/>
        <w:spacing w:after="0"/>
        <w:rPr>
          <w:sz w:val="22"/>
        </w:rPr>
        <w:sectPr>
          <w:pgSz w:w="12240" w:h="15840"/>
          <w:pgMar w:header="145" w:footer="1067" w:top="1800" w:bottom="1260" w:left="720" w:right="360"/>
        </w:sectPr>
      </w:pPr>
    </w:p>
    <w:p>
      <w:pPr>
        <w:pStyle w:val="BodyText"/>
        <w:rPr>
          <w:sz w:val="20"/>
        </w:rPr>
      </w:pPr>
    </w:p>
    <w:p>
      <w:pPr>
        <w:pStyle w:val="BodyText"/>
        <w:spacing w:before="133"/>
        <w:rPr>
          <w:sz w:val="20"/>
        </w:rPr>
      </w:pPr>
    </w:p>
    <w:tbl>
      <w:tblPr>
        <w:tblW w:w="0" w:type="auto"/>
        <w:jc w:val="left"/>
        <w:tblInd w:w="305" w:type="dxa"/>
        <w:tblBorders>
          <w:top w:val="thinThickMediumGap" w:sz="18" w:space="0" w:color="823A0A"/>
          <w:left w:val="thinThickMediumGap" w:sz="18" w:space="0" w:color="823A0A"/>
          <w:bottom w:val="thinThickMediumGap" w:sz="18" w:space="0" w:color="823A0A"/>
          <w:right w:val="thinThickMediumGap" w:sz="18" w:space="0" w:color="823A0A"/>
          <w:insideH w:val="thinThickMediumGap" w:sz="18" w:space="0" w:color="823A0A"/>
          <w:insideV w:val="thinThickMediumGap" w:sz="18" w:space="0" w:color="823A0A"/>
        </w:tblBorders>
        <w:tblLayout w:type="fixed"/>
        <w:tblCellMar>
          <w:top w:w="0" w:type="dxa"/>
          <w:left w:w="0" w:type="dxa"/>
          <w:bottom w:w="0" w:type="dxa"/>
          <w:right w:w="0" w:type="dxa"/>
        </w:tblCellMar>
        <w:tblLook w:val="01E0"/>
      </w:tblPr>
      <w:tblGrid>
        <w:gridCol w:w="3348"/>
        <w:gridCol w:w="1584"/>
        <w:gridCol w:w="1433"/>
        <w:gridCol w:w="1613"/>
        <w:gridCol w:w="1623"/>
        <w:gridCol w:w="231"/>
      </w:tblGrid>
      <w:tr>
        <w:trPr>
          <w:trHeight w:val="555" w:hRule="atLeast"/>
        </w:trPr>
        <w:tc>
          <w:tcPr>
            <w:tcW w:w="3348" w:type="dxa"/>
            <w:tcBorders>
              <w:left w:val="single" w:sz="4" w:space="0" w:color="000000"/>
              <w:bottom w:val="single" w:sz="4" w:space="0" w:color="000000"/>
              <w:right w:val="single" w:sz="4" w:space="0" w:color="000000"/>
            </w:tcBorders>
          </w:tcPr>
          <w:p>
            <w:pPr>
              <w:pStyle w:val="TableParagraph"/>
              <w:spacing w:line="252" w:lineRule="exact" w:before="31"/>
              <w:ind w:left="107" w:right="220"/>
              <w:rPr>
                <w:sz w:val="22"/>
              </w:rPr>
            </w:pPr>
            <w:r>
              <w:rPr>
                <w:sz w:val="22"/>
              </w:rPr>
              <w:t>SPESE</w:t>
            </w:r>
            <w:r>
              <w:rPr>
                <w:spacing w:val="-11"/>
                <w:sz w:val="22"/>
              </w:rPr>
              <w:t> </w:t>
            </w:r>
            <w:r>
              <w:rPr>
                <w:sz w:val="22"/>
              </w:rPr>
              <w:t>PER</w:t>
            </w:r>
            <w:r>
              <w:rPr>
                <w:spacing w:val="-11"/>
                <w:sz w:val="22"/>
              </w:rPr>
              <w:t> </w:t>
            </w:r>
            <w:r>
              <w:rPr>
                <w:sz w:val="22"/>
              </w:rPr>
              <w:t>IL</w:t>
            </w:r>
            <w:r>
              <w:rPr>
                <w:spacing w:val="-13"/>
                <w:sz w:val="22"/>
              </w:rPr>
              <w:t> </w:t>
            </w:r>
            <w:r>
              <w:rPr>
                <w:sz w:val="22"/>
              </w:rPr>
              <w:t>GODIMENTO DI BENI DI TERZI</w:t>
            </w:r>
          </w:p>
        </w:tc>
        <w:tc>
          <w:tcPr>
            <w:tcW w:w="1584" w:type="dxa"/>
            <w:tcBorders>
              <w:left w:val="single" w:sz="4" w:space="0" w:color="000000"/>
              <w:bottom w:val="single" w:sz="4" w:space="0" w:color="000000"/>
              <w:right w:val="single" w:sz="4" w:space="0" w:color="000000"/>
            </w:tcBorders>
          </w:tcPr>
          <w:p>
            <w:pPr>
              <w:pStyle w:val="TableParagraph"/>
              <w:spacing w:before="47"/>
              <w:ind w:left="107"/>
              <w:rPr>
                <w:sz w:val="22"/>
              </w:rPr>
            </w:pPr>
            <w:r>
              <w:rPr>
                <w:spacing w:val="-2"/>
                <w:sz w:val="22"/>
              </w:rPr>
              <w:t>12.000,00</w:t>
            </w:r>
          </w:p>
        </w:tc>
        <w:tc>
          <w:tcPr>
            <w:tcW w:w="1433" w:type="dxa"/>
            <w:tcBorders>
              <w:left w:val="single" w:sz="4" w:space="0" w:color="000000"/>
              <w:bottom w:val="single" w:sz="4" w:space="0" w:color="000000"/>
              <w:right w:val="single" w:sz="4" w:space="0" w:color="000000"/>
            </w:tcBorders>
          </w:tcPr>
          <w:p>
            <w:pPr>
              <w:pStyle w:val="TableParagraph"/>
              <w:spacing w:before="47"/>
              <w:ind w:left="110"/>
              <w:rPr>
                <w:sz w:val="22"/>
              </w:rPr>
            </w:pPr>
            <w:r>
              <w:rPr>
                <w:spacing w:val="-2"/>
                <w:sz w:val="22"/>
              </w:rPr>
              <w:t>3.501,77</w:t>
            </w:r>
          </w:p>
        </w:tc>
        <w:tc>
          <w:tcPr>
            <w:tcW w:w="1613" w:type="dxa"/>
            <w:tcBorders>
              <w:left w:val="single" w:sz="4" w:space="0" w:color="000000"/>
              <w:bottom w:val="single" w:sz="4" w:space="0" w:color="000000"/>
              <w:right w:val="single" w:sz="4" w:space="0" w:color="000000"/>
            </w:tcBorders>
          </w:tcPr>
          <w:p>
            <w:pPr>
              <w:pStyle w:val="TableParagraph"/>
              <w:spacing w:before="47"/>
              <w:ind w:left="107"/>
              <w:rPr>
                <w:sz w:val="22"/>
              </w:rPr>
            </w:pPr>
            <w:r>
              <w:rPr>
                <w:spacing w:val="-2"/>
                <w:sz w:val="22"/>
              </w:rPr>
              <w:t>8.498,23</w:t>
            </w:r>
          </w:p>
        </w:tc>
        <w:tc>
          <w:tcPr>
            <w:tcW w:w="1623" w:type="dxa"/>
            <w:tcBorders>
              <w:left w:val="single" w:sz="4" w:space="0" w:color="000000"/>
              <w:bottom w:val="single" w:sz="4" w:space="0" w:color="000000"/>
              <w:right w:val="single" w:sz="4" w:space="0" w:color="000000"/>
            </w:tcBorders>
          </w:tcPr>
          <w:p>
            <w:pPr>
              <w:pStyle w:val="TableParagraph"/>
              <w:spacing w:before="47"/>
              <w:ind w:left="109"/>
              <w:rPr>
                <w:sz w:val="22"/>
              </w:rPr>
            </w:pPr>
            <w:r>
              <w:rPr>
                <w:spacing w:val="-4"/>
                <w:sz w:val="22"/>
              </w:rPr>
              <w:t>0,00</w:t>
            </w:r>
          </w:p>
        </w:tc>
        <w:tc>
          <w:tcPr>
            <w:tcW w:w="231" w:type="dxa"/>
            <w:vMerge w:val="restart"/>
            <w:tcBorders>
              <w:top w:val="thinThickMediumGap" w:sz="12" w:space="0" w:color="823A0A"/>
              <w:left w:val="single" w:sz="4" w:space="0" w:color="000000"/>
              <w:bottom w:val="nil"/>
              <w:right w:val="nil"/>
            </w:tcBorders>
          </w:tcPr>
          <w:p>
            <w:pPr>
              <w:pStyle w:val="TableParagraph"/>
              <w:rPr>
                <w:rFonts w:ascii="Times New Roman"/>
                <w:sz w:val="22"/>
              </w:rPr>
            </w:pPr>
          </w:p>
        </w:tc>
      </w:tr>
      <w:tr>
        <w:trPr>
          <w:trHeight w:val="565"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line="252" w:lineRule="exact" w:before="42"/>
              <w:ind w:left="107"/>
              <w:rPr>
                <w:sz w:val="22"/>
              </w:rPr>
            </w:pPr>
            <w:r>
              <w:rPr>
                <w:sz w:val="22"/>
              </w:rPr>
              <w:t>USCITE</w:t>
            </w:r>
            <w:r>
              <w:rPr>
                <w:spacing w:val="-16"/>
                <w:sz w:val="22"/>
              </w:rPr>
              <w:t> </w:t>
            </w:r>
            <w:r>
              <w:rPr>
                <w:sz w:val="22"/>
              </w:rPr>
              <w:t>PER</w:t>
            </w:r>
            <w:r>
              <w:rPr>
                <w:spacing w:val="-15"/>
                <w:sz w:val="22"/>
              </w:rPr>
              <w:t> </w:t>
            </w:r>
            <w:r>
              <w:rPr>
                <w:sz w:val="22"/>
              </w:rPr>
              <w:t>PRESTAZIONI </w:t>
            </w:r>
            <w:r>
              <w:rPr>
                <w:spacing w:val="-2"/>
                <w:sz w:val="22"/>
              </w:rPr>
              <w:t>ISTITUZIONALI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2.444.506,34</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2"/>
                <w:sz w:val="22"/>
              </w:rPr>
              <w:t>180.814,67</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2.263.691,67</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r>
        <w:trPr>
          <w:trHeight w:val="508"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z w:val="22"/>
              </w:rPr>
              <w:t>TRASFERIMENTI</w:t>
            </w:r>
            <w:r>
              <w:rPr>
                <w:spacing w:val="-10"/>
                <w:sz w:val="22"/>
              </w:rPr>
              <w:t> </w:t>
            </w:r>
            <w:r>
              <w:rPr>
                <w:spacing w:val="-2"/>
                <w:sz w:val="22"/>
              </w:rPr>
              <w:t>PASSIVI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97.173,30</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4"/>
                <w:sz w:val="22"/>
              </w:rPr>
              <w:t>0,00</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97.173,30</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r>
        <w:trPr>
          <w:trHeight w:val="510"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before="60"/>
              <w:ind w:left="107"/>
              <w:rPr>
                <w:sz w:val="22"/>
              </w:rPr>
            </w:pPr>
            <w:r>
              <w:rPr>
                <w:sz w:val="22"/>
              </w:rPr>
              <w:t>ONERI</w:t>
            </w:r>
            <w:r>
              <w:rPr>
                <w:spacing w:val="-2"/>
                <w:sz w:val="22"/>
              </w:rPr>
              <w:t> FINANZIARI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60"/>
              <w:ind w:left="107"/>
              <w:rPr>
                <w:sz w:val="22"/>
              </w:rPr>
            </w:pPr>
            <w:r>
              <w:rPr>
                <w:spacing w:val="-2"/>
                <w:sz w:val="22"/>
              </w:rPr>
              <w:t>4.000,00</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60"/>
              <w:ind w:left="110"/>
              <w:rPr>
                <w:sz w:val="22"/>
              </w:rPr>
            </w:pPr>
            <w:r>
              <w:rPr>
                <w:spacing w:val="-2"/>
                <w:sz w:val="22"/>
              </w:rPr>
              <w:t>20,00</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60"/>
              <w:ind w:left="107"/>
              <w:rPr>
                <w:sz w:val="22"/>
              </w:rPr>
            </w:pPr>
            <w:r>
              <w:rPr>
                <w:spacing w:val="-2"/>
                <w:sz w:val="22"/>
              </w:rPr>
              <w:t>3.980,00</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60"/>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r>
        <w:trPr>
          <w:trHeight w:val="510"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z w:val="22"/>
              </w:rPr>
              <w:t>ONERI</w:t>
            </w:r>
            <w:r>
              <w:rPr>
                <w:spacing w:val="-5"/>
                <w:sz w:val="22"/>
              </w:rPr>
              <w:t> </w:t>
            </w:r>
            <w:r>
              <w:rPr>
                <w:spacing w:val="-2"/>
                <w:sz w:val="22"/>
              </w:rPr>
              <w:t>TRIBUTARI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35.000,00</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2"/>
                <w:sz w:val="22"/>
              </w:rPr>
              <w:t>25.486,04</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9.513,96</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r>
        <w:trPr>
          <w:trHeight w:val="818"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ight="220"/>
              <w:rPr>
                <w:sz w:val="22"/>
              </w:rPr>
            </w:pPr>
            <w:r>
              <w:rPr>
                <w:sz w:val="22"/>
              </w:rPr>
              <w:t>USCITE NON CLASSIFICABILI</w:t>
            </w:r>
            <w:r>
              <w:rPr>
                <w:spacing w:val="-16"/>
                <w:sz w:val="22"/>
              </w:rPr>
              <w:t> </w:t>
            </w:r>
            <w:r>
              <w:rPr>
                <w:sz w:val="22"/>
              </w:rPr>
              <w:t>IN</w:t>
            </w:r>
            <w:r>
              <w:rPr>
                <w:spacing w:val="-15"/>
                <w:sz w:val="22"/>
              </w:rPr>
              <w:t> </w:t>
            </w:r>
            <w:r>
              <w:rPr>
                <w:sz w:val="22"/>
              </w:rPr>
              <w:t>ALTRE</w:t>
            </w:r>
          </w:p>
          <w:p>
            <w:pPr>
              <w:pStyle w:val="TableParagraph"/>
              <w:spacing w:line="234" w:lineRule="exact" w:before="1"/>
              <w:ind w:left="107"/>
              <w:rPr>
                <w:sz w:val="22"/>
              </w:rPr>
            </w:pPr>
            <w:r>
              <w:rPr>
                <w:spacing w:val="-4"/>
                <w:sz w:val="22"/>
              </w:rPr>
              <w:t>VOCI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42.274,70</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4"/>
                <w:sz w:val="22"/>
              </w:rPr>
              <w:t>0,00</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42.274,70</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r>
        <w:trPr>
          <w:trHeight w:val="510" w:hRule="atLeast"/>
        </w:trPr>
        <w:tc>
          <w:tcPr>
            <w:tcW w:w="3348" w:type="dxa"/>
            <w:tcBorders>
              <w:top w:val="single" w:sz="4" w:space="0" w:color="000000"/>
              <w:left w:val="single" w:sz="4" w:space="0" w:color="000000"/>
              <w:bottom w:val="single" w:sz="4" w:space="0" w:color="000000"/>
              <w:right w:val="single" w:sz="4" w:space="0" w:color="000000"/>
            </w:tcBorders>
          </w:tcPr>
          <w:p>
            <w:pPr>
              <w:pStyle w:val="TableParagraph"/>
              <w:spacing w:before="57"/>
              <w:ind w:left="167"/>
              <w:rPr>
                <w:sz w:val="22"/>
              </w:rPr>
            </w:pPr>
            <w:r>
              <w:rPr>
                <w:sz w:val="22"/>
              </w:rPr>
              <w:t>TOTALE</w:t>
            </w:r>
            <w:r>
              <w:rPr>
                <w:spacing w:val="-5"/>
                <w:sz w:val="22"/>
              </w:rPr>
              <w:t> </w:t>
            </w:r>
            <w:r>
              <w:rPr>
                <w:sz w:val="22"/>
              </w:rPr>
              <w:t>USCITE</w:t>
            </w:r>
            <w:r>
              <w:rPr>
                <w:spacing w:val="-5"/>
                <w:sz w:val="22"/>
              </w:rPr>
              <w:t> </w:t>
            </w:r>
            <w:r>
              <w:rPr>
                <w:spacing w:val="-2"/>
                <w:sz w:val="22"/>
              </w:rPr>
              <w:t>CORRENTI</w:t>
            </w:r>
          </w:p>
        </w:tc>
        <w:tc>
          <w:tcPr>
            <w:tcW w:w="1584"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3.520.151,06</w:t>
            </w:r>
          </w:p>
        </w:tc>
        <w:tc>
          <w:tcPr>
            <w:tcW w:w="1433" w:type="dxa"/>
            <w:tcBorders>
              <w:top w:val="single" w:sz="4" w:space="0" w:color="000000"/>
              <w:left w:val="single" w:sz="4" w:space="0" w:color="000000"/>
              <w:bottom w:val="single" w:sz="4" w:space="0" w:color="000000"/>
              <w:right w:val="single" w:sz="4" w:space="0" w:color="000000"/>
            </w:tcBorders>
          </w:tcPr>
          <w:p>
            <w:pPr>
              <w:pStyle w:val="TableParagraph"/>
              <w:spacing w:before="57"/>
              <w:ind w:left="110"/>
              <w:rPr>
                <w:sz w:val="22"/>
              </w:rPr>
            </w:pPr>
            <w:r>
              <w:rPr>
                <w:spacing w:val="-2"/>
                <w:sz w:val="22"/>
              </w:rPr>
              <w:t>830.969,62</w:t>
            </w:r>
          </w:p>
        </w:tc>
        <w:tc>
          <w:tcPr>
            <w:tcW w:w="1613" w:type="dxa"/>
            <w:tcBorders>
              <w:top w:val="single" w:sz="4" w:space="0" w:color="000000"/>
              <w:left w:val="single" w:sz="4" w:space="0" w:color="000000"/>
              <w:bottom w:val="single" w:sz="4" w:space="0" w:color="000000"/>
              <w:right w:val="single" w:sz="4" w:space="0" w:color="000000"/>
            </w:tcBorders>
          </w:tcPr>
          <w:p>
            <w:pPr>
              <w:pStyle w:val="TableParagraph"/>
              <w:spacing w:before="57"/>
              <w:ind w:left="107"/>
              <w:rPr>
                <w:sz w:val="22"/>
              </w:rPr>
            </w:pPr>
            <w:r>
              <w:rPr>
                <w:spacing w:val="-2"/>
                <w:sz w:val="22"/>
              </w:rPr>
              <w:t>2.689.181,44</w:t>
            </w:r>
          </w:p>
        </w:tc>
        <w:tc>
          <w:tcPr>
            <w:tcW w:w="1623" w:type="dxa"/>
            <w:tcBorders>
              <w:top w:val="single" w:sz="4" w:space="0" w:color="000000"/>
              <w:left w:val="single" w:sz="4" w:space="0" w:color="000000"/>
              <w:bottom w:val="single" w:sz="4" w:space="0" w:color="000000"/>
              <w:right w:val="single" w:sz="4" w:space="0" w:color="000000"/>
            </w:tcBorders>
          </w:tcPr>
          <w:p>
            <w:pPr>
              <w:pStyle w:val="TableParagraph"/>
              <w:spacing w:before="57"/>
              <w:ind w:left="109"/>
              <w:rPr>
                <w:sz w:val="22"/>
              </w:rPr>
            </w:pPr>
            <w:r>
              <w:rPr>
                <w:spacing w:val="-4"/>
                <w:sz w:val="22"/>
              </w:rPr>
              <w:t>0,00</w:t>
            </w:r>
          </w:p>
        </w:tc>
        <w:tc>
          <w:tcPr>
            <w:tcW w:w="231" w:type="dxa"/>
            <w:vMerge/>
            <w:tcBorders>
              <w:top w:val="nil"/>
              <w:left w:val="single" w:sz="4" w:space="0" w:color="000000"/>
              <w:bottom w:val="nil"/>
              <w:right w:val="nil"/>
            </w:tcBorders>
          </w:tcPr>
          <w:p>
            <w:pPr>
              <w:rPr>
                <w:sz w:val="2"/>
                <w:szCs w:val="2"/>
              </w:rPr>
            </w:pPr>
          </w:p>
        </w:tc>
      </w:tr>
    </w:tbl>
    <w:p>
      <w:pPr>
        <w:pStyle w:val="BodyText"/>
        <w:spacing w:before="35"/>
      </w:pPr>
    </w:p>
    <w:p>
      <w:pPr>
        <w:pStyle w:val="Heading3"/>
      </w:pPr>
      <w:bookmarkStart w:name="TITOLO II - USCITE IN CONTO CAPITALE" w:id="10"/>
      <w:bookmarkEnd w:id="10"/>
      <w:r>
        <w:rPr>
          <w:b w:val="0"/>
          <w:i w:val="0"/>
        </w:rPr>
      </w:r>
      <w:r>
        <w:rPr/>
        <w:t>TITOLO</w:t>
      </w:r>
      <w:r>
        <w:rPr>
          <w:spacing w:val="-3"/>
        </w:rPr>
        <w:t> </w:t>
      </w:r>
      <w:r>
        <w:rPr/>
        <w:t>II</w:t>
      </w:r>
      <w:r>
        <w:rPr>
          <w:spacing w:val="-2"/>
        </w:rPr>
        <w:t> </w:t>
      </w:r>
      <w:r>
        <w:rPr/>
        <w:t>-</w:t>
      </w:r>
      <w:r>
        <w:rPr>
          <w:spacing w:val="-1"/>
        </w:rPr>
        <w:t> </w:t>
      </w:r>
      <w:r>
        <w:rPr/>
        <w:t>USCITE</w:t>
      </w:r>
      <w:r>
        <w:rPr>
          <w:spacing w:val="-4"/>
        </w:rPr>
        <w:t> </w:t>
      </w:r>
      <w:r>
        <w:rPr/>
        <w:t>IN</w:t>
      </w:r>
      <w:r>
        <w:rPr>
          <w:spacing w:val="-5"/>
        </w:rPr>
        <w:t> </w:t>
      </w:r>
      <w:r>
        <w:rPr/>
        <w:t>CONTO</w:t>
      </w:r>
      <w:r>
        <w:rPr>
          <w:spacing w:val="-3"/>
        </w:rPr>
        <w:t> </w:t>
      </w:r>
      <w:r>
        <w:rPr>
          <w:spacing w:val="-2"/>
        </w:rPr>
        <w:t>CAPITALE</w:t>
      </w:r>
    </w:p>
    <w:p>
      <w:pPr>
        <w:pStyle w:val="BodyText"/>
        <w:rPr>
          <w:rFonts w:ascii="Arial"/>
          <w:b/>
          <w:i/>
        </w:rPr>
      </w:pPr>
    </w:p>
    <w:p>
      <w:pPr>
        <w:pStyle w:val="BodyText"/>
        <w:ind w:left="412" w:right="1148"/>
      </w:pPr>
      <w:r>
        <w:rPr/>
        <w:t>Il</w:t>
      </w:r>
      <w:r>
        <w:rPr>
          <w:spacing w:val="-8"/>
        </w:rPr>
        <w:t> </w:t>
      </w:r>
      <w:r>
        <w:rPr/>
        <w:t>totale</w:t>
      </w:r>
      <w:r>
        <w:rPr>
          <w:spacing w:val="-8"/>
        </w:rPr>
        <w:t> </w:t>
      </w:r>
      <w:r>
        <w:rPr/>
        <w:t>delle</w:t>
      </w:r>
      <w:r>
        <w:rPr>
          <w:spacing w:val="-8"/>
        </w:rPr>
        <w:t> </w:t>
      </w:r>
      <w:r>
        <w:rPr/>
        <w:t>uscite</w:t>
      </w:r>
      <w:r>
        <w:rPr>
          <w:spacing w:val="-10"/>
        </w:rPr>
        <w:t> </w:t>
      </w:r>
      <w:r>
        <w:rPr/>
        <w:t>in</w:t>
      </w:r>
      <w:r>
        <w:rPr>
          <w:spacing w:val="-8"/>
        </w:rPr>
        <w:t> </w:t>
      </w:r>
      <w:r>
        <w:rPr/>
        <w:t>conto</w:t>
      </w:r>
      <w:r>
        <w:rPr>
          <w:spacing w:val="-8"/>
        </w:rPr>
        <w:t> </w:t>
      </w:r>
      <w:r>
        <w:rPr/>
        <w:t>capitale</w:t>
      </w:r>
      <w:r>
        <w:rPr>
          <w:spacing w:val="-10"/>
        </w:rPr>
        <w:t> </w:t>
      </w:r>
      <w:r>
        <w:rPr/>
        <w:t>impegnate,</w:t>
      </w:r>
      <w:r>
        <w:rPr>
          <w:spacing w:val="-11"/>
        </w:rPr>
        <w:t> </w:t>
      </w:r>
      <w:r>
        <w:rPr/>
        <w:t>ammonta</w:t>
      </w:r>
      <w:r>
        <w:rPr>
          <w:spacing w:val="-8"/>
        </w:rPr>
        <w:t> </w:t>
      </w:r>
      <w:r>
        <w:rPr/>
        <w:t>ad</w:t>
      </w:r>
      <w:r>
        <w:rPr>
          <w:spacing w:val="-10"/>
        </w:rPr>
        <w:t> </w:t>
      </w:r>
      <w:r>
        <w:rPr>
          <w:w w:val="95"/>
        </w:rPr>
        <w:t>€</w:t>
      </w:r>
      <w:r>
        <w:rPr>
          <w:spacing w:val="-7"/>
          <w:w w:val="95"/>
        </w:rPr>
        <w:t> </w:t>
      </w:r>
      <w:r>
        <w:rPr/>
        <w:t>815.486,36,</w:t>
      </w:r>
      <w:r>
        <w:rPr>
          <w:spacing w:val="-9"/>
        </w:rPr>
        <w:t> </w:t>
      </w:r>
      <w:r>
        <w:rPr/>
        <w:t>rispetto</w:t>
      </w:r>
      <w:r>
        <w:rPr>
          <w:spacing w:val="-10"/>
        </w:rPr>
        <w:t> </w:t>
      </w:r>
      <w:r>
        <w:rPr/>
        <w:t>ad</w:t>
      </w:r>
      <w:r>
        <w:rPr>
          <w:spacing w:val="-10"/>
        </w:rPr>
        <w:t> </w:t>
      </w:r>
      <w:r>
        <w:rPr/>
        <w:t>una previsione</w:t>
      </w:r>
      <w:r>
        <w:rPr>
          <w:spacing w:val="-4"/>
        </w:rPr>
        <w:t> </w:t>
      </w:r>
      <w:r>
        <w:rPr/>
        <w:t>definitiva</w:t>
      </w:r>
      <w:r>
        <w:rPr>
          <w:spacing w:val="-4"/>
        </w:rPr>
        <w:t> </w:t>
      </w:r>
      <w:r>
        <w:rPr/>
        <w:t>pari</w:t>
      </w:r>
      <w:r>
        <w:rPr>
          <w:spacing w:val="-7"/>
        </w:rPr>
        <w:t> </w:t>
      </w:r>
      <w:r>
        <w:rPr/>
        <w:t>ad</w:t>
      </w:r>
      <w:r>
        <w:rPr>
          <w:spacing w:val="-4"/>
        </w:rPr>
        <w:t> </w:t>
      </w:r>
      <w:r>
        <w:rPr>
          <w:w w:val="95"/>
        </w:rPr>
        <w:t>€</w:t>
      </w:r>
      <w:r>
        <w:rPr>
          <w:spacing w:val="-1"/>
          <w:w w:val="95"/>
        </w:rPr>
        <w:t> </w:t>
      </w:r>
      <w:r>
        <w:rPr/>
        <w:t>3.203.445,78</w:t>
      </w:r>
      <w:r>
        <w:rPr>
          <w:spacing w:val="-6"/>
        </w:rPr>
        <w:t> </w:t>
      </w:r>
      <w:r>
        <w:rPr/>
        <w:t>con</w:t>
      </w:r>
      <w:r>
        <w:rPr>
          <w:spacing w:val="-6"/>
        </w:rPr>
        <w:t> </w:t>
      </w:r>
      <w:r>
        <w:rPr/>
        <w:t>minori</w:t>
      </w:r>
      <w:r>
        <w:rPr>
          <w:spacing w:val="-4"/>
        </w:rPr>
        <w:t> </w:t>
      </w:r>
      <w:r>
        <w:rPr/>
        <w:t>uscite</w:t>
      </w:r>
      <w:r>
        <w:rPr>
          <w:spacing w:val="-4"/>
        </w:rPr>
        <w:t> </w:t>
      </w:r>
      <w:r>
        <w:rPr/>
        <w:t>per</w:t>
      </w:r>
      <w:r>
        <w:rPr>
          <w:spacing w:val="-2"/>
        </w:rPr>
        <w:t> </w:t>
      </w:r>
      <w:r>
        <w:rPr>
          <w:w w:val="95"/>
        </w:rPr>
        <w:t>€</w:t>
      </w:r>
      <w:r>
        <w:rPr>
          <w:spacing w:val="-3"/>
          <w:w w:val="95"/>
        </w:rPr>
        <w:t> </w:t>
      </w:r>
      <w:r>
        <w:rPr/>
        <w:t>2.387.959,42</w:t>
      </w:r>
    </w:p>
    <w:p>
      <w:pPr>
        <w:pStyle w:val="Heading4"/>
        <w:numPr>
          <w:ilvl w:val="0"/>
          <w:numId w:val="4"/>
        </w:numPr>
        <w:tabs>
          <w:tab w:pos="667" w:val="left" w:leader="none"/>
        </w:tabs>
        <w:spacing w:line="252" w:lineRule="exact" w:before="1" w:after="0"/>
        <w:ind w:left="667" w:right="0" w:hanging="255"/>
        <w:jc w:val="left"/>
      </w:pPr>
      <w:r>
        <w:rPr>
          <w:spacing w:val="-2"/>
        </w:rPr>
        <w:t>INVESTIMENTI</w:t>
      </w:r>
    </w:p>
    <w:p>
      <w:pPr>
        <w:pStyle w:val="ListParagraph"/>
        <w:numPr>
          <w:ilvl w:val="1"/>
          <w:numId w:val="4"/>
        </w:numPr>
        <w:tabs>
          <w:tab w:pos="680" w:val="left" w:leader="none"/>
        </w:tabs>
        <w:spacing w:line="252" w:lineRule="exact" w:before="0" w:after="0"/>
        <w:ind w:left="680" w:right="0" w:hanging="145"/>
        <w:jc w:val="left"/>
        <w:rPr>
          <w:sz w:val="22"/>
        </w:rPr>
      </w:pPr>
      <w:r>
        <w:rPr>
          <w:sz w:val="22"/>
        </w:rPr>
        <w:t>ACQUISIZIONE</w:t>
      </w:r>
      <w:r>
        <w:rPr>
          <w:spacing w:val="2"/>
          <w:sz w:val="22"/>
        </w:rPr>
        <w:t> </w:t>
      </w:r>
      <w:r>
        <w:rPr>
          <w:sz w:val="22"/>
        </w:rPr>
        <w:t>DI</w:t>
      </w:r>
      <w:r>
        <w:rPr>
          <w:spacing w:val="8"/>
          <w:sz w:val="22"/>
        </w:rPr>
        <w:t> </w:t>
      </w:r>
      <w:r>
        <w:rPr>
          <w:sz w:val="22"/>
        </w:rPr>
        <w:t>BENI</w:t>
      </w:r>
      <w:r>
        <w:rPr>
          <w:spacing w:val="8"/>
          <w:sz w:val="22"/>
        </w:rPr>
        <w:t> </w:t>
      </w:r>
      <w:r>
        <w:rPr>
          <w:sz w:val="22"/>
        </w:rPr>
        <w:t>MOBILI</w:t>
      </w:r>
      <w:r>
        <w:rPr>
          <w:spacing w:val="8"/>
          <w:sz w:val="22"/>
        </w:rPr>
        <w:t> </w:t>
      </w:r>
      <w:r>
        <w:rPr>
          <w:sz w:val="22"/>
        </w:rPr>
        <w:t>ED</w:t>
      </w:r>
      <w:r>
        <w:rPr>
          <w:spacing w:val="5"/>
          <w:sz w:val="22"/>
        </w:rPr>
        <w:t> </w:t>
      </w:r>
      <w:r>
        <w:rPr>
          <w:sz w:val="22"/>
        </w:rPr>
        <w:t>IMMOBILI</w:t>
      </w:r>
      <w:r>
        <w:rPr>
          <w:spacing w:val="8"/>
          <w:sz w:val="22"/>
        </w:rPr>
        <w:t> </w:t>
      </w:r>
      <w:r>
        <w:rPr>
          <w:sz w:val="22"/>
        </w:rPr>
        <w:t>PER</w:t>
      </w:r>
      <w:r>
        <w:rPr>
          <w:spacing w:val="5"/>
          <w:sz w:val="22"/>
        </w:rPr>
        <w:t> </w:t>
      </w:r>
      <w:r>
        <w:rPr>
          <w:sz w:val="22"/>
        </w:rPr>
        <w:t>DESTINAZIONE:</w:t>
      </w:r>
      <w:r>
        <w:rPr>
          <w:spacing w:val="8"/>
          <w:sz w:val="22"/>
        </w:rPr>
        <w:t> </w:t>
      </w:r>
      <w:r>
        <w:rPr>
          <w:sz w:val="22"/>
        </w:rPr>
        <w:t>a</w:t>
      </w:r>
      <w:r>
        <w:rPr>
          <w:spacing w:val="4"/>
          <w:sz w:val="22"/>
        </w:rPr>
        <w:t> </w:t>
      </w:r>
      <w:r>
        <w:rPr>
          <w:sz w:val="22"/>
        </w:rPr>
        <w:t>fronte</w:t>
      </w:r>
      <w:r>
        <w:rPr>
          <w:spacing w:val="6"/>
          <w:sz w:val="22"/>
        </w:rPr>
        <w:t> </w:t>
      </w:r>
      <w:r>
        <w:rPr>
          <w:sz w:val="22"/>
        </w:rPr>
        <w:t>di</w:t>
      </w:r>
      <w:r>
        <w:rPr>
          <w:spacing w:val="5"/>
          <w:sz w:val="22"/>
        </w:rPr>
        <w:t> </w:t>
      </w:r>
      <w:r>
        <w:rPr>
          <w:spacing w:val="-2"/>
          <w:sz w:val="22"/>
        </w:rPr>
        <w:t>stanziamenti</w:t>
      </w:r>
    </w:p>
    <w:p>
      <w:pPr>
        <w:pStyle w:val="BodyText"/>
        <w:spacing w:before="1"/>
        <w:ind w:left="412" w:right="1148"/>
      </w:pPr>
      <w:r>
        <w:rPr/>
        <w:t>definitivi pari ad </w:t>
      </w:r>
      <w:r>
        <w:rPr>
          <w:w w:val="95"/>
        </w:rPr>
        <w:t>€ </w:t>
      </w:r>
      <w:r>
        <w:rPr/>
        <w:t>2.000,00, sono state impegnate somme per </w:t>
      </w:r>
      <w:r>
        <w:rPr>
          <w:w w:val="95"/>
        </w:rPr>
        <w:t>€ </w:t>
      </w:r>
      <w:r>
        <w:rPr/>
        <w:t>36,10 con minori impegni per </w:t>
      </w:r>
      <w:r>
        <w:rPr>
          <w:w w:val="95"/>
        </w:rPr>
        <w:t>€ </w:t>
      </w:r>
      <w:r>
        <w:rPr>
          <w:spacing w:val="-2"/>
        </w:rPr>
        <w:t>1.963,90</w:t>
      </w:r>
    </w:p>
    <w:p>
      <w:pPr>
        <w:pStyle w:val="ListParagraph"/>
        <w:numPr>
          <w:ilvl w:val="1"/>
          <w:numId w:val="4"/>
        </w:numPr>
        <w:tabs>
          <w:tab w:pos="679" w:val="left" w:leader="none"/>
        </w:tabs>
        <w:spacing w:line="240" w:lineRule="auto" w:before="0" w:after="0"/>
        <w:ind w:left="412" w:right="1103" w:firstLine="122"/>
        <w:jc w:val="left"/>
        <w:rPr>
          <w:sz w:val="22"/>
        </w:rPr>
      </w:pPr>
      <w:r>
        <w:rPr>
          <w:sz w:val="22"/>
        </w:rPr>
        <w:t>ACQUISIZIONE</w:t>
      </w:r>
      <w:r>
        <w:rPr>
          <w:spacing w:val="-3"/>
          <w:sz w:val="22"/>
        </w:rPr>
        <w:t> </w:t>
      </w:r>
      <w:r>
        <w:rPr>
          <w:sz w:val="22"/>
        </w:rPr>
        <w:t>DI</w:t>
      </w:r>
      <w:r>
        <w:rPr>
          <w:spacing w:val="-2"/>
          <w:sz w:val="22"/>
        </w:rPr>
        <w:t> </w:t>
      </w:r>
      <w:r>
        <w:rPr>
          <w:sz w:val="22"/>
        </w:rPr>
        <w:t>IMMOBILIZZAZIONI</w:t>
      </w:r>
      <w:r>
        <w:rPr>
          <w:spacing w:val="-2"/>
          <w:sz w:val="22"/>
        </w:rPr>
        <w:t> </w:t>
      </w:r>
      <w:r>
        <w:rPr>
          <w:sz w:val="22"/>
        </w:rPr>
        <w:t>TECNICHE: a</w:t>
      </w:r>
      <w:r>
        <w:rPr>
          <w:spacing w:val="-5"/>
          <w:sz w:val="22"/>
        </w:rPr>
        <w:t> </w:t>
      </w:r>
      <w:r>
        <w:rPr>
          <w:sz w:val="22"/>
        </w:rPr>
        <w:t>fronte</w:t>
      </w:r>
      <w:r>
        <w:rPr>
          <w:spacing w:val="-3"/>
          <w:sz w:val="22"/>
        </w:rPr>
        <w:t> </w:t>
      </w:r>
      <w:r>
        <w:rPr>
          <w:sz w:val="22"/>
        </w:rPr>
        <w:t>di</w:t>
      </w:r>
      <w:r>
        <w:rPr>
          <w:spacing w:val="-2"/>
          <w:sz w:val="22"/>
        </w:rPr>
        <w:t> </w:t>
      </w:r>
      <w:r>
        <w:rPr>
          <w:sz w:val="22"/>
        </w:rPr>
        <w:t>stanziamenti</w:t>
      </w:r>
      <w:r>
        <w:rPr>
          <w:spacing w:val="-2"/>
          <w:sz w:val="22"/>
        </w:rPr>
        <w:t> </w:t>
      </w:r>
      <w:r>
        <w:rPr>
          <w:sz w:val="22"/>
        </w:rPr>
        <w:t>definitivi</w:t>
      </w:r>
      <w:r>
        <w:rPr>
          <w:spacing w:val="-2"/>
          <w:sz w:val="22"/>
        </w:rPr>
        <w:t> </w:t>
      </w:r>
      <w:r>
        <w:rPr>
          <w:sz w:val="22"/>
        </w:rPr>
        <w:t>pari</w:t>
      </w:r>
      <w:r>
        <w:rPr>
          <w:spacing w:val="-2"/>
          <w:sz w:val="22"/>
        </w:rPr>
        <w:t> </w:t>
      </w:r>
      <w:r>
        <w:rPr>
          <w:sz w:val="22"/>
        </w:rPr>
        <w:t>ad</w:t>
      </w:r>
      <w:r>
        <w:rPr>
          <w:spacing w:val="-1"/>
          <w:sz w:val="22"/>
        </w:rPr>
        <w:t> </w:t>
      </w:r>
      <w:r>
        <w:rPr>
          <w:w w:val="95"/>
          <w:sz w:val="22"/>
        </w:rPr>
        <w:t>€ </w:t>
      </w:r>
      <w:r>
        <w:rPr>
          <w:sz w:val="22"/>
        </w:rPr>
        <w:t>156.000,00,</w:t>
      </w:r>
      <w:r>
        <w:rPr>
          <w:spacing w:val="-1"/>
          <w:sz w:val="22"/>
        </w:rPr>
        <w:t> </w:t>
      </w:r>
      <w:r>
        <w:rPr>
          <w:sz w:val="22"/>
        </w:rPr>
        <w:t>sono</w:t>
      </w:r>
      <w:r>
        <w:rPr>
          <w:spacing w:val="-5"/>
          <w:sz w:val="22"/>
        </w:rPr>
        <w:t> </w:t>
      </w:r>
      <w:r>
        <w:rPr>
          <w:sz w:val="22"/>
        </w:rPr>
        <w:t>state</w:t>
      </w:r>
      <w:r>
        <w:rPr>
          <w:spacing w:val="-5"/>
          <w:sz w:val="22"/>
        </w:rPr>
        <w:t> </w:t>
      </w:r>
      <w:r>
        <w:rPr>
          <w:sz w:val="22"/>
        </w:rPr>
        <w:t>impegnate</w:t>
      </w:r>
      <w:r>
        <w:rPr>
          <w:spacing w:val="-5"/>
          <w:sz w:val="22"/>
        </w:rPr>
        <w:t> </w:t>
      </w:r>
      <w:r>
        <w:rPr>
          <w:sz w:val="22"/>
        </w:rPr>
        <w:t>somme</w:t>
      </w:r>
      <w:r>
        <w:rPr>
          <w:spacing w:val="-5"/>
          <w:sz w:val="22"/>
        </w:rPr>
        <w:t> </w:t>
      </w:r>
      <w:r>
        <w:rPr>
          <w:sz w:val="22"/>
        </w:rPr>
        <w:t>per</w:t>
      </w:r>
      <w:r>
        <w:rPr>
          <w:spacing w:val="-4"/>
          <w:sz w:val="22"/>
        </w:rPr>
        <w:t> </w:t>
      </w:r>
      <w:r>
        <w:rPr>
          <w:w w:val="95"/>
          <w:sz w:val="22"/>
        </w:rPr>
        <w:t>€</w:t>
      </w:r>
      <w:r>
        <w:rPr>
          <w:spacing w:val="-2"/>
          <w:w w:val="95"/>
          <w:sz w:val="22"/>
        </w:rPr>
        <w:t> </w:t>
      </w:r>
      <w:r>
        <w:rPr>
          <w:sz w:val="22"/>
        </w:rPr>
        <w:t>49.429,76</w:t>
      </w:r>
      <w:r>
        <w:rPr>
          <w:spacing w:val="-5"/>
          <w:sz w:val="22"/>
        </w:rPr>
        <w:t> </w:t>
      </w:r>
      <w:r>
        <w:rPr>
          <w:sz w:val="22"/>
        </w:rPr>
        <w:t>con</w:t>
      </w:r>
      <w:r>
        <w:rPr>
          <w:spacing w:val="-5"/>
          <w:sz w:val="22"/>
        </w:rPr>
        <w:t> </w:t>
      </w:r>
      <w:r>
        <w:rPr>
          <w:sz w:val="22"/>
        </w:rPr>
        <w:t>minori</w:t>
      </w:r>
      <w:r>
        <w:rPr>
          <w:spacing w:val="-3"/>
          <w:sz w:val="22"/>
        </w:rPr>
        <w:t> </w:t>
      </w:r>
      <w:r>
        <w:rPr>
          <w:sz w:val="22"/>
        </w:rPr>
        <w:t>impegni</w:t>
      </w:r>
      <w:r>
        <w:rPr>
          <w:spacing w:val="-3"/>
          <w:sz w:val="22"/>
        </w:rPr>
        <w:t> </w:t>
      </w:r>
      <w:r>
        <w:rPr>
          <w:sz w:val="22"/>
        </w:rPr>
        <w:t>per</w:t>
      </w:r>
      <w:r>
        <w:rPr>
          <w:spacing w:val="-1"/>
          <w:sz w:val="22"/>
        </w:rPr>
        <w:t> </w:t>
      </w:r>
      <w:r>
        <w:rPr>
          <w:w w:val="95"/>
          <w:sz w:val="22"/>
        </w:rPr>
        <w:t>€</w:t>
      </w:r>
      <w:r>
        <w:rPr>
          <w:spacing w:val="-2"/>
          <w:w w:val="95"/>
          <w:sz w:val="22"/>
        </w:rPr>
        <w:t> </w:t>
      </w:r>
      <w:r>
        <w:rPr>
          <w:sz w:val="22"/>
        </w:rPr>
        <w:t>106.570,24</w:t>
      </w:r>
    </w:p>
    <w:p>
      <w:pPr>
        <w:pStyle w:val="BodyText"/>
        <w:spacing w:before="252"/>
      </w:pPr>
    </w:p>
    <w:p>
      <w:pPr>
        <w:pStyle w:val="ListParagraph"/>
        <w:numPr>
          <w:ilvl w:val="1"/>
          <w:numId w:val="4"/>
        </w:numPr>
        <w:tabs>
          <w:tab w:pos="680" w:val="left" w:leader="none"/>
        </w:tabs>
        <w:spacing w:line="240" w:lineRule="auto" w:before="0" w:after="0"/>
        <w:ind w:left="680" w:right="0" w:hanging="145"/>
        <w:jc w:val="both"/>
        <w:rPr>
          <w:sz w:val="22"/>
        </w:rPr>
      </w:pPr>
      <w:r>
        <w:rPr>
          <w:sz w:val="22"/>
        </w:rPr>
        <w:t>ACQUISIZIONI</w:t>
      </w:r>
      <w:r>
        <w:rPr>
          <w:spacing w:val="3"/>
          <w:sz w:val="22"/>
        </w:rPr>
        <w:t> </w:t>
      </w:r>
      <w:r>
        <w:rPr>
          <w:sz w:val="22"/>
        </w:rPr>
        <w:t>DI</w:t>
      </w:r>
      <w:r>
        <w:rPr>
          <w:spacing w:val="3"/>
          <w:sz w:val="22"/>
        </w:rPr>
        <w:t> </w:t>
      </w:r>
      <w:r>
        <w:rPr>
          <w:sz w:val="22"/>
        </w:rPr>
        <w:t>IMMOBILIZZAZIONI</w:t>
      </w:r>
      <w:r>
        <w:rPr>
          <w:spacing w:val="3"/>
          <w:sz w:val="22"/>
        </w:rPr>
        <w:t> </w:t>
      </w:r>
      <w:r>
        <w:rPr>
          <w:sz w:val="22"/>
        </w:rPr>
        <w:t>IMMATERIALI:</w:t>
      </w:r>
      <w:r>
        <w:rPr>
          <w:spacing w:val="3"/>
          <w:sz w:val="22"/>
        </w:rPr>
        <w:t> </w:t>
      </w:r>
      <w:r>
        <w:rPr>
          <w:sz w:val="22"/>
        </w:rPr>
        <w:t>a</w:t>
      </w:r>
      <w:r>
        <w:rPr>
          <w:spacing w:val="2"/>
          <w:sz w:val="22"/>
        </w:rPr>
        <w:t> </w:t>
      </w:r>
      <w:r>
        <w:rPr>
          <w:sz w:val="22"/>
        </w:rPr>
        <w:t>fronte</w:t>
      </w:r>
      <w:r>
        <w:rPr>
          <w:spacing w:val="2"/>
          <w:sz w:val="22"/>
        </w:rPr>
        <w:t> </w:t>
      </w:r>
      <w:r>
        <w:rPr>
          <w:sz w:val="22"/>
        </w:rPr>
        <w:t>di</w:t>
      </w:r>
      <w:r>
        <w:rPr>
          <w:spacing w:val="3"/>
          <w:sz w:val="22"/>
        </w:rPr>
        <w:t> </w:t>
      </w:r>
      <w:r>
        <w:rPr>
          <w:sz w:val="22"/>
        </w:rPr>
        <w:t>stanziamenti</w:t>
      </w:r>
      <w:r>
        <w:rPr>
          <w:spacing w:val="3"/>
          <w:sz w:val="22"/>
        </w:rPr>
        <w:t> </w:t>
      </w:r>
      <w:r>
        <w:rPr>
          <w:sz w:val="22"/>
        </w:rPr>
        <w:t>definitivi</w:t>
      </w:r>
      <w:r>
        <w:rPr>
          <w:spacing w:val="4"/>
          <w:sz w:val="22"/>
        </w:rPr>
        <w:t> </w:t>
      </w:r>
      <w:r>
        <w:rPr>
          <w:sz w:val="22"/>
        </w:rPr>
        <w:t>pari</w:t>
      </w:r>
      <w:r>
        <w:rPr>
          <w:spacing w:val="3"/>
          <w:sz w:val="22"/>
        </w:rPr>
        <w:t> </w:t>
      </w:r>
      <w:r>
        <w:rPr>
          <w:spacing w:val="-5"/>
          <w:sz w:val="22"/>
        </w:rPr>
        <w:t>ad</w:t>
      </w:r>
    </w:p>
    <w:p>
      <w:pPr>
        <w:pStyle w:val="BodyText"/>
        <w:spacing w:before="1"/>
        <w:ind w:left="412" w:right="1148"/>
      </w:pPr>
      <w:r>
        <w:rPr>
          <w:w w:val="95"/>
        </w:rPr>
        <w:t>€</w:t>
      </w:r>
      <w:r>
        <w:rPr>
          <w:spacing w:val="40"/>
        </w:rPr>
        <w:t> </w:t>
      </w:r>
      <w:r>
        <w:rPr/>
        <w:t>1.517.584,41,</w:t>
      </w:r>
      <w:r>
        <w:rPr>
          <w:spacing w:val="40"/>
        </w:rPr>
        <w:t> </w:t>
      </w:r>
      <w:r>
        <w:rPr/>
        <w:t>sono</w:t>
      </w:r>
      <w:r>
        <w:rPr>
          <w:spacing w:val="40"/>
        </w:rPr>
        <w:t> </w:t>
      </w:r>
      <w:r>
        <w:rPr/>
        <w:t>state</w:t>
      </w:r>
      <w:r>
        <w:rPr>
          <w:spacing w:val="40"/>
        </w:rPr>
        <w:t> </w:t>
      </w:r>
      <w:r>
        <w:rPr/>
        <w:t>impegnate</w:t>
      </w:r>
      <w:r>
        <w:rPr>
          <w:spacing w:val="40"/>
        </w:rPr>
        <w:t> </w:t>
      </w:r>
      <w:r>
        <w:rPr/>
        <w:t>somme</w:t>
      </w:r>
      <w:r>
        <w:rPr>
          <w:spacing w:val="40"/>
        </w:rPr>
        <w:t> </w:t>
      </w:r>
      <w:r>
        <w:rPr/>
        <w:t>per</w:t>
      </w:r>
      <w:r>
        <w:rPr>
          <w:spacing w:val="40"/>
        </w:rPr>
        <w:t> </w:t>
      </w:r>
      <w:r>
        <w:rPr>
          <w:w w:val="95"/>
        </w:rPr>
        <w:t>€</w:t>
      </w:r>
      <w:r>
        <w:rPr>
          <w:spacing w:val="40"/>
        </w:rPr>
        <w:t> </w:t>
      </w:r>
      <w:r>
        <w:rPr/>
        <w:t>547.286,92</w:t>
      </w:r>
      <w:r>
        <w:rPr>
          <w:spacing w:val="40"/>
        </w:rPr>
        <w:t> </w:t>
      </w:r>
      <w:r>
        <w:rPr/>
        <w:t>con</w:t>
      </w:r>
      <w:r>
        <w:rPr>
          <w:spacing w:val="40"/>
        </w:rPr>
        <w:t> </w:t>
      </w:r>
      <w:r>
        <w:rPr/>
        <w:t>minori</w:t>
      </w:r>
      <w:r>
        <w:rPr>
          <w:spacing w:val="40"/>
        </w:rPr>
        <w:t> </w:t>
      </w:r>
      <w:r>
        <w:rPr/>
        <w:t>impegni</w:t>
      </w:r>
      <w:r>
        <w:rPr>
          <w:spacing w:val="40"/>
        </w:rPr>
        <w:t> </w:t>
      </w:r>
      <w:r>
        <w:rPr/>
        <w:t>per</w:t>
      </w:r>
      <w:r>
        <w:rPr>
          <w:spacing w:val="40"/>
        </w:rPr>
        <w:t> </w:t>
      </w:r>
      <w:r>
        <w:rPr>
          <w:w w:val="95"/>
        </w:rPr>
        <w:t>€ </w:t>
      </w:r>
      <w:r>
        <w:rPr>
          <w:spacing w:val="-2"/>
        </w:rPr>
        <w:t>970.297,49</w:t>
      </w:r>
    </w:p>
    <w:p>
      <w:pPr>
        <w:pStyle w:val="ListParagraph"/>
        <w:numPr>
          <w:ilvl w:val="1"/>
          <w:numId w:val="4"/>
        </w:numPr>
        <w:tabs>
          <w:tab w:pos="688" w:val="left" w:leader="none"/>
        </w:tabs>
        <w:spacing w:line="251" w:lineRule="exact" w:before="0" w:after="0"/>
        <w:ind w:left="688" w:right="0" w:hanging="153"/>
        <w:jc w:val="both"/>
        <w:rPr>
          <w:sz w:val="22"/>
        </w:rPr>
      </w:pPr>
      <w:r>
        <w:rPr>
          <w:sz w:val="22"/>
        </w:rPr>
        <w:t>RECUPERO,</w:t>
      </w:r>
      <w:r>
        <w:rPr>
          <w:spacing w:val="9"/>
          <w:sz w:val="22"/>
        </w:rPr>
        <w:t> </w:t>
      </w:r>
      <w:r>
        <w:rPr>
          <w:sz w:val="22"/>
        </w:rPr>
        <w:t>RESTAURO</w:t>
      </w:r>
      <w:r>
        <w:rPr>
          <w:spacing w:val="12"/>
          <w:sz w:val="22"/>
        </w:rPr>
        <w:t> </w:t>
      </w:r>
      <w:r>
        <w:rPr>
          <w:sz w:val="22"/>
        </w:rPr>
        <w:t>E</w:t>
      </w:r>
      <w:r>
        <w:rPr>
          <w:spacing w:val="10"/>
          <w:sz w:val="22"/>
        </w:rPr>
        <w:t> </w:t>
      </w:r>
      <w:r>
        <w:rPr>
          <w:sz w:val="22"/>
        </w:rPr>
        <w:t>MANUTENZIONE</w:t>
      </w:r>
      <w:r>
        <w:rPr>
          <w:spacing w:val="11"/>
          <w:sz w:val="22"/>
        </w:rPr>
        <w:t> </w:t>
      </w:r>
      <w:r>
        <w:rPr>
          <w:sz w:val="22"/>
        </w:rPr>
        <w:t>STRAORDINARIA</w:t>
      </w:r>
      <w:r>
        <w:rPr>
          <w:spacing w:val="10"/>
          <w:sz w:val="22"/>
        </w:rPr>
        <w:t> </w:t>
      </w:r>
      <w:r>
        <w:rPr>
          <w:sz w:val="22"/>
        </w:rPr>
        <w:t>BENI</w:t>
      </w:r>
      <w:r>
        <w:rPr>
          <w:spacing w:val="9"/>
          <w:sz w:val="22"/>
        </w:rPr>
        <w:t> </w:t>
      </w:r>
      <w:r>
        <w:rPr>
          <w:sz w:val="22"/>
        </w:rPr>
        <w:t>IMMOBILI:</w:t>
      </w:r>
      <w:r>
        <w:rPr>
          <w:spacing w:val="10"/>
          <w:sz w:val="22"/>
        </w:rPr>
        <w:t> </w:t>
      </w:r>
      <w:r>
        <w:rPr>
          <w:sz w:val="22"/>
        </w:rPr>
        <w:t>a</w:t>
      </w:r>
      <w:r>
        <w:rPr>
          <w:spacing w:val="8"/>
          <w:sz w:val="22"/>
        </w:rPr>
        <w:t> </w:t>
      </w:r>
      <w:r>
        <w:rPr>
          <w:sz w:val="22"/>
        </w:rPr>
        <w:t>fronte</w:t>
      </w:r>
      <w:r>
        <w:rPr>
          <w:spacing w:val="11"/>
          <w:sz w:val="22"/>
        </w:rPr>
        <w:t> </w:t>
      </w:r>
      <w:r>
        <w:rPr>
          <w:spacing w:val="-5"/>
          <w:sz w:val="22"/>
        </w:rPr>
        <w:t>di</w:t>
      </w:r>
    </w:p>
    <w:p>
      <w:pPr>
        <w:pStyle w:val="BodyText"/>
        <w:spacing w:before="1"/>
        <w:ind w:left="412" w:right="799"/>
      </w:pPr>
      <w:r>
        <w:rPr/>
        <w:t>stanziamenti</w:t>
      </w:r>
      <w:r>
        <w:rPr>
          <w:spacing w:val="-7"/>
        </w:rPr>
        <w:t> </w:t>
      </w:r>
      <w:r>
        <w:rPr/>
        <w:t>definitivi</w:t>
      </w:r>
      <w:r>
        <w:rPr>
          <w:spacing w:val="-7"/>
        </w:rPr>
        <w:t> </w:t>
      </w:r>
      <w:r>
        <w:rPr/>
        <w:t>pari</w:t>
      </w:r>
      <w:r>
        <w:rPr>
          <w:spacing w:val="-7"/>
        </w:rPr>
        <w:t> </w:t>
      </w:r>
      <w:r>
        <w:rPr/>
        <w:t>ad</w:t>
      </w:r>
      <w:r>
        <w:rPr>
          <w:spacing w:val="-6"/>
        </w:rPr>
        <w:t> </w:t>
      </w:r>
      <w:r>
        <w:rPr>
          <w:w w:val="95"/>
        </w:rPr>
        <w:t>€</w:t>
      </w:r>
      <w:r>
        <w:rPr>
          <w:spacing w:val="-3"/>
          <w:w w:val="95"/>
        </w:rPr>
        <w:t> </w:t>
      </w:r>
      <w:r>
        <w:rPr/>
        <w:t>1.429.230,50,</w:t>
      </w:r>
      <w:r>
        <w:rPr>
          <w:spacing w:val="-5"/>
        </w:rPr>
        <w:t> </w:t>
      </w:r>
      <w:r>
        <w:rPr/>
        <w:t>sono</w:t>
      </w:r>
      <w:r>
        <w:rPr>
          <w:spacing w:val="-6"/>
        </w:rPr>
        <w:t> </w:t>
      </w:r>
      <w:r>
        <w:rPr/>
        <w:t>state</w:t>
      </w:r>
      <w:r>
        <w:rPr>
          <w:spacing w:val="-7"/>
        </w:rPr>
        <w:t> </w:t>
      </w:r>
      <w:r>
        <w:rPr/>
        <w:t>impegnate</w:t>
      </w:r>
      <w:r>
        <w:rPr>
          <w:spacing w:val="-6"/>
        </w:rPr>
        <w:t> </w:t>
      </w:r>
      <w:r>
        <w:rPr/>
        <w:t>somme</w:t>
      </w:r>
      <w:r>
        <w:rPr>
          <w:spacing w:val="-6"/>
        </w:rPr>
        <w:t> </w:t>
      </w:r>
      <w:r>
        <w:rPr/>
        <w:t>per</w:t>
      </w:r>
      <w:r>
        <w:rPr>
          <w:spacing w:val="-5"/>
        </w:rPr>
        <w:t> </w:t>
      </w:r>
      <w:r>
        <w:rPr>
          <w:w w:val="95"/>
        </w:rPr>
        <w:t>€</w:t>
      </w:r>
      <w:r>
        <w:rPr>
          <w:spacing w:val="-4"/>
          <w:w w:val="95"/>
        </w:rPr>
        <w:t> </w:t>
      </w:r>
      <w:r>
        <w:rPr/>
        <w:t>218.733,58</w:t>
      </w:r>
      <w:r>
        <w:rPr>
          <w:spacing w:val="-6"/>
        </w:rPr>
        <w:t> </w:t>
      </w:r>
      <w:r>
        <w:rPr/>
        <w:t>con minori impegni per </w:t>
      </w:r>
      <w:r>
        <w:rPr>
          <w:w w:val="95"/>
        </w:rPr>
        <w:t>€ </w:t>
      </w:r>
      <w:r>
        <w:rPr/>
        <w:t>1.210.496,92</w:t>
      </w:r>
    </w:p>
    <w:p>
      <w:pPr>
        <w:pStyle w:val="ListParagraph"/>
        <w:numPr>
          <w:ilvl w:val="1"/>
          <w:numId w:val="4"/>
        </w:numPr>
        <w:tabs>
          <w:tab w:pos="718" w:val="left" w:leader="none"/>
        </w:tabs>
        <w:spacing w:line="240" w:lineRule="auto" w:before="1" w:after="0"/>
        <w:ind w:left="412" w:right="1103" w:firstLine="122"/>
        <w:jc w:val="both"/>
        <w:rPr>
          <w:sz w:val="22"/>
        </w:rPr>
      </w:pPr>
      <w:r>
        <w:rPr>
          <w:sz w:val="22"/>
        </w:rPr>
        <w:t>RESTAURO E MANUTENZIONE STRAORDINARIA BENI MOBILI: a fronte di stanziamenti definitivi pari ad </w:t>
      </w:r>
      <w:r>
        <w:rPr>
          <w:w w:val="95"/>
          <w:sz w:val="22"/>
        </w:rPr>
        <w:t>€ </w:t>
      </w:r>
      <w:r>
        <w:rPr>
          <w:sz w:val="22"/>
        </w:rPr>
        <w:t>98.630,87, sono state impegnate somme per </w:t>
      </w:r>
      <w:r>
        <w:rPr>
          <w:w w:val="95"/>
          <w:sz w:val="22"/>
        </w:rPr>
        <w:t>€ </w:t>
      </w:r>
      <w:r>
        <w:rPr>
          <w:sz w:val="22"/>
        </w:rPr>
        <w:t>0,00 con minori impegni per </w:t>
      </w:r>
      <w:r>
        <w:rPr>
          <w:w w:val="95"/>
          <w:sz w:val="22"/>
        </w:rPr>
        <w:t>€ </w:t>
      </w:r>
      <w:r>
        <w:rPr>
          <w:spacing w:val="-2"/>
          <w:sz w:val="22"/>
        </w:rPr>
        <w:t>98.630,87</w:t>
      </w:r>
    </w:p>
    <w:p>
      <w:pPr>
        <w:pStyle w:val="ListParagraph"/>
        <w:spacing w:after="0" w:line="240" w:lineRule="auto"/>
        <w:jc w:val="both"/>
        <w:rPr>
          <w:sz w:val="22"/>
        </w:rPr>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17" name="Group 17"/>
                <wp:cNvGraphicFramePr>
                  <a:graphicFrameLocks/>
                </wp:cNvGraphicFramePr>
                <a:graphic>
                  <a:graphicData uri="http://schemas.microsoft.com/office/word/2010/wordprocessingGroup">
                    <wpg:wgp>
                      <wpg:cNvPr id="17" name="Group 17"/>
                      <wpg:cNvGrpSpPr/>
                      <wpg:grpSpPr>
                        <a:xfrm>
                          <a:off x="0" y="0"/>
                          <a:ext cx="6189345" cy="56515"/>
                          <a:chExt cx="6189345" cy="56515"/>
                        </a:xfrm>
                      </wpg:grpSpPr>
                      <wps:wsp>
                        <wps:cNvPr id="18" name="Graphic 18"/>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15" coordorigin="0,0" coordsize="9747,89">
                <v:shape style="position:absolute;left:0;top:0;width:9747;height:89" id="docshape16"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rPr>
          <w:sz w:val="20"/>
        </w:rPr>
      </w:pPr>
    </w:p>
    <w:p>
      <w:pPr>
        <w:pStyle w:val="BodyText"/>
        <w:rPr>
          <w:sz w:val="20"/>
        </w:rPr>
      </w:pPr>
    </w:p>
    <w:p>
      <w:pPr>
        <w:pStyle w:val="BodyText"/>
        <w:spacing w:before="69"/>
        <w:rPr>
          <w:sz w:val="20"/>
        </w:rPr>
      </w:pPr>
    </w:p>
    <w:tbl>
      <w:tblPr>
        <w:tblW w:w="0" w:type="auto"/>
        <w:jc w:val="left"/>
        <w:tblInd w:w="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348"/>
        <w:gridCol w:w="1728"/>
        <w:gridCol w:w="1416"/>
        <w:gridCol w:w="1560"/>
        <w:gridCol w:w="1548"/>
      </w:tblGrid>
      <w:tr>
        <w:trPr>
          <w:trHeight w:val="565" w:hRule="atLeast"/>
        </w:trPr>
        <w:tc>
          <w:tcPr>
            <w:tcW w:w="3348" w:type="dxa"/>
          </w:tcPr>
          <w:p>
            <w:pPr>
              <w:pStyle w:val="TableParagraph"/>
              <w:spacing w:before="57"/>
              <w:ind w:left="1" w:right="41"/>
              <w:jc w:val="center"/>
              <w:rPr>
                <w:sz w:val="22"/>
              </w:rPr>
            </w:pPr>
            <w:r>
              <w:rPr>
                <w:spacing w:val="-4"/>
                <w:sz w:val="22"/>
              </w:rPr>
              <w:t>Voce</w:t>
            </w:r>
          </w:p>
        </w:tc>
        <w:tc>
          <w:tcPr>
            <w:tcW w:w="1728" w:type="dxa"/>
          </w:tcPr>
          <w:p>
            <w:pPr>
              <w:pStyle w:val="TableParagraph"/>
              <w:spacing w:line="250" w:lineRule="atLeast" w:before="40"/>
              <w:ind w:left="189" w:right="18" w:hanging="63"/>
              <w:rPr>
                <w:sz w:val="22"/>
              </w:rPr>
            </w:pPr>
            <w:r>
              <w:rPr>
                <w:spacing w:val="-2"/>
                <w:sz w:val="22"/>
              </w:rPr>
              <w:t>STANZIAMEN </w:t>
            </w:r>
            <w:r>
              <w:rPr>
                <w:sz w:val="22"/>
              </w:rPr>
              <w:t>TI DIFINITIVI</w:t>
            </w:r>
          </w:p>
        </w:tc>
        <w:tc>
          <w:tcPr>
            <w:tcW w:w="1416" w:type="dxa"/>
          </w:tcPr>
          <w:p>
            <w:pPr>
              <w:pStyle w:val="TableParagraph"/>
              <w:spacing w:line="250" w:lineRule="atLeast" w:before="40"/>
              <w:ind w:left="652" w:right="146" w:hanging="545"/>
              <w:rPr>
                <w:sz w:val="22"/>
              </w:rPr>
            </w:pPr>
            <w:r>
              <w:rPr>
                <w:spacing w:val="-2"/>
                <w:sz w:val="22"/>
              </w:rPr>
              <w:t>IMPEGNAT </w:t>
            </w:r>
            <w:r>
              <w:rPr>
                <w:spacing w:val="-10"/>
                <w:sz w:val="22"/>
              </w:rPr>
              <w:t>I</w:t>
            </w:r>
          </w:p>
        </w:tc>
        <w:tc>
          <w:tcPr>
            <w:tcW w:w="1560" w:type="dxa"/>
          </w:tcPr>
          <w:p>
            <w:pPr>
              <w:pStyle w:val="TableParagraph"/>
              <w:spacing w:line="250" w:lineRule="atLeast" w:before="40"/>
              <w:ind w:left="287" w:right="328" w:firstLine="67"/>
              <w:rPr>
                <w:sz w:val="22"/>
              </w:rPr>
            </w:pPr>
            <w:r>
              <w:rPr>
                <w:spacing w:val="-2"/>
                <w:sz w:val="22"/>
              </w:rPr>
              <w:t>MINORI IMPEGNI</w:t>
            </w:r>
          </w:p>
        </w:tc>
        <w:tc>
          <w:tcPr>
            <w:tcW w:w="1548" w:type="dxa"/>
          </w:tcPr>
          <w:p>
            <w:pPr>
              <w:pStyle w:val="TableParagraph"/>
              <w:spacing w:line="250" w:lineRule="atLeast" w:before="40"/>
              <w:ind w:left="285" w:hanging="99"/>
              <w:rPr>
                <w:sz w:val="22"/>
              </w:rPr>
            </w:pPr>
            <w:r>
              <w:rPr>
                <w:spacing w:val="-2"/>
                <w:sz w:val="22"/>
              </w:rPr>
              <w:t>MAGGIORI IMPEGNI</w:t>
            </w:r>
          </w:p>
        </w:tc>
      </w:tr>
      <w:tr>
        <w:trPr>
          <w:trHeight w:val="817" w:hRule="atLeast"/>
        </w:trPr>
        <w:tc>
          <w:tcPr>
            <w:tcW w:w="3348" w:type="dxa"/>
          </w:tcPr>
          <w:p>
            <w:pPr>
              <w:pStyle w:val="TableParagraph"/>
              <w:spacing w:before="57"/>
              <w:ind w:left="107"/>
              <w:rPr>
                <w:sz w:val="22"/>
              </w:rPr>
            </w:pPr>
            <w:r>
              <w:rPr>
                <w:sz w:val="22"/>
              </w:rPr>
              <w:t>ACQUISIZIONE</w:t>
            </w:r>
            <w:r>
              <w:rPr>
                <w:spacing w:val="-7"/>
                <w:sz w:val="22"/>
              </w:rPr>
              <w:t> </w:t>
            </w:r>
            <w:r>
              <w:rPr>
                <w:sz w:val="22"/>
              </w:rPr>
              <w:t>DI</w:t>
            </w:r>
            <w:r>
              <w:rPr>
                <w:spacing w:val="-3"/>
                <w:sz w:val="22"/>
              </w:rPr>
              <w:t> </w:t>
            </w:r>
            <w:r>
              <w:rPr>
                <w:spacing w:val="-4"/>
                <w:sz w:val="22"/>
              </w:rPr>
              <w:t>BENI</w:t>
            </w:r>
          </w:p>
          <w:p>
            <w:pPr>
              <w:pStyle w:val="TableParagraph"/>
              <w:spacing w:line="252" w:lineRule="exact"/>
              <w:ind w:left="107"/>
              <w:rPr>
                <w:sz w:val="22"/>
              </w:rPr>
            </w:pPr>
            <w:r>
              <w:rPr>
                <w:sz w:val="22"/>
              </w:rPr>
              <w:t>MOBILI</w:t>
            </w:r>
            <w:r>
              <w:rPr>
                <w:spacing w:val="-12"/>
                <w:sz w:val="22"/>
              </w:rPr>
              <w:t> </w:t>
            </w:r>
            <w:r>
              <w:rPr>
                <w:sz w:val="22"/>
              </w:rPr>
              <w:t>ED</w:t>
            </w:r>
            <w:r>
              <w:rPr>
                <w:spacing w:val="-14"/>
                <w:sz w:val="22"/>
              </w:rPr>
              <w:t> </w:t>
            </w:r>
            <w:r>
              <w:rPr>
                <w:sz w:val="22"/>
              </w:rPr>
              <w:t>IMMOBILI</w:t>
            </w:r>
            <w:r>
              <w:rPr>
                <w:spacing w:val="-12"/>
                <w:sz w:val="22"/>
              </w:rPr>
              <w:t> </w:t>
            </w:r>
            <w:r>
              <w:rPr>
                <w:sz w:val="22"/>
              </w:rPr>
              <w:t>PER </w:t>
            </w:r>
            <w:r>
              <w:rPr>
                <w:spacing w:val="-2"/>
                <w:sz w:val="22"/>
              </w:rPr>
              <w:t>DESTINAZIONE</w:t>
            </w:r>
          </w:p>
        </w:tc>
        <w:tc>
          <w:tcPr>
            <w:tcW w:w="1728" w:type="dxa"/>
          </w:tcPr>
          <w:p>
            <w:pPr>
              <w:pStyle w:val="TableParagraph"/>
              <w:spacing w:before="57"/>
              <w:ind w:left="107"/>
              <w:rPr>
                <w:sz w:val="22"/>
              </w:rPr>
            </w:pPr>
            <w:r>
              <w:rPr>
                <w:spacing w:val="-2"/>
                <w:sz w:val="22"/>
              </w:rPr>
              <w:t>2.000,00</w:t>
            </w:r>
          </w:p>
        </w:tc>
        <w:tc>
          <w:tcPr>
            <w:tcW w:w="1416" w:type="dxa"/>
          </w:tcPr>
          <w:p>
            <w:pPr>
              <w:pStyle w:val="TableParagraph"/>
              <w:spacing w:before="57"/>
              <w:ind w:left="107"/>
              <w:rPr>
                <w:sz w:val="22"/>
              </w:rPr>
            </w:pPr>
            <w:r>
              <w:rPr>
                <w:spacing w:val="-2"/>
                <w:sz w:val="22"/>
              </w:rPr>
              <w:t>36,10</w:t>
            </w:r>
          </w:p>
        </w:tc>
        <w:tc>
          <w:tcPr>
            <w:tcW w:w="1560" w:type="dxa"/>
          </w:tcPr>
          <w:p>
            <w:pPr>
              <w:pStyle w:val="TableParagraph"/>
              <w:spacing w:before="57"/>
              <w:ind w:left="107"/>
              <w:rPr>
                <w:sz w:val="22"/>
              </w:rPr>
            </w:pPr>
            <w:r>
              <w:rPr>
                <w:spacing w:val="-2"/>
                <w:sz w:val="22"/>
              </w:rPr>
              <w:t>1.963,90</w:t>
            </w:r>
          </w:p>
        </w:tc>
        <w:tc>
          <w:tcPr>
            <w:tcW w:w="1548" w:type="dxa"/>
          </w:tcPr>
          <w:p>
            <w:pPr>
              <w:pStyle w:val="TableParagraph"/>
              <w:spacing w:before="57"/>
              <w:ind w:left="107"/>
              <w:rPr>
                <w:sz w:val="22"/>
              </w:rPr>
            </w:pPr>
            <w:r>
              <w:rPr>
                <w:spacing w:val="-4"/>
                <w:sz w:val="22"/>
              </w:rPr>
              <w:t>0,00</w:t>
            </w:r>
          </w:p>
        </w:tc>
      </w:tr>
      <w:tr>
        <w:trPr>
          <w:trHeight w:val="820" w:hRule="atLeast"/>
        </w:trPr>
        <w:tc>
          <w:tcPr>
            <w:tcW w:w="3348" w:type="dxa"/>
          </w:tcPr>
          <w:p>
            <w:pPr>
              <w:pStyle w:val="TableParagraph"/>
              <w:spacing w:line="252" w:lineRule="exact" w:before="44"/>
              <w:ind w:left="107" w:right="220"/>
              <w:rPr>
                <w:sz w:val="22"/>
              </w:rPr>
            </w:pPr>
            <w:r>
              <w:rPr>
                <w:sz w:val="22"/>
              </w:rPr>
              <w:t>ACQUISIZIONE DI </w:t>
            </w:r>
            <w:r>
              <w:rPr>
                <w:spacing w:val="-2"/>
                <w:sz w:val="22"/>
              </w:rPr>
              <w:t>IMMOBILIZZAZIONI TECNICHE</w:t>
            </w:r>
          </w:p>
        </w:tc>
        <w:tc>
          <w:tcPr>
            <w:tcW w:w="1728" w:type="dxa"/>
          </w:tcPr>
          <w:p>
            <w:pPr>
              <w:pStyle w:val="TableParagraph"/>
              <w:spacing w:before="60"/>
              <w:ind w:left="107"/>
              <w:rPr>
                <w:sz w:val="22"/>
              </w:rPr>
            </w:pPr>
            <w:r>
              <w:rPr>
                <w:spacing w:val="-2"/>
                <w:sz w:val="22"/>
              </w:rPr>
              <w:t>156.000,00</w:t>
            </w:r>
          </w:p>
        </w:tc>
        <w:tc>
          <w:tcPr>
            <w:tcW w:w="1416" w:type="dxa"/>
          </w:tcPr>
          <w:p>
            <w:pPr>
              <w:pStyle w:val="TableParagraph"/>
              <w:spacing w:before="60"/>
              <w:ind w:left="107"/>
              <w:rPr>
                <w:sz w:val="22"/>
              </w:rPr>
            </w:pPr>
            <w:r>
              <w:rPr>
                <w:spacing w:val="-2"/>
                <w:sz w:val="22"/>
              </w:rPr>
              <w:t>49.429,76</w:t>
            </w:r>
          </w:p>
        </w:tc>
        <w:tc>
          <w:tcPr>
            <w:tcW w:w="1560" w:type="dxa"/>
          </w:tcPr>
          <w:p>
            <w:pPr>
              <w:pStyle w:val="TableParagraph"/>
              <w:spacing w:before="60"/>
              <w:ind w:left="107"/>
              <w:rPr>
                <w:sz w:val="22"/>
              </w:rPr>
            </w:pPr>
            <w:r>
              <w:rPr>
                <w:spacing w:val="-2"/>
                <w:sz w:val="22"/>
              </w:rPr>
              <w:t>106.570,24</w:t>
            </w:r>
          </w:p>
        </w:tc>
        <w:tc>
          <w:tcPr>
            <w:tcW w:w="1548" w:type="dxa"/>
          </w:tcPr>
          <w:p>
            <w:pPr>
              <w:pStyle w:val="TableParagraph"/>
              <w:spacing w:before="60"/>
              <w:ind w:left="107"/>
              <w:rPr>
                <w:sz w:val="22"/>
              </w:rPr>
            </w:pPr>
            <w:r>
              <w:rPr>
                <w:spacing w:val="-4"/>
                <w:sz w:val="22"/>
              </w:rPr>
              <w:t>0,00</w:t>
            </w:r>
          </w:p>
        </w:tc>
      </w:tr>
      <w:tr>
        <w:trPr>
          <w:trHeight w:val="817" w:hRule="atLeast"/>
        </w:trPr>
        <w:tc>
          <w:tcPr>
            <w:tcW w:w="3348" w:type="dxa"/>
          </w:tcPr>
          <w:p>
            <w:pPr>
              <w:pStyle w:val="TableParagraph"/>
              <w:spacing w:before="57"/>
              <w:ind w:left="107"/>
              <w:rPr>
                <w:sz w:val="22"/>
              </w:rPr>
            </w:pPr>
            <w:r>
              <w:rPr>
                <w:sz w:val="22"/>
              </w:rPr>
              <w:t>ACQUISIZIONI DI </w:t>
            </w:r>
            <w:r>
              <w:rPr>
                <w:spacing w:val="-2"/>
                <w:sz w:val="22"/>
              </w:rPr>
              <w:t>IMMOBILIZZAZIONI</w:t>
            </w:r>
          </w:p>
          <w:p>
            <w:pPr>
              <w:pStyle w:val="TableParagraph"/>
              <w:spacing w:line="234" w:lineRule="exact" w:before="1"/>
              <w:ind w:left="107"/>
              <w:rPr>
                <w:sz w:val="22"/>
              </w:rPr>
            </w:pPr>
            <w:r>
              <w:rPr>
                <w:spacing w:val="-2"/>
                <w:sz w:val="22"/>
              </w:rPr>
              <w:t>IMMATERIALI</w:t>
            </w:r>
          </w:p>
        </w:tc>
        <w:tc>
          <w:tcPr>
            <w:tcW w:w="1728" w:type="dxa"/>
          </w:tcPr>
          <w:p>
            <w:pPr>
              <w:pStyle w:val="TableParagraph"/>
              <w:spacing w:before="57"/>
              <w:ind w:left="107"/>
              <w:rPr>
                <w:sz w:val="22"/>
              </w:rPr>
            </w:pPr>
            <w:r>
              <w:rPr>
                <w:spacing w:val="-2"/>
                <w:sz w:val="22"/>
              </w:rPr>
              <w:t>1.517.584,41</w:t>
            </w:r>
          </w:p>
        </w:tc>
        <w:tc>
          <w:tcPr>
            <w:tcW w:w="1416" w:type="dxa"/>
          </w:tcPr>
          <w:p>
            <w:pPr>
              <w:pStyle w:val="TableParagraph"/>
              <w:spacing w:before="57"/>
              <w:ind w:left="107"/>
              <w:rPr>
                <w:sz w:val="22"/>
              </w:rPr>
            </w:pPr>
            <w:r>
              <w:rPr>
                <w:spacing w:val="-2"/>
                <w:sz w:val="22"/>
              </w:rPr>
              <w:t>547.286,92</w:t>
            </w:r>
          </w:p>
        </w:tc>
        <w:tc>
          <w:tcPr>
            <w:tcW w:w="1560" w:type="dxa"/>
          </w:tcPr>
          <w:p>
            <w:pPr>
              <w:pStyle w:val="TableParagraph"/>
              <w:spacing w:before="57"/>
              <w:ind w:left="107"/>
              <w:rPr>
                <w:sz w:val="22"/>
              </w:rPr>
            </w:pPr>
            <w:r>
              <w:rPr>
                <w:spacing w:val="-2"/>
                <w:sz w:val="22"/>
              </w:rPr>
              <w:t>970.297,49</w:t>
            </w:r>
          </w:p>
        </w:tc>
        <w:tc>
          <w:tcPr>
            <w:tcW w:w="1548" w:type="dxa"/>
          </w:tcPr>
          <w:p>
            <w:pPr>
              <w:pStyle w:val="TableParagraph"/>
              <w:spacing w:before="57"/>
              <w:ind w:left="107"/>
              <w:rPr>
                <w:sz w:val="22"/>
              </w:rPr>
            </w:pPr>
            <w:r>
              <w:rPr>
                <w:spacing w:val="-4"/>
                <w:sz w:val="22"/>
              </w:rPr>
              <w:t>0,00</w:t>
            </w:r>
          </w:p>
        </w:tc>
      </w:tr>
      <w:tr>
        <w:trPr>
          <w:trHeight w:val="1072" w:hRule="atLeast"/>
        </w:trPr>
        <w:tc>
          <w:tcPr>
            <w:tcW w:w="3348" w:type="dxa"/>
          </w:tcPr>
          <w:p>
            <w:pPr>
              <w:pStyle w:val="TableParagraph"/>
              <w:spacing w:before="57"/>
              <w:ind w:left="107"/>
              <w:rPr>
                <w:sz w:val="22"/>
              </w:rPr>
            </w:pPr>
            <w:r>
              <w:rPr>
                <w:sz w:val="22"/>
              </w:rPr>
              <w:t>RECUPERO,</w:t>
            </w:r>
            <w:r>
              <w:rPr>
                <w:spacing w:val="-16"/>
                <w:sz w:val="22"/>
              </w:rPr>
              <w:t> </w:t>
            </w:r>
            <w:r>
              <w:rPr>
                <w:sz w:val="22"/>
              </w:rPr>
              <w:t>RESTAURO</w:t>
            </w:r>
            <w:r>
              <w:rPr>
                <w:spacing w:val="-15"/>
                <w:sz w:val="22"/>
              </w:rPr>
              <w:t> </w:t>
            </w:r>
            <w:r>
              <w:rPr>
                <w:sz w:val="22"/>
              </w:rPr>
              <w:t>E </w:t>
            </w:r>
            <w:r>
              <w:rPr>
                <w:spacing w:val="-2"/>
                <w:sz w:val="22"/>
              </w:rPr>
              <w:t>MANUTENZIONE </w:t>
            </w:r>
            <w:r>
              <w:rPr>
                <w:sz w:val="22"/>
              </w:rPr>
              <w:t>STRAORDINARIA BENI</w:t>
            </w:r>
          </w:p>
          <w:p>
            <w:pPr>
              <w:pStyle w:val="TableParagraph"/>
              <w:spacing w:line="234" w:lineRule="exact" w:before="2"/>
              <w:ind w:left="107"/>
              <w:rPr>
                <w:sz w:val="22"/>
              </w:rPr>
            </w:pPr>
            <w:r>
              <w:rPr>
                <w:spacing w:val="-2"/>
                <w:sz w:val="22"/>
              </w:rPr>
              <w:t>IMMOBILI</w:t>
            </w:r>
          </w:p>
        </w:tc>
        <w:tc>
          <w:tcPr>
            <w:tcW w:w="1728" w:type="dxa"/>
          </w:tcPr>
          <w:p>
            <w:pPr>
              <w:pStyle w:val="TableParagraph"/>
              <w:spacing w:before="57"/>
              <w:ind w:left="107"/>
              <w:rPr>
                <w:sz w:val="22"/>
              </w:rPr>
            </w:pPr>
            <w:r>
              <w:rPr>
                <w:spacing w:val="-2"/>
                <w:sz w:val="22"/>
              </w:rPr>
              <w:t>1.429.230,50</w:t>
            </w:r>
          </w:p>
        </w:tc>
        <w:tc>
          <w:tcPr>
            <w:tcW w:w="1416" w:type="dxa"/>
          </w:tcPr>
          <w:p>
            <w:pPr>
              <w:pStyle w:val="TableParagraph"/>
              <w:spacing w:before="57"/>
              <w:ind w:left="107"/>
              <w:rPr>
                <w:sz w:val="22"/>
              </w:rPr>
            </w:pPr>
            <w:r>
              <w:rPr>
                <w:spacing w:val="-2"/>
                <w:sz w:val="22"/>
              </w:rPr>
              <w:t>218.733,58</w:t>
            </w:r>
          </w:p>
        </w:tc>
        <w:tc>
          <w:tcPr>
            <w:tcW w:w="1560" w:type="dxa"/>
          </w:tcPr>
          <w:p>
            <w:pPr>
              <w:pStyle w:val="TableParagraph"/>
              <w:spacing w:before="57"/>
              <w:ind w:left="107"/>
              <w:rPr>
                <w:sz w:val="22"/>
              </w:rPr>
            </w:pPr>
            <w:r>
              <w:rPr>
                <w:spacing w:val="-2"/>
                <w:sz w:val="22"/>
              </w:rPr>
              <w:t>1.210.496,92</w:t>
            </w:r>
          </w:p>
        </w:tc>
        <w:tc>
          <w:tcPr>
            <w:tcW w:w="1548" w:type="dxa"/>
          </w:tcPr>
          <w:p>
            <w:pPr>
              <w:pStyle w:val="TableParagraph"/>
              <w:spacing w:before="57"/>
              <w:ind w:left="107"/>
              <w:rPr>
                <w:sz w:val="22"/>
              </w:rPr>
            </w:pPr>
            <w:r>
              <w:rPr>
                <w:spacing w:val="-4"/>
                <w:sz w:val="22"/>
              </w:rPr>
              <w:t>0,00</w:t>
            </w:r>
          </w:p>
        </w:tc>
      </w:tr>
      <w:tr>
        <w:trPr>
          <w:trHeight w:val="1072" w:hRule="atLeast"/>
        </w:trPr>
        <w:tc>
          <w:tcPr>
            <w:tcW w:w="3348" w:type="dxa"/>
          </w:tcPr>
          <w:p>
            <w:pPr>
              <w:pStyle w:val="TableParagraph"/>
              <w:spacing w:before="57"/>
              <w:ind w:left="107" w:right="220"/>
              <w:rPr>
                <w:sz w:val="22"/>
              </w:rPr>
            </w:pPr>
            <w:r>
              <w:rPr>
                <w:sz w:val="22"/>
              </w:rPr>
              <w:t>RESTAURO E </w:t>
            </w:r>
            <w:r>
              <w:rPr>
                <w:spacing w:val="-2"/>
                <w:sz w:val="22"/>
              </w:rPr>
              <w:t>MANUTENZIONE</w:t>
            </w:r>
          </w:p>
          <w:p>
            <w:pPr>
              <w:pStyle w:val="TableParagraph"/>
              <w:spacing w:line="252" w:lineRule="exact"/>
              <w:ind w:left="107" w:right="843"/>
              <w:rPr>
                <w:sz w:val="22"/>
              </w:rPr>
            </w:pPr>
            <w:r>
              <w:rPr>
                <w:sz w:val="22"/>
              </w:rPr>
              <w:t>STRAORDINARIA</w:t>
            </w:r>
            <w:r>
              <w:rPr>
                <w:spacing w:val="-16"/>
                <w:sz w:val="22"/>
              </w:rPr>
              <w:t> </w:t>
            </w:r>
            <w:r>
              <w:rPr>
                <w:sz w:val="22"/>
              </w:rPr>
              <w:t>BENI </w:t>
            </w:r>
            <w:r>
              <w:rPr>
                <w:spacing w:val="-2"/>
                <w:sz w:val="22"/>
              </w:rPr>
              <w:t>MOBILI</w:t>
            </w:r>
          </w:p>
        </w:tc>
        <w:tc>
          <w:tcPr>
            <w:tcW w:w="1728" w:type="dxa"/>
          </w:tcPr>
          <w:p>
            <w:pPr>
              <w:pStyle w:val="TableParagraph"/>
              <w:spacing w:before="57"/>
              <w:ind w:left="107"/>
              <w:rPr>
                <w:sz w:val="22"/>
              </w:rPr>
            </w:pPr>
            <w:r>
              <w:rPr>
                <w:spacing w:val="-2"/>
                <w:sz w:val="22"/>
              </w:rPr>
              <w:t>98.630,87</w:t>
            </w:r>
          </w:p>
        </w:tc>
        <w:tc>
          <w:tcPr>
            <w:tcW w:w="1416" w:type="dxa"/>
          </w:tcPr>
          <w:p>
            <w:pPr>
              <w:pStyle w:val="TableParagraph"/>
              <w:spacing w:before="57"/>
              <w:ind w:left="107"/>
              <w:rPr>
                <w:sz w:val="22"/>
              </w:rPr>
            </w:pPr>
            <w:r>
              <w:rPr>
                <w:spacing w:val="-4"/>
                <w:sz w:val="22"/>
              </w:rPr>
              <w:t>0,00</w:t>
            </w:r>
          </w:p>
        </w:tc>
        <w:tc>
          <w:tcPr>
            <w:tcW w:w="1560" w:type="dxa"/>
          </w:tcPr>
          <w:p>
            <w:pPr>
              <w:pStyle w:val="TableParagraph"/>
              <w:spacing w:before="57"/>
              <w:ind w:left="107"/>
              <w:rPr>
                <w:sz w:val="22"/>
              </w:rPr>
            </w:pPr>
            <w:r>
              <w:rPr>
                <w:spacing w:val="-2"/>
                <w:sz w:val="22"/>
              </w:rPr>
              <w:t>98.630,87</w:t>
            </w:r>
          </w:p>
        </w:tc>
        <w:tc>
          <w:tcPr>
            <w:tcW w:w="1548" w:type="dxa"/>
          </w:tcPr>
          <w:p>
            <w:pPr>
              <w:pStyle w:val="TableParagraph"/>
              <w:spacing w:before="57"/>
              <w:ind w:left="107"/>
              <w:rPr>
                <w:sz w:val="22"/>
              </w:rPr>
            </w:pPr>
            <w:r>
              <w:rPr>
                <w:spacing w:val="-4"/>
                <w:sz w:val="22"/>
              </w:rPr>
              <w:t>0,00</w:t>
            </w:r>
          </w:p>
        </w:tc>
      </w:tr>
      <w:tr>
        <w:trPr>
          <w:trHeight w:val="566" w:hRule="atLeast"/>
        </w:trPr>
        <w:tc>
          <w:tcPr>
            <w:tcW w:w="3348" w:type="dxa"/>
          </w:tcPr>
          <w:p>
            <w:pPr>
              <w:pStyle w:val="TableParagraph"/>
              <w:spacing w:line="252" w:lineRule="exact" w:before="42"/>
              <w:ind w:left="107" w:firstLine="60"/>
              <w:rPr>
                <w:sz w:val="22"/>
              </w:rPr>
            </w:pPr>
            <w:r>
              <w:rPr>
                <w:sz w:val="22"/>
              </w:rPr>
              <w:t>TOTALE</w:t>
            </w:r>
            <w:r>
              <w:rPr>
                <w:spacing w:val="-16"/>
                <w:sz w:val="22"/>
              </w:rPr>
              <w:t> </w:t>
            </w:r>
            <w:r>
              <w:rPr>
                <w:sz w:val="22"/>
              </w:rPr>
              <w:t>USCITE</w:t>
            </w:r>
            <w:r>
              <w:rPr>
                <w:spacing w:val="-15"/>
                <w:sz w:val="22"/>
              </w:rPr>
              <w:t> </w:t>
            </w:r>
            <w:r>
              <w:rPr>
                <w:sz w:val="22"/>
              </w:rPr>
              <w:t>CONTO </w:t>
            </w:r>
            <w:r>
              <w:rPr>
                <w:spacing w:val="-2"/>
                <w:sz w:val="22"/>
              </w:rPr>
              <w:t>CAPITALE</w:t>
            </w:r>
          </w:p>
        </w:tc>
        <w:tc>
          <w:tcPr>
            <w:tcW w:w="1728" w:type="dxa"/>
          </w:tcPr>
          <w:p>
            <w:pPr>
              <w:pStyle w:val="TableParagraph"/>
              <w:spacing w:before="57"/>
              <w:ind w:left="107"/>
              <w:rPr>
                <w:sz w:val="22"/>
              </w:rPr>
            </w:pPr>
            <w:r>
              <w:rPr>
                <w:spacing w:val="-2"/>
                <w:sz w:val="22"/>
              </w:rPr>
              <w:t>3.203.445,78</w:t>
            </w:r>
          </w:p>
        </w:tc>
        <w:tc>
          <w:tcPr>
            <w:tcW w:w="1416" w:type="dxa"/>
          </w:tcPr>
          <w:p>
            <w:pPr>
              <w:pStyle w:val="TableParagraph"/>
              <w:spacing w:before="57"/>
              <w:ind w:left="107"/>
              <w:rPr>
                <w:sz w:val="22"/>
              </w:rPr>
            </w:pPr>
            <w:r>
              <w:rPr>
                <w:spacing w:val="-2"/>
                <w:sz w:val="22"/>
              </w:rPr>
              <w:t>815.486,36</w:t>
            </w:r>
          </w:p>
        </w:tc>
        <w:tc>
          <w:tcPr>
            <w:tcW w:w="1560" w:type="dxa"/>
          </w:tcPr>
          <w:p>
            <w:pPr>
              <w:pStyle w:val="TableParagraph"/>
              <w:spacing w:before="57"/>
              <w:ind w:left="107"/>
              <w:rPr>
                <w:sz w:val="22"/>
              </w:rPr>
            </w:pPr>
            <w:r>
              <w:rPr>
                <w:spacing w:val="-2"/>
                <w:sz w:val="22"/>
              </w:rPr>
              <w:t>2.387.959,42</w:t>
            </w:r>
          </w:p>
        </w:tc>
        <w:tc>
          <w:tcPr>
            <w:tcW w:w="1548" w:type="dxa"/>
          </w:tcPr>
          <w:p>
            <w:pPr>
              <w:pStyle w:val="TableParagraph"/>
              <w:spacing w:before="57"/>
              <w:ind w:left="107"/>
              <w:rPr>
                <w:sz w:val="22"/>
              </w:rPr>
            </w:pPr>
            <w:r>
              <w:rPr>
                <w:spacing w:val="-4"/>
                <w:sz w:val="22"/>
              </w:rPr>
              <w:t>0,00</w:t>
            </w:r>
          </w:p>
        </w:tc>
      </w:tr>
    </w:tbl>
    <w:p>
      <w:pPr>
        <w:pStyle w:val="BodyText"/>
      </w:pPr>
    </w:p>
    <w:p>
      <w:pPr>
        <w:pStyle w:val="BodyText"/>
      </w:pPr>
    </w:p>
    <w:p>
      <w:pPr>
        <w:pStyle w:val="BodyText"/>
      </w:pPr>
    </w:p>
    <w:p>
      <w:pPr>
        <w:pStyle w:val="BodyText"/>
        <w:spacing w:before="2"/>
      </w:pPr>
    </w:p>
    <w:p>
      <w:pPr>
        <w:pStyle w:val="Heading3"/>
      </w:pPr>
      <w:bookmarkStart w:name="TITOLO III - USCITE PER GESTIONI SPECIAL" w:id="11"/>
      <w:bookmarkEnd w:id="11"/>
      <w:r>
        <w:rPr>
          <w:b w:val="0"/>
          <w:i w:val="0"/>
        </w:rPr>
      </w:r>
      <w:r>
        <w:rPr/>
        <w:t>TITOLO</w:t>
      </w:r>
      <w:r>
        <w:rPr>
          <w:spacing w:val="-4"/>
        </w:rPr>
        <w:t> </w:t>
      </w:r>
      <w:r>
        <w:rPr/>
        <w:t>III</w:t>
      </w:r>
      <w:r>
        <w:rPr>
          <w:spacing w:val="-4"/>
        </w:rPr>
        <w:t> </w:t>
      </w:r>
      <w:r>
        <w:rPr/>
        <w:t>-</w:t>
      </w:r>
      <w:r>
        <w:rPr>
          <w:spacing w:val="-4"/>
        </w:rPr>
        <w:t> </w:t>
      </w:r>
      <w:r>
        <w:rPr/>
        <w:t>USCITE</w:t>
      </w:r>
      <w:r>
        <w:rPr>
          <w:spacing w:val="-3"/>
        </w:rPr>
        <w:t> </w:t>
      </w:r>
      <w:r>
        <w:rPr/>
        <w:t>PER</w:t>
      </w:r>
      <w:r>
        <w:rPr>
          <w:spacing w:val="-3"/>
        </w:rPr>
        <w:t> </w:t>
      </w:r>
      <w:r>
        <w:rPr/>
        <w:t>GESTIONI</w:t>
      </w:r>
      <w:r>
        <w:rPr>
          <w:spacing w:val="-3"/>
        </w:rPr>
        <w:t> </w:t>
      </w:r>
      <w:r>
        <w:rPr>
          <w:spacing w:val="-2"/>
        </w:rPr>
        <w:t>SPECIALI</w:t>
      </w:r>
    </w:p>
    <w:p>
      <w:pPr>
        <w:pStyle w:val="BodyText"/>
        <w:spacing w:before="251"/>
        <w:ind w:left="412"/>
        <w:jc w:val="both"/>
      </w:pPr>
      <w:r>
        <w:rPr/>
        <w:t>Non</w:t>
      </w:r>
      <w:r>
        <w:rPr>
          <w:spacing w:val="-5"/>
        </w:rPr>
        <w:t> </w:t>
      </w:r>
      <w:r>
        <w:rPr/>
        <w:t>sono</w:t>
      </w:r>
      <w:r>
        <w:rPr>
          <w:spacing w:val="-4"/>
        </w:rPr>
        <w:t> </w:t>
      </w:r>
      <w:r>
        <w:rPr/>
        <w:t>previste</w:t>
      </w:r>
      <w:r>
        <w:rPr>
          <w:spacing w:val="-4"/>
        </w:rPr>
        <w:t> </w:t>
      </w:r>
      <w:r>
        <w:rPr/>
        <w:t>delle</w:t>
      </w:r>
      <w:r>
        <w:rPr>
          <w:spacing w:val="-5"/>
        </w:rPr>
        <w:t> </w:t>
      </w:r>
      <w:r>
        <w:rPr/>
        <w:t>uscite</w:t>
      </w:r>
      <w:r>
        <w:rPr>
          <w:spacing w:val="-4"/>
        </w:rPr>
        <w:t> </w:t>
      </w:r>
      <w:r>
        <w:rPr/>
        <w:t>per</w:t>
      </w:r>
      <w:r>
        <w:rPr>
          <w:spacing w:val="-5"/>
        </w:rPr>
        <w:t> </w:t>
      </w:r>
      <w:r>
        <w:rPr/>
        <w:t>gestioni</w:t>
      </w:r>
      <w:r>
        <w:rPr>
          <w:spacing w:val="-4"/>
        </w:rPr>
        <w:t> </w:t>
      </w:r>
      <w:r>
        <w:rPr>
          <w:spacing w:val="-2"/>
        </w:rPr>
        <w:t>speciali</w:t>
      </w:r>
    </w:p>
    <w:p>
      <w:pPr>
        <w:pStyle w:val="BodyText"/>
      </w:pPr>
    </w:p>
    <w:p>
      <w:pPr>
        <w:pStyle w:val="BodyText"/>
        <w:spacing w:before="1"/>
      </w:pPr>
    </w:p>
    <w:p>
      <w:pPr>
        <w:pStyle w:val="Heading3"/>
      </w:pPr>
      <w:bookmarkStart w:name="TITOLO IV - USCITE PER PARTITE DI GIRO" w:id="12"/>
      <w:bookmarkEnd w:id="12"/>
      <w:r>
        <w:rPr>
          <w:b w:val="0"/>
          <w:i w:val="0"/>
        </w:rPr>
      </w:r>
      <w:r>
        <w:rPr/>
        <w:t>TITOLO</w:t>
      </w:r>
      <w:r>
        <w:rPr>
          <w:spacing w:val="-3"/>
        </w:rPr>
        <w:t> </w:t>
      </w:r>
      <w:r>
        <w:rPr/>
        <w:t>IV</w:t>
      </w:r>
      <w:r>
        <w:rPr>
          <w:spacing w:val="-4"/>
        </w:rPr>
        <w:t> </w:t>
      </w:r>
      <w:r>
        <w:rPr/>
        <w:t>-</w:t>
      </w:r>
      <w:r>
        <w:rPr>
          <w:spacing w:val="-2"/>
        </w:rPr>
        <w:t> </w:t>
      </w:r>
      <w:r>
        <w:rPr/>
        <w:t>USCITE</w:t>
      </w:r>
      <w:r>
        <w:rPr>
          <w:spacing w:val="-4"/>
        </w:rPr>
        <w:t> </w:t>
      </w:r>
      <w:r>
        <w:rPr/>
        <w:t>PER</w:t>
      </w:r>
      <w:r>
        <w:rPr>
          <w:spacing w:val="-3"/>
        </w:rPr>
        <w:t> </w:t>
      </w:r>
      <w:r>
        <w:rPr/>
        <w:t>PARTITE</w:t>
      </w:r>
      <w:r>
        <w:rPr>
          <w:spacing w:val="-2"/>
        </w:rPr>
        <w:t> </w:t>
      </w:r>
      <w:r>
        <w:rPr/>
        <w:t>DI</w:t>
      </w:r>
      <w:r>
        <w:rPr>
          <w:spacing w:val="-2"/>
        </w:rPr>
        <w:t> </w:t>
      </w:r>
      <w:r>
        <w:rPr>
          <w:spacing w:val="-4"/>
        </w:rPr>
        <w:t>GIRO</w:t>
      </w:r>
    </w:p>
    <w:p>
      <w:pPr>
        <w:pStyle w:val="BodyText"/>
        <w:spacing w:before="251"/>
        <w:ind w:left="412" w:right="1143"/>
        <w:jc w:val="both"/>
      </w:pPr>
      <w:r>
        <w:rPr/>
        <w:t>Il</w:t>
      </w:r>
      <w:r>
        <w:rPr>
          <w:spacing w:val="-6"/>
        </w:rPr>
        <w:t> </w:t>
      </w:r>
      <w:r>
        <w:rPr/>
        <w:t>totale</w:t>
      </w:r>
      <w:r>
        <w:rPr>
          <w:spacing w:val="-6"/>
        </w:rPr>
        <w:t> </w:t>
      </w:r>
      <w:r>
        <w:rPr/>
        <w:t>delle</w:t>
      </w:r>
      <w:r>
        <w:rPr>
          <w:spacing w:val="-6"/>
        </w:rPr>
        <w:t> </w:t>
      </w:r>
      <w:r>
        <w:rPr/>
        <w:t>uscite</w:t>
      </w:r>
      <w:r>
        <w:rPr>
          <w:spacing w:val="-8"/>
        </w:rPr>
        <w:t> </w:t>
      </w:r>
      <w:r>
        <w:rPr/>
        <w:t>per</w:t>
      </w:r>
      <w:r>
        <w:rPr>
          <w:spacing w:val="-7"/>
        </w:rPr>
        <w:t> </w:t>
      </w:r>
      <w:r>
        <w:rPr/>
        <w:t>partite</w:t>
      </w:r>
      <w:r>
        <w:rPr>
          <w:spacing w:val="-8"/>
        </w:rPr>
        <w:t> </w:t>
      </w:r>
      <w:r>
        <w:rPr/>
        <w:t>di</w:t>
      </w:r>
      <w:r>
        <w:rPr>
          <w:spacing w:val="-9"/>
        </w:rPr>
        <w:t> </w:t>
      </w:r>
      <w:r>
        <w:rPr/>
        <w:t>giro</w:t>
      </w:r>
      <w:r>
        <w:rPr>
          <w:spacing w:val="-8"/>
        </w:rPr>
        <w:t> </w:t>
      </w:r>
      <w:r>
        <w:rPr/>
        <w:t>è</w:t>
      </w:r>
      <w:r>
        <w:rPr>
          <w:spacing w:val="-6"/>
        </w:rPr>
        <w:t> </w:t>
      </w:r>
      <w:r>
        <w:rPr/>
        <w:t>stato</w:t>
      </w:r>
      <w:r>
        <w:rPr>
          <w:spacing w:val="-8"/>
        </w:rPr>
        <w:t> </w:t>
      </w:r>
      <w:r>
        <w:rPr/>
        <w:t>impegnato</w:t>
      </w:r>
      <w:r>
        <w:rPr>
          <w:spacing w:val="-6"/>
        </w:rPr>
        <w:t> </w:t>
      </w:r>
      <w:r>
        <w:rPr/>
        <w:t>per</w:t>
      </w:r>
      <w:r>
        <w:rPr>
          <w:spacing w:val="-5"/>
        </w:rPr>
        <w:t> </w:t>
      </w:r>
      <w:r>
        <w:rPr/>
        <w:t>un</w:t>
      </w:r>
      <w:r>
        <w:rPr>
          <w:spacing w:val="-8"/>
        </w:rPr>
        <w:t> </w:t>
      </w:r>
      <w:r>
        <w:rPr/>
        <w:t>importo</w:t>
      </w:r>
      <w:r>
        <w:rPr>
          <w:spacing w:val="-8"/>
        </w:rPr>
        <w:t> </w:t>
      </w:r>
      <w:r>
        <w:rPr/>
        <w:t>di</w:t>
      </w:r>
      <w:r>
        <w:rPr>
          <w:spacing w:val="-6"/>
        </w:rPr>
        <w:t> </w:t>
      </w:r>
      <w:r>
        <w:rPr>
          <w:w w:val="95"/>
        </w:rPr>
        <w:t>€</w:t>
      </w:r>
      <w:r>
        <w:rPr>
          <w:spacing w:val="-5"/>
          <w:w w:val="95"/>
        </w:rPr>
        <w:t> </w:t>
      </w:r>
      <w:r>
        <w:rPr/>
        <w:t>368.503,56,</w:t>
      </w:r>
      <w:r>
        <w:rPr>
          <w:spacing w:val="-6"/>
        </w:rPr>
        <w:t> </w:t>
      </w:r>
      <w:r>
        <w:rPr/>
        <w:t>rispetto</w:t>
      </w:r>
      <w:r>
        <w:rPr>
          <w:spacing w:val="-8"/>
        </w:rPr>
        <w:t> </w:t>
      </w:r>
      <w:r>
        <w:rPr/>
        <w:t>ad una</w:t>
      </w:r>
      <w:r>
        <w:rPr>
          <w:spacing w:val="-4"/>
        </w:rPr>
        <w:t> </w:t>
      </w:r>
      <w:r>
        <w:rPr/>
        <w:t>previsione</w:t>
      </w:r>
      <w:r>
        <w:rPr>
          <w:spacing w:val="-4"/>
        </w:rPr>
        <w:t> </w:t>
      </w:r>
      <w:r>
        <w:rPr/>
        <w:t>definitiva</w:t>
      </w:r>
      <w:r>
        <w:rPr>
          <w:spacing w:val="-4"/>
        </w:rPr>
        <w:t> </w:t>
      </w:r>
      <w:r>
        <w:rPr/>
        <w:t>pari</w:t>
      </w:r>
      <w:r>
        <w:rPr>
          <w:spacing w:val="-4"/>
        </w:rPr>
        <w:t> </w:t>
      </w:r>
      <w:r>
        <w:rPr/>
        <w:t>ad</w:t>
      </w:r>
      <w:r>
        <w:rPr>
          <w:spacing w:val="-4"/>
        </w:rPr>
        <w:t> </w:t>
      </w:r>
      <w:r>
        <w:rPr>
          <w:w w:val="95"/>
        </w:rPr>
        <w:t>€</w:t>
      </w:r>
      <w:r>
        <w:rPr>
          <w:spacing w:val="-3"/>
          <w:w w:val="95"/>
        </w:rPr>
        <w:t> </w:t>
      </w:r>
      <w:r>
        <w:rPr/>
        <w:t>555.000,00</w:t>
      </w:r>
      <w:r>
        <w:rPr>
          <w:spacing w:val="-6"/>
        </w:rPr>
        <w:t> </w:t>
      </w:r>
      <w:r>
        <w:rPr/>
        <w:t>con</w:t>
      </w:r>
      <w:r>
        <w:rPr>
          <w:spacing w:val="-6"/>
        </w:rPr>
        <w:t> </w:t>
      </w:r>
      <w:r>
        <w:rPr/>
        <w:t>minori</w:t>
      </w:r>
      <w:r>
        <w:rPr>
          <w:spacing w:val="-4"/>
        </w:rPr>
        <w:t> </w:t>
      </w:r>
      <w:r>
        <w:rPr/>
        <w:t>entrate</w:t>
      </w:r>
      <w:r>
        <w:rPr>
          <w:spacing w:val="-6"/>
        </w:rPr>
        <w:t> </w:t>
      </w:r>
      <w:r>
        <w:rPr/>
        <w:t>per</w:t>
      </w:r>
      <w:r>
        <w:rPr>
          <w:spacing w:val="-5"/>
        </w:rPr>
        <w:t> </w:t>
      </w:r>
      <w:r>
        <w:rPr>
          <w:w w:val="95"/>
        </w:rPr>
        <w:t>€</w:t>
      </w:r>
      <w:r>
        <w:rPr>
          <w:spacing w:val="-1"/>
          <w:w w:val="95"/>
        </w:rPr>
        <w:t> </w:t>
      </w:r>
      <w:r>
        <w:rPr/>
        <w:t>186.496,44</w:t>
      </w:r>
    </w:p>
    <w:p>
      <w:pPr>
        <w:pStyle w:val="BodyText"/>
      </w:pPr>
    </w:p>
    <w:p>
      <w:pPr>
        <w:pStyle w:val="BodyText"/>
        <w:spacing w:before="250"/>
      </w:pPr>
    </w:p>
    <w:p>
      <w:pPr>
        <w:pStyle w:val="Heading2"/>
        <w:spacing w:before="1"/>
      </w:pPr>
      <w:r>
        <w:rPr/>
        <w:t>3</w:t>
      </w:r>
      <w:r>
        <w:rPr>
          <w:spacing w:val="-5"/>
        </w:rPr>
        <w:t> </w:t>
      </w:r>
      <w:r>
        <w:rPr/>
        <w:t>RESIDUI ATTIVI</w:t>
      </w:r>
      <w:r>
        <w:rPr>
          <w:spacing w:val="-2"/>
        </w:rPr>
        <w:t> </w:t>
      </w:r>
      <w:r>
        <w:rPr/>
        <w:t>E</w:t>
      </w:r>
      <w:r>
        <w:rPr>
          <w:spacing w:val="-4"/>
        </w:rPr>
        <w:t> </w:t>
      </w:r>
      <w:r>
        <w:rPr>
          <w:spacing w:val="-2"/>
        </w:rPr>
        <w:t>PASSIVI</w:t>
      </w:r>
    </w:p>
    <w:p>
      <w:pPr>
        <w:pStyle w:val="BodyText"/>
        <w:spacing w:before="2"/>
        <w:rPr>
          <w:rFonts w:ascii="Arial"/>
          <w:b/>
        </w:rPr>
      </w:pPr>
    </w:p>
    <w:p>
      <w:pPr>
        <w:pStyle w:val="BodyText"/>
        <w:ind w:left="412" w:right="1102"/>
        <w:jc w:val="both"/>
      </w:pPr>
      <w:r>
        <w:rPr/>
        <w:t>Gli allegati 5 e 7</w:t>
      </w:r>
      <w:r>
        <w:rPr>
          <w:spacing w:val="80"/>
        </w:rPr>
        <w:t> </w:t>
      </w:r>
      <w:r>
        <w:rPr/>
        <w:t>riportano il rendiconto finanziario dei Residui rispettivamente attivi e passivi dell’anno 2025, corrispondenti alle entrate accertate non ancora riscosse e le spese impegnate</w:t>
      </w:r>
      <w:r>
        <w:rPr>
          <w:spacing w:val="40"/>
        </w:rPr>
        <w:t> </w:t>
      </w:r>
      <w:r>
        <w:rPr/>
        <w:t>non ancora pagate.</w:t>
      </w:r>
    </w:p>
    <w:p>
      <w:pPr>
        <w:pStyle w:val="BodyText"/>
        <w:spacing w:after="0"/>
        <w:jc w:val="both"/>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19" name="Group 19"/>
                <wp:cNvGraphicFramePr>
                  <a:graphicFrameLocks/>
                </wp:cNvGraphicFramePr>
                <a:graphic>
                  <a:graphicData uri="http://schemas.microsoft.com/office/word/2010/wordprocessingGroup">
                    <wpg:wgp>
                      <wpg:cNvPr id="19" name="Group 19"/>
                      <wpg:cNvGrpSpPr/>
                      <wpg:grpSpPr>
                        <a:xfrm>
                          <a:off x="0" y="0"/>
                          <a:ext cx="6189345" cy="56515"/>
                          <a:chExt cx="6189345" cy="56515"/>
                        </a:xfrm>
                      </wpg:grpSpPr>
                      <wps:wsp>
                        <wps:cNvPr id="20" name="Graphic 20"/>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17" coordorigin="0,0" coordsize="9747,89">
                <v:shape style="position:absolute;left:0;top:0;width:9747;height:89" id="docshape18"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ind w:left="412" w:right="1105"/>
        <w:jc w:val="both"/>
      </w:pPr>
      <w:r>
        <w:rPr/>
        <w:t>Gli allegati 6 e 8 riportano il rendiconto finanziario della gestione Residui degli anni precedenti, in cui sono riportate rispettivamente i residui attivi a inizio esercizio riscossi e da riscuotere e i residui passivi a inizio esercizio pagati e da pagare, nonché la gestione di cassa al 31/12/2025.</w:t>
      </w:r>
    </w:p>
    <w:p>
      <w:pPr>
        <w:pStyle w:val="Heading2"/>
        <w:spacing w:before="247"/>
        <w:ind w:left="413"/>
        <w:jc w:val="both"/>
      </w:pPr>
      <w:r>
        <w:rPr/>
        <w:t>RESIDUI</w:t>
      </w:r>
      <w:r>
        <w:rPr>
          <w:spacing w:val="-3"/>
        </w:rPr>
        <w:t> </w:t>
      </w:r>
      <w:r>
        <w:rPr>
          <w:spacing w:val="-2"/>
        </w:rPr>
        <w:t>ATTIVI</w:t>
      </w:r>
    </w:p>
    <w:p>
      <w:pPr>
        <w:pStyle w:val="BodyText"/>
        <w:spacing w:before="3"/>
        <w:rPr>
          <w:rFonts w:ascii="Arial"/>
          <w:b/>
        </w:rPr>
      </w:pPr>
    </w:p>
    <w:p>
      <w:pPr>
        <w:pStyle w:val="BodyText"/>
        <w:ind w:left="413" w:right="1148"/>
      </w:pPr>
      <w:r>
        <w:rPr/>
        <w:t>La</w:t>
      </w:r>
      <w:r>
        <w:rPr>
          <w:spacing w:val="-2"/>
        </w:rPr>
        <w:t> </w:t>
      </w:r>
      <w:r>
        <w:rPr/>
        <w:t>differenza</w:t>
      </w:r>
      <w:r>
        <w:rPr>
          <w:spacing w:val="-4"/>
        </w:rPr>
        <w:t> </w:t>
      </w:r>
      <w:r>
        <w:rPr/>
        <w:t>fra</w:t>
      </w:r>
      <w:r>
        <w:rPr>
          <w:spacing w:val="-2"/>
        </w:rPr>
        <w:t> </w:t>
      </w:r>
      <w:r>
        <w:rPr/>
        <w:t>le</w:t>
      </w:r>
      <w:r>
        <w:rPr>
          <w:spacing w:val="-2"/>
        </w:rPr>
        <w:t> </w:t>
      </w:r>
      <w:r>
        <w:rPr/>
        <w:t>Entrate</w:t>
      </w:r>
      <w:r>
        <w:rPr>
          <w:spacing w:val="-2"/>
        </w:rPr>
        <w:t> </w:t>
      </w:r>
      <w:r>
        <w:rPr/>
        <w:t>Accertate</w:t>
      </w:r>
      <w:r>
        <w:rPr>
          <w:spacing w:val="-2"/>
        </w:rPr>
        <w:t> </w:t>
      </w:r>
      <w:r>
        <w:rPr/>
        <w:t>e</w:t>
      </w:r>
      <w:r>
        <w:rPr>
          <w:spacing w:val="-4"/>
        </w:rPr>
        <w:t> </w:t>
      </w:r>
      <w:r>
        <w:rPr/>
        <w:t>le</w:t>
      </w:r>
      <w:r>
        <w:rPr>
          <w:spacing w:val="-2"/>
        </w:rPr>
        <w:t> </w:t>
      </w:r>
      <w:r>
        <w:rPr/>
        <w:t>Entrate</w:t>
      </w:r>
      <w:r>
        <w:rPr>
          <w:spacing w:val="-4"/>
        </w:rPr>
        <w:t> </w:t>
      </w:r>
      <w:r>
        <w:rPr/>
        <w:t>riscosse</w:t>
      </w:r>
      <w:r>
        <w:rPr>
          <w:spacing w:val="-2"/>
        </w:rPr>
        <w:t> </w:t>
      </w:r>
      <w:r>
        <w:rPr/>
        <w:t>ha</w:t>
      </w:r>
      <w:r>
        <w:rPr>
          <w:spacing w:val="-4"/>
        </w:rPr>
        <w:t> </w:t>
      </w:r>
      <w:r>
        <w:rPr/>
        <w:t>dato</w:t>
      </w:r>
      <w:r>
        <w:rPr>
          <w:spacing w:val="-4"/>
        </w:rPr>
        <w:t> </w:t>
      </w:r>
      <w:r>
        <w:rPr/>
        <w:t>luogo</w:t>
      </w:r>
      <w:r>
        <w:rPr>
          <w:spacing w:val="-2"/>
        </w:rPr>
        <w:t> </w:t>
      </w:r>
      <w:r>
        <w:rPr/>
        <w:t>a</w:t>
      </w:r>
      <w:r>
        <w:rPr>
          <w:spacing w:val="-6"/>
        </w:rPr>
        <w:t> </w:t>
      </w:r>
      <w:r>
        <w:rPr/>
        <w:t>Residui</w:t>
      </w:r>
      <w:r>
        <w:rPr>
          <w:spacing w:val="-2"/>
        </w:rPr>
        <w:t> </w:t>
      </w:r>
      <w:r>
        <w:rPr/>
        <w:t>Attivi</w:t>
      </w:r>
      <w:r>
        <w:rPr>
          <w:spacing w:val="-2"/>
        </w:rPr>
        <w:t> </w:t>
      </w:r>
      <w:r>
        <w:rPr/>
        <w:t>per l’esercizio 2025 pari a €. 113.782,37 (colonna 6 –</w:t>
      </w:r>
      <w:r>
        <w:rPr>
          <w:spacing w:val="80"/>
        </w:rPr>
        <w:t> </w:t>
      </w:r>
      <w:r>
        <w:rPr/>
        <w:t>allegato 5)</w:t>
      </w:r>
    </w:p>
    <w:p>
      <w:pPr>
        <w:pStyle w:val="BodyText"/>
        <w:rPr>
          <w:sz w:val="20"/>
        </w:rPr>
      </w:pPr>
    </w:p>
    <w:p>
      <w:pPr>
        <w:pStyle w:val="BodyText"/>
        <w:rPr>
          <w:sz w:val="20"/>
        </w:rPr>
      </w:pPr>
    </w:p>
    <w:p>
      <w:pPr>
        <w:pStyle w:val="BodyText"/>
        <w:spacing w:before="72"/>
        <w:rPr>
          <w:sz w:val="20"/>
        </w:rPr>
      </w:pPr>
    </w:p>
    <w:tbl>
      <w:tblPr>
        <w:tblW w:w="0" w:type="auto"/>
        <w:jc w:val="left"/>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30"/>
        <w:gridCol w:w="3683"/>
      </w:tblGrid>
      <w:tr>
        <w:trPr>
          <w:trHeight w:val="250" w:hRule="atLeast"/>
        </w:trPr>
        <w:tc>
          <w:tcPr>
            <w:tcW w:w="4430" w:type="dxa"/>
          </w:tcPr>
          <w:p>
            <w:pPr>
              <w:pStyle w:val="TableParagraph"/>
              <w:spacing w:line="231" w:lineRule="exact"/>
              <w:rPr>
                <w:rFonts w:ascii="Arial"/>
                <w:b/>
                <w:sz w:val="22"/>
              </w:rPr>
            </w:pPr>
            <w:r>
              <w:rPr>
                <w:rFonts w:ascii="Arial"/>
                <w:b/>
                <w:sz w:val="22"/>
              </w:rPr>
              <w:t>ENTRATE</w:t>
            </w:r>
            <w:r>
              <w:rPr>
                <w:rFonts w:ascii="Arial"/>
                <w:b/>
                <w:spacing w:val="-3"/>
                <w:sz w:val="22"/>
              </w:rPr>
              <w:t> </w:t>
            </w:r>
            <w:r>
              <w:rPr>
                <w:rFonts w:ascii="Arial"/>
                <w:b/>
                <w:spacing w:val="-2"/>
                <w:sz w:val="22"/>
              </w:rPr>
              <w:t>ACCERTATE</w:t>
            </w:r>
          </w:p>
        </w:tc>
        <w:tc>
          <w:tcPr>
            <w:tcW w:w="3683" w:type="dxa"/>
          </w:tcPr>
          <w:p>
            <w:pPr>
              <w:pStyle w:val="TableParagraph"/>
              <w:spacing w:line="231" w:lineRule="exact"/>
              <w:jc w:val="right"/>
              <w:rPr>
                <w:rFonts w:ascii="Arial" w:hAnsi="Arial"/>
                <w:b/>
                <w:sz w:val="22"/>
              </w:rPr>
            </w:pPr>
            <w:r>
              <w:rPr>
                <w:rFonts w:ascii="Arial" w:hAnsi="Arial"/>
                <w:b/>
                <w:sz w:val="22"/>
              </w:rPr>
              <w:t>€.</w:t>
            </w:r>
            <w:r>
              <w:rPr>
                <w:rFonts w:ascii="Arial" w:hAnsi="Arial"/>
                <w:b/>
                <w:spacing w:val="58"/>
                <w:sz w:val="22"/>
              </w:rPr>
              <w:t> </w:t>
            </w:r>
            <w:r>
              <w:rPr>
                <w:rFonts w:ascii="Arial" w:hAnsi="Arial"/>
                <w:b/>
                <w:spacing w:val="-2"/>
                <w:sz w:val="22"/>
              </w:rPr>
              <w:t>2.790.267,12</w:t>
            </w:r>
          </w:p>
        </w:tc>
      </w:tr>
      <w:tr>
        <w:trPr>
          <w:trHeight w:val="235" w:hRule="atLeast"/>
        </w:trPr>
        <w:tc>
          <w:tcPr>
            <w:tcW w:w="4430" w:type="dxa"/>
            <w:tcBorders>
              <w:bottom w:val="single" w:sz="12" w:space="0" w:color="000000"/>
            </w:tcBorders>
          </w:tcPr>
          <w:p>
            <w:pPr>
              <w:pStyle w:val="TableParagraph"/>
              <w:spacing w:line="205" w:lineRule="exact"/>
              <w:rPr>
                <w:rFonts w:ascii="Arial"/>
                <w:b/>
                <w:sz w:val="22"/>
              </w:rPr>
            </w:pPr>
            <w:r>
              <w:rPr>
                <w:rFonts w:ascii="Arial"/>
                <w:b/>
                <w:sz w:val="22"/>
              </w:rPr>
              <w:t>ENTRATE</w:t>
            </w:r>
            <w:r>
              <w:rPr>
                <w:rFonts w:ascii="Arial"/>
                <w:b/>
                <w:spacing w:val="-8"/>
                <w:sz w:val="22"/>
              </w:rPr>
              <w:t> </w:t>
            </w:r>
            <w:r>
              <w:rPr>
                <w:rFonts w:ascii="Arial"/>
                <w:b/>
                <w:spacing w:val="-2"/>
                <w:sz w:val="22"/>
              </w:rPr>
              <w:t>RISCOSSE</w:t>
            </w:r>
          </w:p>
        </w:tc>
        <w:tc>
          <w:tcPr>
            <w:tcW w:w="3683" w:type="dxa"/>
            <w:tcBorders>
              <w:bottom w:val="single" w:sz="12" w:space="0" w:color="000000"/>
            </w:tcBorders>
          </w:tcPr>
          <w:p>
            <w:pPr>
              <w:pStyle w:val="TableParagraph"/>
              <w:spacing w:line="205" w:lineRule="exact"/>
              <w:ind w:right="22"/>
              <w:jc w:val="right"/>
              <w:rPr>
                <w:rFonts w:ascii="Arial" w:hAnsi="Arial"/>
                <w:b/>
                <w:sz w:val="22"/>
              </w:rPr>
            </w:pPr>
            <w:r>
              <w:rPr>
                <w:rFonts w:ascii="Arial" w:hAnsi="Arial"/>
                <w:b/>
                <w:sz w:val="22"/>
              </w:rPr>
              <w:t>€.</w:t>
            </w:r>
            <w:r>
              <w:rPr>
                <w:rFonts w:ascii="Arial" w:hAnsi="Arial"/>
                <w:b/>
                <w:spacing w:val="30"/>
                <w:sz w:val="22"/>
              </w:rPr>
              <w:t>  </w:t>
            </w:r>
            <w:r>
              <w:rPr>
                <w:rFonts w:ascii="Arial" w:hAnsi="Arial"/>
                <w:b/>
                <w:spacing w:val="-2"/>
                <w:sz w:val="22"/>
              </w:rPr>
              <w:t>2.676.484,75</w:t>
            </w:r>
          </w:p>
        </w:tc>
      </w:tr>
      <w:tr>
        <w:trPr>
          <w:trHeight w:val="211" w:hRule="atLeast"/>
        </w:trPr>
        <w:tc>
          <w:tcPr>
            <w:tcW w:w="4430" w:type="dxa"/>
            <w:tcBorders>
              <w:top w:val="single" w:sz="12" w:space="0" w:color="000000"/>
              <w:bottom w:val="single" w:sz="12" w:space="0" w:color="000000"/>
            </w:tcBorders>
          </w:tcPr>
          <w:p>
            <w:pPr>
              <w:pStyle w:val="TableParagraph"/>
              <w:spacing w:line="202" w:lineRule="exact"/>
              <w:rPr>
                <w:rFonts w:ascii="Arial"/>
                <w:b/>
                <w:sz w:val="22"/>
              </w:rPr>
            </w:pPr>
            <w:r>
              <w:rPr>
                <w:rFonts w:ascii="Arial"/>
                <w:b/>
                <w:sz w:val="22"/>
              </w:rPr>
              <w:t>RESIDUI</w:t>
            </w:r>
            <w:r>
              <w:rPr>
                <w:rFonts w:ascii="Arial"/>
                <w:b/>
                <w:spacing w:val="-5"/>
                <w:sz w:val="22"/>
              </w:rPr>
              <w:t> </w:t>
            </w:r>
            <w:r>
              <w:rPr>
                <w:rFonts w:ascii="Arial"/>
                <w:b/>
                <w:sz w:val="22"/>
              </w:rPr>
              <w:t>ATTIVI</w:t>
            </w:r>
            <w:r>
              <w:rPr>
                <w:rFonts w:ascii="Arial"/>
                <w:b/>
                <w:spacing w:val="-6"/>
                <w:sz w:val="22"/>
              </w:rPr>
              <w:t> </w:t>
            </w:r>
            <w:r>
              <w:rPr>
                <w:rFonts w:ascii="Arial"/>
                <w:b/>
                <w:spacing w:val="-4"/>
                <w:sz w:val="22"/>
              </w:rPr>
              <w:t>2025</w:t>
            </w:r>
          </w:p>
        </w:tc>
        <w:tc>
          <w:tcPr>
            <w:tcW w:w="3683" w:type="dxa"/>
            <w:tcBorders>
              <w:top w:val="single" w:sz="12" w:space="0" w:color="000000"/>
              <w:bottom w:val="single" w:sz="12" w:space="0" w:color="000000"/>
            </w:tcBorders>
          </w:tcPr>
          <w:p>
            <w:pPr>
              <w:pStyle w:val="TableParagraph"/>
              <w:tabs>
                <w:tab w:pos="609" w:val="left" w:leader="none"/>
              </w:tabs>
              <w:spacing w:line="202" w:lineRule="exact"/>
              <w:ind w:right="121"/>
              <w:jc w:val="right"/>
              <w:rPr>
                <w:rFonts w:ascii="Arial" w:hAnsi="Arial"/>
                <w:b/>
                <w:sz w:val="22"/>
              </w:rPr>
            </w:pPr>
            <w:r>
              <w:rPr>
                <w:rFonts w:ascii="Arial" w:hAnsi="Arial"/>
                <w:b/>
                <w:spacing w:val="-5"/>
                <w:sz w:val="22"/>
              </w:rPr>
              <w:t>€.</w:t>
            </w:r>
            <w:r>
              <w:rPr>
                <w:rFonts w:ascii="Arial" w:hAnsi="Arial"/>
                <w:b/>
                <w:sz w:val="22"/>
              </w:rPr>
              <w:tab/>
            </w:r>
            <w:r>
              <w:rPr>
                <w:rFonts w:ascii="Arial" w:hAnsi="Arial"/>
                <w:b/>
                <w:spacing w:val="-2"/>
                <w:sz w:val="22"/>
              </w:rPr>
              <w:t>113.82,37</w:t>
            </w:r>
          </w:p>
        </w:tc>
      </w:tr>
    </w:tbl>
    <w:p>
      <w:pPr>
        <w:pStyle w:val="BodyText"/>
        <w:spacing w:before="252"/>
      </w:pPr>
    </w:p>
    <w:p>
      <w:pPr>
        <w:pStyle w:val="BodyText"/>
        <w:ind w:left="412" w:right="1103"/>
        <w:jc w:val="both"/>
      </w:pPr>
      <w:r>
        <w:rPr/>
        <w:t>Per ciò che riguarda la</w:t>
      </w:r>
      <w:r>
        <w:rPr>
          <w:spacing w:val="-2"/>
        </w:rPr>
        <w:t> </w:t>
      </w:r>
      <w:r>
        <w:rPr/>
        <w:t>gestione dei residui attivi derivanti dagli esercizi precedente, all’allegato 6 è il rendiconto finanziario della gestione in conto residui. Sono riportati i residui attivi a inizio esercizio, come determinati in sede di rendicontazione 2023 (colonna 1), suddivisi in riscossi nel corso dell’esercizio finanziario (colonna 2) e ancora da riscuotere (colonna 3). Non ci sono residui attivi da cancellare:</w:t>
      </w:r>
    </w:p>
    <w:p>
      <w:pPr>
        <w:pStyle w:val="BodyText"/>
      </w:pPr>
    </w:p>
    <w:p>
      <w:pPr>
        <w:pStyle w:val="BodyText"/>
      </w:pPr>
    </w:p>
    <w:p>
      <w:pPr>
        <w:pStyle w:val="BodyText"/>
      </w:pPr>
    </w:p>
    <w:p>
      <w:pPr>
        <w:pStyle w:val="BodyText"/>
        <w:spacing w:before="250"/>
      </w:pPr>
    </w:p>
    <w:p>
      <w:pPr>
        <w:pStyle w:val="Heading2"/>
      </w:pPr>
      <w:r>
        <w:rPr/>
        <mc:AlternateContent>
          <mc:Choice Requires="wps">
            <w:drawing>
              <wp:anchor distT="0" distB="0" distL="0" distR="0" allowOverlap="1" layoutInCell="1" locked="0" behindDoc="0" simplePos="0" relativeHeight="15732736">
                <wp:simplePos x="0" y="0"/>
                <wp:positionH relativeFrom="page">
                  <wp:posOffset>681227</wp:posOffset>
                </wp:positionH>
                <wp:positionV relativeFrom="paragraph">
                  <wp:posOffset>-315760</wp:posOffset>
                </wp:positionV>
                <wp:extent cx="4716780" cy="112141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4716780" cy="1121410"/>
                        </a:xfrm>
                        <a:prstGeom prst="rect">
                          <a:avLst/>
                        </a:prstGeom>
                      </wps:spPr>
                      <wps:txbx>
                        <w:txbxContent>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242"/>
                            </w:tblGrid>
                            <w:tr>
                              <w:trPr>
                                <w:trHeight w:val="249" w:hRule="atLeast"/>
                              </w:trPr>
                              <w:tc>
                                <w:tcPr>
                                  <w:tcW w:w="7242" w:type="dxa"/>
                                </w:tcPr>
                                <w:p>
                                  <w:pPr>
                                    <w:pStyle w:val="TableParagraph"/>
                                    <w:tabs>
                                      <w:tab w:pos="5779" w:val="left" w:leader="none"/>
                                      <w:tab w:pos="6206" w:val="left" w:leader="none"/>
                                    </w:tabs>
                                    <w:spacing w:line="229" w:lineRule="exact"/>
                                    <w:ind w:right="-72"/>
                                    <w:rPr>
                                      <w:rFonts w:ascii="Arial" w:hAnsi="Arial"/>
                                      <w:b/>
                                      <w:sz w:val="22"/>
                                    </w:rPr>
                                  </w:pPr>
                                  <w:r>
                                    <w:rPr>
                                      <w:rFonts w:ascii="Arial" w:hAnsi="Arial"/>
                                      <w:b/>
                                      <w:sz w:val="22"/>
                                    </w:rPr>
                                    <w:t>REDISUI</w:t>
                                  </w:r>
                                  <w:r>
                                    <w:rPr>
                                      <w:rFonts w:ascii="Arial" w:hAnsi="Arial"/>
                                      <w:b/>
                                      <w:spacing w:val="-2"/>
                                      <w:sz w:val="22"/>
                                    </w:rPr>
                                    <w:t> </w:t>
                                  </w:r>
                                  <w:r>
                                    <w:rPr>
                                      <w:rFonts w:ascii="Arial" w:hAnsi="Arial"/>
                                      <w:b/>
                                      <w:sz w:val="22"/>
                                    </w:rPr>
                                    <w:t>ATTIVI</w:t>
                                  </w:r>
                                  <w:r>
                                    <w:rPr>
                                      <w:rFonts w:ascii="Arial" w:hAnsi="Arial"/>
                                      <w:b/>
                                      <w:spacing w:val="-1"/>
                                      <w:sz w:val="22"/>
                                    </w:rPr>
                                    <w:t> </w:t>
                                  </w:r>
                                  <w:r>
                                    <w:rPr>
                                      <w:rFonts w:ascii="Arial" w:hAnsi="Arial"/>
                                      <w:b/>
                                      <w:sz w:val="22"/>
                                    </w:rPr>
                                    <w:t>A</w:t>
                                  </w:r>
                                  <w:r>
                                    <w:rPr>
                                      <w:rFonts w:ascii="Arial" w:hAnsi="Arial"/>
                                      <w:b/>
                                      <w:spacing w:val="-9"/>
                                      <w:sz w:val="22"/>
                                    </w:rPr>
                                    <w:t> </w:t>
                                  </w:r>
                                  <w:r>
                                    <w:rPr>
                                      <w:rFonts w:ascii="Arial" w:hAnsi="Arial"/>
                                      <w:b/>
                                      <w:sz w:val="22"/>
                                    </w:rPr>
                                    <w:t>INIZIO</w:t>
                                  </w:r>
                                  <w:r>
                                    <w:rPr>
                                      <w:rFonts w:ascii="Arial" w:hAnsi="Arial"/>
                                      <w:b/>
                                      <w:spacing w:val="-3"/>
                                      <w:sz w:val="22"/>
                                    </w:rPr>
                                    <w:t> </w:t>
                                  </w:r>
                                  <w:r>
                                    <w:rPr>
                                      <w:rFonts w:ascii="Arial" w:hAnsi="Arial"/>
                                      <w:b/>
                                      <w:spacing w:val="-2"/>
                                      <w:sz w:val="22"/>
                                    </w:rPr>
                                    <w:t>ESERCIZIO</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372.516,85</w:t>
                                  </w:r>
                                </w:p>
                              </w:tc>
                            </w:tr>
                            <w:tr>
                              <w:trPr>
                                <w:trHeight w:val="252" w:hRule="atLeast"/>
                              </w:trPr>
                              <w:tc>
                                <w:tcPr>
                                  <w:tcW w:w="7242" w:type="dxa"/>
                                </w:tcPr>
                                <w:p>
                                  <w:pPr>
                                    <w:pStyle w:val="TableParagraph"/>
                                    <w:tabs>
                                      <w:tab w:pos="5789" w:val="left" w:leader="none"/>
                                    </w:tabs>
                                    <w:spacing w:line="232" w:lineRule="exact"/>
                                    <w:ind w:left="-1" w:right="-29"/>
                                    <w:rPr>
                                      <w:rFonts w:ascii="Arial" w:hAnsi="Arial"/>
                                      <w:b/>
                                      <w:sz w:val="22"/>
                                    </w:rPr>
                                  </w:pPr>
                                  <w:r>
                                    <w:rPr>
                                      <w:rFonts w:ascii="Arial" w:hAnsi="Arial"/>
                                      <w:b/>
                                      <w:spacing w:val="-2"/>
                                      <w:sz w:val="22"/>
                                    </w:rPr>
                                    <w:t>RISCOSSI</w:t>
                                  </w:r>
                                  <w:r>
                                    <w:rPr>
                                      <w:rFonts w:ascii="Arial" w:hAnsi="Arial"/>
                                      <w:b/>
                                      <w:sz w:val="22"/>
                                    </w:rPr>
                                    <w:tab/>
                                    <w:t>€.</w:t>
                                  </w:r>
                                  <w:r>
                                    <w:rPr>
                                      <w:rFonts w:ascii="Arial" w:hAnsi="Arial"/>
                                      <w:b/>
                                      <w:spacing w:val="29"/>
                                      <w:sz w:val="22"/>
                                    </w:rPr>
                                    <w:t>  </w:t>
                                  </w:r>
                                  <w:r>
                                    <w:rPr>
                                      <w:rFonts w:ascii="Arial" w:hAnsi="Arial"/>
                                      <w:b/>
                                      <w:spacing w:val="-2"/>
                                      <w:sz w:val="22"/>
                                    </w:rPr>
                                    <w:t>268.246,45</w:t>
                                  </w:r>
                                </w:p>
                              </w:tc>
                            </w:tr>
                            <w:tr>
                              <w:trPr>
                                <w:trHeight w:val="234" w:hRule="atLeast"/>
                              </w:trPr>
                              <w:tc>
                                <w:tcPr>
                                  <w:tcW w:w="7242" w:type="dxa"/>
                                  <w:tcBorders>
                                    <w:bottom w:val="single" w:sz="12" w:space="0" w:color="000000"/>
                                  </w:tcBorders>
                                </w:tcPr>
                                <w:p>
                                  <w:pPr>
                                    <w:pStyle w:val="TableParagraph"/>
                                    <w:tabs>
                                      <w:tab w:pos="5753" w:val="left" w:leader="none"/>
                                      <w:tab w:pos="6302" w:val="left" w:leader="none"/>
                                    </w:tabs>
                                    <w:spacing w:line="204" w:lineRule="exact"/>
                                    <w:ind w:left="158" w:right="-44"/>
                                    <w:rPr>
                                      <w:rFonts w:ascii="Arial" w:hAnsi="Arial"/>
                                      <w:b/>
                                      <w:sz w:val="22"/>
                                    </w:rPr>
                                  </w:pPr>
                                  <w:r>
                                    <w:rPr>
                                      <w:rFonts w:ascii="Arial" w:hAnsi="Arial"/>
                                      <w:b/>
                                      <w:sz w:val="22"/>
                                    </w:rPr>
                                    <w:t>IMASTI</w:t>
                                  </w:r>
                                  <w:r>
                                    <w:rPr>
                                      <w:rFonts w:ascii="Arial" w:hAnsi="Arial"/>
                                      <w:b/>
                                      <w:spacing w:val="-1"/>
                                      <w:sz w:val="22"/>
                                    </w:rPr>
                                    <w:t> </w:t>
                                  </w:r>
                                  <w:r>
                                    <w:rPr>
                                      <w:rFonts w:ascii="Arial" w:hAnsi="Arial"/>
                                      <w:b/>
                                      <w:sz w:val="22"/>
                                    </w:rPr>
                                    <w:t>DA</w:t>
                                  </w:r>
                                  <w:r>
                                    <w:rPr>
                                      <w:rFonts w:ascii="Arial" w:hAnsi="Arial"/>
                                      <w:b/>
                                      <w:spacing w:val="-8"/>
                                      <w:sz w:val="22"/>
                                    </w:rPr>
                                    <w:t> </w:t>
                                  </w:r>
                                  <w:r>
                                    <w:rPr>
                                      <w:rFonts w:ascii="Arial" w:hAnsi="Arial"/>
                                      <w:b/>
                                      <w:spacing w:val="-2"/>
                                      <w:sz w:val="22"/>
                                    </w:rPr>
                                    <w:t>RISCUOTERE</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46.379,00</w:t>
                                  </w:r>
                                </w:p>
                              </w:tc>
                            </w:tr>
                            <w:tr>
                              <w:trPr>
                                <w:trHeight w:val="749" w:hRule="atLeast"/>
                              </w:trPr>
                              <w:tc>
                                <w:tcPr>
                                  <w:tcW w:w="7242" w:type="dxa"/>
                                  <w:tcBorders>
                                    <w:top w:val="single" w:sz="12" w:space="0" w:color="000000"/>
                                  </w:tcBorders>
                                </w:tcPr>
                                <w:p>
                                  <w:pPr>
                                    <w:pStyle w:val="TableParagraph"/>
                                    <w:tabs>
                                      <w:tab w:pos="5664" w:val="left" w:leader="none"/>
                                      <w:tab w:pos="6278" w:val="left" w:leader="none"/>
                                    </w:tabs>
                                    <w:spacing w:line="250" w:lineRule="exact"/>
                                    <w:ind w:right="-29"/>
                                    <w:rPr>
                                      <w:rFonts w:ascii="Arial" w:hAnsi="Arial"/>
                                      <w:b/>
                                      <w:sz w:val="22"/>
                                    </w:rPr>
                                  </w:pPr>
                                  <w:r>
                                    <w:rPr>
                                      <w:rFonts w:ascii="Arial" w:hAnsi="Arial"/>
                                      <w:b/>
                                      <w:sz w:val="22"/>
                                    </w:rPr>
                                    <w:t>DIFFERENZA</w:t>
                                  </w:r>
                                  <w:r>
                                    <w:rPr>
                                      <w:rFonts w:ascii="Arial" w:hAnsi="Arial"/>
                                      <w:b/>
                                      <w:spacing w:val="-11"/>
                                      <w:sz w:val="22"/>
                                    </w:rPr>
                                    <w:t> </w:t>
                                  </w:r>
                                  <w:r>
                                    <w:rPr>
                                      <w:rFonts w:ascii="Arial" w:hAnsi="Arial"/>
                                      <w:b/>
                                      <w:sz w:val="22"/>
                                    </w:rPr>
                                    <w:t>in</w:t>
                                  </w:r>
                                  <w:r>
                                    <w:rPr>
                                      <w:rFonts w:ascii="Arial" w:hAnsi="Arial"/>
                                      <w:b/>
                                      <w:spacing w:val="-2"/>
                                      <w:sz w:val="22"/>
                                    </w:rPr>
                                    <w:t> </w:t>
                                  </w:r>
                                  <w:r>
                                    <w:rPr>
                                      <w:rFonts w:ascii="Arial" w:hAnsi="Arial"/>
                                      <w:b/>
                                      <w:spacing w:val="-4"/>
                                      <w:sz w:val="22"/>
                                    </w:rPr>
                                    <w:t>meno</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57.891,40</w:t>
                                  </w:r>
                                </w:p>
                                <w:p>
                                  <w:pPr>
                                    <w:pStyle w:val="TableParagraph"/>
                                    <w:spacing w:before="2"/>
                                    <w:rPr>
                                      <w:sz w:val="22"/>
                                    </w:rPr>
                                  </w:pPr>
                                </w:p>
                                <w:p>
                                  <w:pPr>
                                    <w:pStyle w:val="TableParagraph"/>
                                    <w:spacing w:line="234" w:lineRule="exact"/>
                                    <w:ind w:left="137"/>
                                    <w:rPr>
                                      <w:sz w:val="22"/>
                                    </w:rPr>
                                  </w:pPr>
                                  <w:r>
                                    <w:rPr>
                                      <w:sz w:val="22"/>
                                    </w:rPr>
                                    <w:t>All.</w:t>
                                  </w:r>
                                  <w:r>
                                    <w:rPr>
                                      <w:spacing w:val="53"/>
                                      <w:sz w:val="22"/>
                                    </w:rPr>
                                    <w:t> </w:t>
                                  </w:r>
                                  <w:r>
                                    <w:rPr>
                                      <w:sz w:val="22"/>
                                    </w:rPr>
                                    <w:t>n.</w:t>
                                  </w:r>
                                  <w:r>
                                    <w:rPr>
                                      <w:spacing w:val="-5"/>
                                      <w:sz w:val="22"/>
                                    </w:rPr>
                                    <w:t> </w:t>
                                  </w:r>
                                  <w:r>
                                    <w:rPr>
                                      <w:sz w:val="22"/>
                                    </w:rPr>
                                    <w:t>12</w:t>
                                  </w:r>
                                  <w:r>
                                    <w:rPr>
                                      <w:spacing w:val="-4"/>
                                      <w:sz w:val="22"/>
                                    </w:rPr>
                                    <w:t> </w:t>
                                  </w:r>
                                  <w:r>
                                    <w:rPr>
                                      <w:sz w:val="22"/>
                                    </w:rPr>
                                    <w:t>variazioni</w:t>
                                  </w:r>
                                  <w:r>
                                    <w:rPr>
                                      <w:spacing w:val="-4"/>
                                      <w:sz w:val="22"/>
                                    </w:rPr>
                                    <w:t> </w:t>
                                  </w:r>
                                  <w:r>
                                    <w:rPr>
                                      <w:sz w:val="22"/>
                                    </w:rPr>
                                    <w:t>residui</w:t>
                                  </w:r>
                                  <w:r>
                                    <w:rPr>
                                      <w:spacing w:val="-4"/>
                                      <w:sz w:val="22"/>
                                    </w:rPr>
                                    <w:t> </w:t>
                                  </w:r>
                                  <w:r>
                                    <w:rPr>
                                      <w:spacing w:val="-2"/>
                                      <w:sz w:val="22"/>
                                    </w:rPr>
                                    <w:t>attivi)</w:t>
                                  </w:r>
                                </w:p>
                              </w:tc>
                            </w:tr>
                            <w:tr>
                              <w:trPr>
                                <w:trHeight w:val="252" w:hRule="atLeast"/>
                              </w:trPr>
                              <w:tc>
                                <w:tcPr>
                                  <w:tcW w:w="7242" w:type="dxa"/>
                                  <w:tcBorders>
                                    <w:left w:val="single" w:sz="52" w:space="0" w:color="FFFF00"/>
                                  </w:tcBorders>
                                </w:tcPr>
                                <w:p>
                                  <w:pPr>
                                    <w:pStyle w:val="TableParagraph"/>
                                    <w:rPr>
                                      <w:rFonts w:ascii="Times New Roman"/>
                                      <w:sz w:val="18"/>
                                    </w:rPr>
                                  </w:pPr>
                                </w:p>
                              </w:tc>
                            </w:tr>
                          </w:tbl>
                          <w:p>
                            <w:pPr>
                              <w:pStyle w:val="BodyText"/>
                            </w:pPr>
                          </w:p>
                        </w:txbxContent>
                      </wps:txbx>
                      <wps:bodyPr wrap="square" lIns="0" tIns="0" rIns="0" bIns="0" rtlCol="0">
                        <a:noAutofit/>
                      </wps:bodyPr>
                    </wps:wsp>
                  </a:graphicData>
                </a:graphic>
              </wp:anchor>
            </w:drawing>
          </mc:Choice>
          <mc:Fallback>
            <w:pict>
              <v:shape style="position:absolute;margin-left:53.639999pt;margin-top:-24.863018pt;width:371.4pt;height:88.3pt;mso-position-horizontal-relative:page;mso-position-vertical-relative:paragraph;z-index:15732736" type="#_x0000_t202" id="docshape19" filled="false" stroked="false">
                <v:textbox inset="0,0,0,0">
                  <w:txbxContent>
                    <w:tbl>
                      <w:tblPr>
                        <w:tblW w:w="0" w:type="auto"/>
                        <w:jc w:val="left"/>
                        <w:tblInd w:w="1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7242"/>
                      </w:tblGrid>
                      <w:tr>
                        <w:trPr>
                          <w:trHeight w:val="249" w:hRule="atLeast"/>
                        </w:trPr>
                        <w:tc>
                          <w:tcPr>
                            <w:tcW w:w="7242" w:type="dxa"/>
                          </w:tcPr>
                          <w:p>
                            <w:pPr>
                              <w:pStyle w:val="TableParagraph"/>
                              <w:tabs>
                                <w:tab w:pos="5779" w:val="left" w:leader="none"/>
                                <w:tab w:pos="6206" w:val="left" w:leader="none"/>
                              </w:tabs>
                              <w:spacing w:line="229" w:lineRule="exact"/>
                              <w:ind w:right="-72"/>
                              <w:rPr>
                                <w:rFonts w:ascii="Arial" w:hAnsi="Arial"/>
                                <w:b/>
                                <w:sz w:val="22"/>
                              </w:rPr>
                            </w:pPr>
                            <w:r>
                              <w:rPr>
                                <w:rFonts w:ascii="Arial" w:hAnsi="Arial"/>
                                <w:b/>
                                <w:sz w:val="22"/>
                              </w:rPr>
                              <w:t>REDISUI</w:t>
                            </w:r>
                            <w:r>
                              <w:rPr>
                                <w:rFonts w:ascii="Arial" w:hAnsi="Arial"/>
                                <w:b/>
                                <w:spacing w:val="-2"/>
                                <w:sz w:val="22"/>
                              </w:rPr>
                              <w:t> </w:t>
                            </w:r>
                            <w:r>
                              <w:rPr>
                                <w:rFonts w:ascii="Arial" w:hAnsi="Arial"/>
                                <w:b/>
                                <w:sz w:val="22"/>
                              </w:rPr>
                              <w:t>ATTIVI</w:t>
                            </w:r>
                            <w:r>
                              <w:rPr>
                                <w:rFonts w:ascii="Arial" w:hAnsi="Arial"/>
                                <w:b/>
                                <w:spacing w:val="-1"/>
                                <w:sz w:val="22"/>
                              </w:rPr>
                              <w:t> </w:t>
                            </w:r>
                            <w:r>
                              <w:rPr>
                                <w:rFonts w:ascii="Arial" w:hAnsi="Arial"/>
                                <w:b/>
                                <w:sz w:val="22"/>
                              </w:rPr>
                              <w:t>A</w:t>
                            </w:r>
                            <w:r>
                              <w:rPr>
                                <w:rFonts w:ascii="Arial" w:hAnsi="Arial"/>
                                <w:b/>
                                <w:spacing w:val="-9"/>
                                <w:sz w:val="22"/>
                              </w:rPr>
                              <w:t> </w:t>
                            </w:r>
                            <w:r>
                              <w:rPr>
                                <w:rFonts w:ascii="Arial" w:hAnsi="Arial"/>
                                <w:b/>
                                <w:sz w:val="22"/>
                              </w:rPr>
                              <w:t>INIZIO</w:t>
                            </w:r>
                            <w:r>
                              <w:rPr>
                                <w:rFonts w:ascii="Arial" w:hAnsi="Arial"/>
                                <w:b/>
                                <w:spacing w:val="-3"/>
                                <w:sz w:val="22"/>
                              </w:rPr>
                              <w:t> </w:t>
                            </w:r>
                            <w:r>
                              <w:rPr>
                                <w:rFonts w:ascii="Arial" w:hAnsi="Arial"/>
                                <w:b/>
                                <w:spacing w:val="-2"/>
                                <w:sz w:val="22"/>
                              </w:rPr>
                              <w:t>ESERCIZIO</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372.516,85</w:t>
                            </w:r>
                          </w:p>
                        </w:tc>
                      </w:tr>
                      <w:tr>
                        <w:trPr>
                          <w:trHeight w:val="252" w:hRule="atLeast"/>
                        </w:trPr>
                        <w:tc>
                          <w:tcPr>
                            <w:tcW w:w="7242" w:type="dxa"/>
                          </w:tcPr>
                          <w:p>
                            <w:pPr>
                              <w:pStyle w:val="TableParagraph"/>
                              <w:tabs>
                                <w:tab w:pos="5789" w:val="left" w:leader="none"/>
                              </w:tabs>
                              <w:spacing w:line="232" w:lineRule="exact"/>
                              <w:ind w:left="-1" w:right="-29"/>
                              <w:rPr>
                                <w:rFonts w:ascii="Arial" w:hAnsi="Arial"/>
                                <w:b/>
                                <w:sz w:val="22"/>
                              </w:rPr>
                            </w:pPr>
                            <w:r>
                              <w:rPr>
                                <w:rFonts w:ascii="Arial" w:hAnsi="Arial"/>
                                <w:b/>
                                <w:spacing w:val="-2"/>
                                <w:sz w:val="22"/>
                              </w:rPr>
                              <w:t>RISCOSSI</w:t>
                            </w:r>
                            <w:r>
                              <w:rPr>
                                <w:rFonts w:ascii="Arial" w:hAnsi="Arial"/>
                                <w:b/>
                                <w:sz w:val="22"/>
                              </w:rPr>
                              <w:tab/>
                              <w:t>€.</w:t>
                            </w:r>
                            <w:r>
                              <w:rPr>
                                <w:rFonts w:ascii="Arial" w:hAnsi="Arial"/>
                                <w:b/>
                                <w:spacing w:val="29"/>
                                <w:sz w:val="22"/>
                              </w:rPr>
                              <w:t>  </w:t>
                            </w:r>
                            <w:r>
                              <w:rPr>
                                <w:rFonts w:ascii="Arial" w:hAnsi="Arial"/>
                                <w:b/>
                                <w:spacing w:val="-2"/>
                                <w:sz w:val="22"/>
                              </w:rPr>
                              <w:t>268.246,45</w:t>
                            </w:r>
                          </w:p>
                        </w:tc>
                      </w:tr>
                      <w:tr>
                        <w:trPr>
                          <w:trHeight w:val="234" w:hRule="atLeast"/>
                        </w:trPr>
                        <w:tc>
                          <w:tcPr>
                            <w:tcW w:w="7242" w:type="dxa"/>
                            <w:tcBorders>
                              <w:bottom w:val="single" w:sz="12" w:space="0" w:color="000000"/>
                            </w:tcBorders>
                          </w:tcPr>
                          <w:p>
                            <w:pPr>
                              <w:pStyle w:val="TableParagraph"/>
                              <w:tabs>
                                <w:tab w:pos="5753" w:val="left" w:leader="none"/>
                                <w:tab w:pos="6302" w:val="left" w:leader="none"/>
                              </w:tabs>
                              <w:spacing w:line="204" w:lineRule="exact"/>
                              <w:ind w:left="158" w:right="-44"/>
                              <w:rPr>
                                <w:rFonts w:ascii="Arial" w:hAnsi="Arial"/>
                                <w:b/>
                                <w:sz w:val="22"/>
                              </w:rPr>
                            </w:pPr>
                            <w:r>
                              <w:rPr>
                                <w:rFonts w:ascii="Arial" w:hAnsi="Arial"/>
                                <w:b/>
                                <w:sz w:val="22"/>
                              </w:rPr>
                              <w:t>IMASTI</w:t>
                            </w:r>
                            <w:r>
                              <w:rPr>
                                <w:rFonts w:ascii="Arial" w:hAnsi="Arial"/>
                                <w:b/>
                                <w:spacing w:val="-1"/>
                                <w:sz w:val="22"/>
                              </w:rPr>
                              <w:t> </w:t>
                            </w:r>
                            <w:r>
                              <w:rPr>
                                <w:rFonts w:ascii="Arial" w:hAnsi="Arial"/>
                                <w:b/>
                                <w:sz w:val="22"/>
                              </w:rPr>
                              <w:t>DA</w:t>
                            </w:r>
                            <w:r>
                              <w:rPr>
                                <w:rFonts w:ascii="Arial" w:hAnsi="Arial"/>
                                <w:b/>
                                <w:spacing w:val="-8"/>
                                <w:sz w:val="22"/>
                              </w:rPr>
                              <w:t> </w:t>
                            </w:r>
                            <w:r>
                              <w:rPr>
                                <w:rFonts w:ascii="Arial" w:hAnsi="Arial"/>
                                <w:b/>
                                <w:spacing w:val="-2"/>
                                <w:sz w:val="22"/>
                              </w:rPr>
                              <w:t>RISCUOTERE</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46.379,00</w:t>
                            </w:r>
                          </w:p>
                        </w:tc>
                      </w:tr>
                      <w:tr>
                        <w:trPr>
                          <w:trHeight w:val="749" w:hRule="atLeast"/>
                        </w:trPr>
                        <w:tc>
                          <w:tcPr>
                            <w:tcW w:w="7242" w:type="dxa"/>
                            <w:tcBorders>
                              <w:top w:val="single" w:sz="12" w:space="0" w:color="000000"/>
                            </w:tcBorders>
                          </w:tcPr>
                          <w:p>
                            <w:pPr>
                              <w:pStyle w:val="TableParagraph"/>
                              <w:tabs>
                                <w:tab w:pos="5664" w:val="left" w:leader="none"/>
                                <w:tab w:pos="6278" w:val="left" w:leader="none"/>
                              </w:tabs>
                              <w:spacing w:line="250" w:lineRule="exact"/>
                              <w:ind w:right="-29"/>
                              <w:rPr>
                                <w:rFonts w:ascii="Arial" w:hAnsi="Arial"/>
                                <w:b/>
                                <w:sz w:val="22"/>
                              </w:rPr>
                            </w:pPr>
                            <w:r>
                              <w:rPr>
                                <w:rFonts w:ascii="Arial" w:hAnsi="Arial"/>
                                <w:b/>
                                <w:sz w:val="22"/>
                              </w:rPr>
                              <w:t>DIFFERENZA</w:t>
                            </w:r>
                            <w:r>
                              <w:rPr>
                                <w:rFonts w:ascii="Arial" w:hAnsi="Arial"/>
                                <w:b/>
                                <w:spacing w:val="-11"/>
                                <w:sz w:val="22"/>
                              </w:rPr>
                              <w:t> </w:t>
                            </w:r>
                            <w:r>
                              <w:rPr>
                                <w:rFonts w:ascii="Arial" w:hAnsi="Arial"/>
                                <w:b/>
                                <w:sz w:val="22"/>
                              </w:rPr>
                              <w:t>in</w:t>
                            </w:r>
                            <w:r>
                              <w:rPr>
                                <w:rFonts w:ascii="Arial" w:hAnsi="Arial"/>
                                <w:b/>
                                <w:spacing w:val="-2"/>
                                <w:sz w:val="22"/>
                              </w:rPr>
                              <w:t> </w:t>
                            </w:r>
                            <w:r>
                              <w:rPr>
                                <w:rFonts w:ascii="Arial" w:hAnsi="Arial"/>
                                <w:b/>
                                <w:spacing w:val="-4"/>
                                <w:sz w:val="22"/>
                              </w:rPr>
                              <w:t>meno</w:t>
                            </w:r>
                            <w:r>
                              <w:rPr>
                                <w:rFonts w:ascii="Arial" w:hAnsi="Arial"/>
                                <w:b/>
                                <w:sz w:val="22"/>
                              </w:rPr>
                              <w:tab/>
                            </w:r>
                            <w:r>
                              <w:rPr>
                                <w:rFonts w:ascii="Arial" w:hAnsi="Arial"/>
                                <w:b/>
                                <w:spacing w:val="-5"/>
                                <w:sz w:val="22"/>
                              </w:rPr>
                              <w:t>€.</w:t>
                            </w:r>
                            <w:r>
                              <w:rPr>
                                <w:rFonts w:ascii="Arial" w:hAnsi="Arial"/>
                                <w:b/>
                                <w:sz w:val="22"/>
                              </w:rPr>
                              <w:tab/>
                            </w:r>
                            <w:r>
                              <w:rPr>
                                <w:rFonts w:ascii="Arial" w:hAnsi="Arial"/>
                                <w:b/>
                                <w:spacing w:val="-2"/>
                                <w:sz w:val="22"/>
                              </w:rPr>
                              <w:t>57.891,40</w:t>
                            </w:r>
                          </w:p>
                          <w:p>
                            <w:pPr>
                              <w:pStyle w:val="TableParagraph"/>
                              <w:spacing w:before="2"/>
                              <w:rPr>
                                <w:sz w:val="22"/>
                              </w:rPr>
                            </w:pPr>
                          </w:p>
                          <w:p>
                            <w:pPr>
                              <w:pStyle w:val="TableParagraph"/>
                              <w:spacing w:line="234" w:lineRule="exact"/>
                              <w:ind w:left="137"/>
                              <w:rPr>
                                <w:sz w:val="22"/>
                              </w:rPr>
                            </w:pPr>
                            <w:r>
                              <w:rPr>
                                <w:sz w:val="22"/>
                              </w:rPr>
                              <w:t>All.</w:t>
                            </w:r>
                            <w:r>
                              <w:rPr>
                                <w:spacing w:val="53"/>
                                <w:sz w:val="22"/>
                              </w:rPr>
                              <w:t> </w:t>
                            </w:r>
                            <w:r>
                              <w:rPr>
                                <w:sz w:val="22"/>
                              </w:rPr>
                              <w:t>n.</w:t>
                            </w:r>
                            <w:r>
                              <w:rPr>
                                <w:spacing w:val="-5"/>
                                <w:sz w:val="22"/>
                              </w:rPr>
                              <w:t> </w:t>
                            </w:r>
                            <w:r>
                              <w:rPr>
                                <w:sz w:val="22"/>
                              </w:rPr>
                              <w:t>12</w:t>
                            </w:r>
                            <w:r>
                              <w:rPr>
                                <w:spacing w:val="-4"/>
                                <w:sz w:val="22"/>
                              </w:rPr>
                              <w:t> </w:t>
                            </w:r>
                            <w:r>
                              <w:rPr>
                                <w:sz w:val="22"/>
                              </w:rPr>
                              <w:t>variazioni</w:t>
                            </w:r>
                            <w:r>
                              <w:rPr>
                                <w:spacing w:val="-4"/>
                                <w:sz w:val="22"/>
                              </w:rPr>
                              <w:t> </w:t>
                            </w:r>
                            <w:r>
                              <w:rPr>
                                <w:sz w:val="22"/>
                              </w:rPr>
                              <w:t>residui</w:t>
                            </w:r>
                            <w:r>
                              <w:rPr>
                                <w:spacing w:val="-4"/>
                                <w:sz w:val="22"/>
                              </w:rPr>
                              <w:t> </w:t>
                            </w:r>
                            <w:r>
                              <w:rPr>
                                <w:spacing w:val="-2"/>
                                <w:sz w:val="22"/>
                              </w:rPr>
                              <w:t>attivi)</w:t>
                            </w:r>
                          </w:p>
                        </w:tc>
                      </w:tr>
                      <w:tr>
                        <w:trPr>
                          <w:trHeight w:val="252" w:hRule="atLeast"/>
                        </w:trPr>
                        <w:tc>
                          <w:tcPr>
                            <w:tcW w:w="7242" w:type="dxa"/>
                            <w:tcBorders>
                              <w:left w:val="single" w:sz="52" w:space="0" w:color="FFFF00"/>
                            </w:tcBorders>
                          </w:tcPr>
                          <w:p>
                            <w:pPr>
                              <w:pStyle w:val="TableParagraph"/>
                              <w:rPr>
                                <w:rFonts w:ascii="Times New Roman"/>
                                <w:sz w:val="18"/>
                              </w:rPr>
                            </w:pPr>
                          </w:p>
                        </w:tc>
                      </w:tr>
                    </w:tbl>
                    <w:p>
                      <w:pPr>
                        <w:pStyle w:val="BodyText"/>
                      </w:pPr>
                    </w:p>
                  </w:txbxContent>
                </v:textbox>
                <w10:wrap type="none"/>
              </v:shape>
            </w:pict>
          </mc:Fallback>
        </mc:AlternateContent>
      </w:r>
      <w:r>
        <w:rPr>
          <w:spacing w:val="-10"/>
        </w:rPr>
        <w:t>R</w:t>
      </w:r>
    </w:p>
    <w:p>
      <w:pPr>
        <w:pStyle w:val="BodyText"/>
        <w:rPr>
          <w:rFonts w:ascii="Arial"/>
          <w:b/>
        </w:rPr>
      </w:pPr>
    </w:p>
    <w:p>
      <w:pPr>
        <w:pStyle w:val="BodyText"/>
        <w:spacing w:before="4"/>
        <w:rPr>
          <w:rFonts w:ascii="Arial"/>
          <w:b/>
        </w:rPr>
      </w:pPr>
    </w:p>
    <w:p>
      <w:pPr>
        <w:spacing w:line="253" w:lineRule="exact" w:before="1"/>
        <w:ind w:left="413" w:right="0" w:firstLine="0"/>
        <w:jc w:val="left"/>
        <w:rPr>
          <w:sz w:val="22"/>
        </w:rPr>
      </w:pPr>
      <w:r>
        <w:rPr>
          <w:spacing w:val="-10"/>
          <w:sz w:val="22"/>
        </w:rPr>
        <w:t>(</w:t>
      </w:r>
    </w:p>
    <w:p>
      <w:pPr>
        <w:spacing w:line="253" w:lineRule="exact" w:before="0"/>
        <w:ind w:left="412" w:right="0" w:firstLine="0"/>
        <w:jc w:val="left"/>
        <w:rPr>
          <w:sz w:val="22"/>
        </w:rPr>
      </w:pPr>
      <w:r>
        <w:rPr>
          <w:spacing w:val="-10"/>
          <w:sz w:val="22"/>
        </w:rPr>
        <w:t>+</w:t>
      </w:r>
    </w:p>
    <w:p>
      <w:pPr>
        <w:pStyle w:val="BodyText"/>
      </w:pPr>
    </w:p>
    <w:p>
      <w:pPr>
        <w:pStyle w:val="BodyText"/>
        <w:ind w:left="412" w:right="1148"/>
      </w:pPr>
      <w:r>
        <w:rPr/>
        <w:t>Per il</w:t>
      </w:r>
      <w:r>
        <w:rPr>
          <w:spacing w:val="-2"/>
        </w:rPr>
        <w:t> </w:t>
      </w:r>
      <w:r>
        <w:rPr/>
        <w:t>dettaglio</w:t>
      </w:r>
      <w:r>
        <w:rPr>
          <w:spacing w:val="-2"/>
        </w:rPr>
        <w:t> </w:t>
      </w:r>
      <w:r>
        <w:rPr/>
        <w:t>dei</w:t>
      </w:r>
      <w:r>
        <w:rPr>
          <w:spacing w:val="-2"/>
        </w:rPr>
        <w:t> </w:t>
      </w:r>
      <w:r>
        <w:rPr/>
        <w:t>residui</w:t>
      </w:r>
      <w:r>
        <w:rPr>
          <w:spacing w:val="-2"/>
        </w:rPr>
        <w:t> </w:t>
      </w:r>
      <w:r>
        <w:rPr/>
        <w:t>attivi</w:t>
      </w:r>
      <w:r>
        <w:rPr>
          <w:spacing w:val="-2"/>
        </w:rPr>
        <w:t> </w:t>
      </w:r>
      <w:r>
        <w:rPr/>
        <w:t>complessi</w:t>
      </w:r>
      <w:r>
        <w:rPr>
          <w:spacing w:val="-5"/>
        </w:rPr>
        <w:t> </w:t>
      </w:r>
      <w:r>
        <w:rPr/>
        <w:t>(esercizio</w:t>
      </w:r>
      <w:r>
        <w:rPr>
          <w:spacing w:val="-2"/>
        </w:rPr>
        <w:t> </w:t>
      </w:r>
      <w:r>
        <w:rPr/>
        <w:t>corrente</w:t>
      </w:r>
      <w:r>
        <w:rPr>
          <w:spacing w:val="-2"/>
        </w:rPr>
        <w:t> </w:t>
      </w:r>
      <w:r>
        <w:rPr/>
        <w:t>e</w:t>
      </w:r>
      <w:r>
        <w:rPr>
          <w:spacing w:val="-4"/>
        </w:rPr>
        <w:t> </w:t>
      </w:r>
      <w:r>
        <w:rPr/>
        <w:t>anni</w:t>
      </w:r>
      <w:r>
        <w:rPr>
          <w:spacing w:val="-2"/>
        </w:rPr>
        <w:t> </w:t>
      </w:r>
      <w:r>
        <w:rPr/>
        <w:t>precedenti) si</w:t>
      </w:r>
      <w:r>
        <w:rPr>
          <w:spacing w:val="-5"/>
        </w:rPr>
        <w:t> </w:t>
      </w:r>
      <w:r>
        <w:rPr/>
        <w:t>rimanda</w:t>
      </w:r>
      <w:r>
        <w:rPr>
          <w:spacing w:val="80"/>
        </w:rPr>
        <w:t> </w:t>
      </w:r>
      <w:r>
        <w:rPr/>
        <w:t>al prospetto dell’allegato 14.</w:t>
      </w:r>
    </w:p>
    <w:p>
      <w:pPr>
        <w:pStyle w:val="BodyText"/>
        <w:spacing w:before="249"/>
      </w:pPr>
    </w:p>
    <w:p>
      <w:pPr>
        <w:pStyle w:val="Heading2"/>
      </w:pPr>
      <w:r>
        <w:rPr/>
        <w:t>RESIDUI</w:t>
      </w:r>
      <w:r>
        <w:rPr>
          <w:spacing w:val="-5"/>
        </w:rPr>
        <w:t> </w:t>
      </w:r>
      <w:r>
        <w:rPr>
          <w:spacing w:val="-2"/>
        </w:rPr>
        <w:t>PASSIVI</w:t>
      </w:r>
    </w:p>
    <w:p>
      <w:pPr>
        <w:pStyle w:val="BodyText"/>
        <w:spacing w:before="4"/>
        <w:ind w:left="412" w:right="1148"/>
      </w:pPr>
      <w:r>
        <w:rPr/>
        <w:t>La</w:t>
      </w:r>
      <w:r>
        <w:rPr>
          <w:spacing w:val="-2"/>
        </w:rPr>
        <w:t> </w:t>
      </w:r>
      <w:r>
        <w:rPr/>
        <w:t>differenza</w:t>
      </w:r>
      <w:r>
        <w:rPr>
          <w:spacing w:val="-4"/>
        </w:rPr>
        <w:t> </w:t>
      </w:r>
      <w:r>
        <w:rPr/>
        <w:t>fra</w:t>
      </w:r>
      <w:r>
        <w:rPr>
          <w:spacing w:val="-2"/>
        </w:rPr>
        <w:t> </w:t>
      </w:r>
      <w:r>
        <w:rPr/>
        <w:t>le</w:t>
      </w:r>
      <w:r>
        <w:rPr>
          <w:spacing w:val="-2"/>
        </w:rPr>
        <w:t> </w:t>
      </w:r>
      <w:r>
        <w:rPr/>
        <w:t>somme</w:t>
      </w:r>
      <w:r>
        <w:rPr>
          <w:spacing w:val="-2"/>
        </w:rPr>
        <w:t> </w:t>
      </w:r>
      <w:r>
        <w:rPr/>
        <w:t>pagate</w:t>
      </w:r>
      <w:r>
        <w:rPr>
          <w:spacing w:val="-2"/>
        </w:rPr>
        <w:t> </w:t>
      </w:r>
      <w:r>
        <w:rPr/>
        <w:t>e</w:t>
      </w:r>
      <w:r>
        <w:rPr>
          <w:spacing w:val="-4"/>
        </w:rPr>
        <w:t> </w:t>
      </w:r>
      <w:r>
        <w:rPr/>
        <w:t>le</w:t>
      </w:r>
      <w:r>
        <w:rPr>
          <w:spacing w:val="-2"/>
        </w:rPr>
        <w:t> </w:t>
      </w:r>
      <w:r>
        <w:rPr/>
        <w:t>uscite</w:t>
      </w:r>
      <w:r>
        <w:rPr>
          <w:spacing w:val="-2"/>
        </w:rPr>
        <w:t> </w:t>
      </w:r>
      <w:r>
        <w:rPr/>
        <w:t>impegnate</w:t>
      </w:r>
      <w:r>
        <w:rPr>
          <w:spacing w:val="-2"/>
        </w:rPr>
        <w:t> </w:t>
      </w:r>
      <w:r>
        <w:rPr/>
        <w:t>ha</w:t>
      </w:r>
      <w:r>
        <w:rPr>
          <w:spacing w:val="-4"/>
        </w:rPr>
        <w:t> </w:t>
      </w:r>
      <w:r>
        <w:rPr/>
        <w:t>dato</w:t>
      </w:r>
      <w:r>
        <w:rPr>
          <w:spacing w:val="-4"/>
        </w:rPr>
        <w:t> </w:t>
      </w:r>
      <w:r>
        <w:rPr/>
        <w:t>luogo</w:t>
      </w:r>
      <w:r>
        <w:rPr>
          <w:spacing w:val="-2"/>
        </w:rPr>
        <w:t> </w:t>
      </w:r>
      <w:r>
        <w:rPr/>
        <w:t>a</w:t>
      </w:r>
      <w:r>
        <w:rPr>
          <w:spacing w:val="-6"/>
        </w:rPr>
        <w:t> </w:t>
      </w:r>
      <w:r>
        <w:rPr/>
        <w:t>Residui</w:t>
      </w:r>
      <w:r>
        <w:rPr>
          <w:spacing w:val="-2"/>
        </w:rPr>
        <w:t> </w:t>
      </w:r>
      <w:r>
        <w:rPr/>
        <w:t>Passivi</w:t>
      </w:r>
      <w:r>
        <w:rPr>
          <w:spacing w:val="-2"/>
        </w:rPr>
        <w:t> </w:t>
      </w:r>
      <w:r>
        <w:rPr/>
        <w:t>per l’esercizio 2025 pari a €. 947.735,41 (colonna 6 –</w:t>
      </w:r>
      <w:r>
        <w:rPr>
          <w:spacing w:val="-1"/>
        </w:rPr>
        <w:t> </w:t>
      </w:r>
      <w:r>
        <w:rPr/>
        <w:t>allegato 7)</w:t>
      </w:r>
    </w:p>
    <w:p>
      <w:pPr>
        <w:pStyle w:val="BodyText"/>
        <w:rPr>
          <w:sz w:val="20"/>
        </w:rPr>
      </w:pPr>
    </w:p>
    <w:p>
      <w:pPr>
        <w:pStyle w:val="BodyText"/>
        <w:spacing w:before="50"/>
        <w:rPr>
          <w:sz w:val="20"/>
        </w:rPr>
      </w:pPr>
    </w:p>
    <w:tbl>
      <w:tblPr>
        <w:tblW w:w="0" w:type="auto"/>
        <w:jc w:val="left"/>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466"/>
        <w:gridCol w:w="3584"/>
      </w:tblGrid>
      <w:tr>
        <w:trPr>
          <w:trHeight w:val="250" w:hRule="atLeast"/>
        </w:trPr>
        <w:tc>
          <w:tcPr>
            <w:tcW w:w="4466" w:type="dxa"/>
          </w:tcPr>
          <w:p>
            <w:pPr>
              <w:pStyle w:val="TableParagraph"/>
              <w:spacing w:line="231" w:lineRule="exact"/>
              <w:rPr>
                <w:sz w:val="22"/>
              </w:rPr>
            </w:pPr>
            <w:r>
              <w:rPr>
                <w:sz w:val="22"/>
              </w:rPr>
              <w:t>SOMME</w:t>
            </w:r>
            <w:r>
              <w:rPr>
                <w:spacing w:val="-6"/>
                <w:sz w:val="22"/>
              </w:rPr>
              <w:t> </w:t>
            </w:r>
            <w:r>
              <w:rPr>
                <w:spacing w:val="-2"/>
                <w:sz w:val="22"/>
              </w:rPr>
              <w:t>IMPEGNATE</w:t>
            </w:r>
          </w:p>
        </w:tc>
        <w:tc>
          <w:tcPr>
            <w:tcW w:w="3584" w:type="dxa"/>
          </w:tcPr>
          <w:p>
            <w:pPr>
              <w:pStyle w:val="TableParagraph"/>
              <w:spacing w:line="231" w:lineRule="exact"/>
              <w:ind w:right="-15"/>
              <w:jc w:val="right"/>
              <w:rPr>
                <w:sz w:val="22"/>
              </w:rPr>
            </w:pPr>
            <w:r>
              <w:rPr>
                <w:w w:val="65"/>
                <w:sz w:val="22"/>
              </w:rPr>
              <w:t>€.</w:t>
            </w:r>
            <w:r>
              <w:rPr>
                <w:spacing w:val="-1"/>
                <w:w w:val="95"/>
                <w:sz w:val="22"/>
              </w:rPr>
              <w:t> </w:t>
            </w:r>
            <w:r>
              <w:rPr>
                <w:spacing w:val="-2"/>
                <w:w w:val="95"/>
                <w:sz w:val="22"/>
              </w:rPr>
              <w:t>2.014.959,54</w:t>
            </w:r>
          </w:p>
        </w:tc>
      </w:tr>
      <w:tr>
        <w:trPr>
          <w:trHeight w:val="240" w:hRule="atLeast"/>
        </w:trPr>
        <w:tc>
          <w:tcPr>
            <w:tcW w:w="4466" w:type="dxa"/>
            <w:tcBorders>
              <w:bottom w:val="single" w:sz="8" w:space="0" w:color="000000"/>
            </w:tcBorders>
          </w:tcPr>
          <w:p>
            <w:pPr>
              <w:pStyle w:val="TableParagraph"/>
              <w:spacing w:line="206" w:lineRule="exact"/>
              <w:rPr>
                <w:sz w:val="22"/>
              </w:rPr>
            </w:pPr>
            <w:r>
              <w:rPr>
                <w:sz w:val="22"/>
              </w:rPr>
              <w:t>SOMME</w:t>
            </w:r>
            <w:r>
              <w:rPr>
                <w:spacing w:val="-6"/>
                <w:sz w:val="22"/>
              </w:rPr>
              <w:t> </w:t>
            </w:r>
            <w:r>
              <w:rPr>
                <w:spacing w:val="-2"/>
                <w:sz w:val="22"/>
              </w:rPr>
              <w:t>PAGATE</w:t>
            </w:r>
          </w:p>
        </w:tc>
        <w:tc>
          <w:tcPr>
            <w:tcW w:w="3584" w:type="dxa"/>
            <w:tcBorders>
              <w:bottom w:val="single" w:sz="8" w:space="0" w:color="000000"/>
            </w:tcBorders>
          </w:tcPr>
          <w:p>
            <w:pPr>
              <w:pStyle w:val="TableParagraph"/>
              <w:spacing w:line="206" w:lineRule="exact"/>
              <w:ind w:right="-15"/>
              <w:jc w:val="right"/>
              <w:rPr>
                <w:sz w:val="22"/>
              </w:rPr>
            </w:pPr>
            <w:r>
              <w:rPr>
                <w:w w:val="75"/>
                <w:sz w:val="22"/>
              </w:rPr>
              <w:t>€.</w:t>
            </w:r>
            <w:r>
              <w:rPr>
                <w:spacing w:val="29"/>
                <w:sz w:val="22"/>
              </w:rPr>
              <w:t> </w:t>
            </w:r>
            <w:r>
              <w:rPr>
                <w:spacing w:val="-2"/>
                <w:w w:val="95"/>
                <w:sz w:val="22"/>
              </w:rPr>
              <w:t>1.067.224,13</w:t>
            </w:r>
          </w:p>
        </w:tc>
      </w:tr>
      <w:tr>
        <w:trPr>
          <w:trHeight w:val="239" w:hRule="atLeast"/>
        </w:trPr>
        <w:tc>
          <w:tcPr>
            <w:tcW w:w="4466" w:type="dxa"/>
            <w:tcBorders>
              <w:top w:val="single" w:sz="8" w:space="0" w:color="000000"/>
            </w:tcBorders>
          </w:tcPr>
          <w:p>
            <w:pPr>
              <w:pStyle w:val="TableParagraph"/>
              <w:spacing w:line="233" w:lineRule="exact" w:before="1"/>
              <w:rPr>
                <w:rFonts w:ascii="Arial"/>
                <w:b/>
                <w:sz w:val="22"/>
              </w:rPr>
            </w:pPr>
            <w:r>
              <w:rPr>
                <w:rFonts w:ascii="Arial"/>
                <w:b/>
                <w:sz w:val="22"/>
              </w:rPr>
              <w:t>RIMASTE</w:t>
            </w:r>
            <w:r>
              <w:rPr>
                <w:rFonts w:ascii="Arial"/>
                <w:b/>
                <w:spacing w:val="-8"/>
                <w:sz w:val="22"/>
              </w:rPr>
              <w:t> </w:t>
            </w:r>
            <w:r>
              <w:rPr>
                <w:rFonts w:ascii="Arial"/>
                <w:b/>
                <w:sz w:val="22"/>
              </w:rPr>
              <w:t>PASSIVI</w:t>
            </w:r>
            <w:r>
              <w:rPr>
                <w:rFonts w:ascii="Arial"/>
                <w:b/>
                <w:spacing w:val="-4"/>
                <w:sz w:val="22"/>
              </w:rPr>
              <w:t> 2025</w:t>
            </w:r>
          </w:p>
        </w:tc>
        <w:tc>
          <w:tcPr>
            <w:tcW w:w="3584" w:type="dxa"/>
            <w:tcBorders>
              <w:top w:val="single" w:sz="8" w:space="0" w:color="000000"/>
            </w:tcBorders>
          </w:tcPr>
          <w:p>
            <w:pPr>
              <w:pStyle w:val="TableParagraph"/>
              <w:tabs>
                <w:tab w:pos="489" w:val="left" w:leader="none"/>
              </w:tabs>
              <w:spacing w:line="233" w:lineRule="exact" w:before="1"/>
              <w:ind w:right="-15"/>
              <w:jc w:val="right"/>
              <w:rPr>
                <w:rFonts w:ascii="Arial" w:hAnsi="Arial"/>
                <w:b/>
                <w:sz w:val="22"/>
              </w:rPr>
            </w:pPr>
            <w:r>
              <w:rPr>
                <w:rFonts w:ascii="Arial" w:hAnsi="Arial"/>
                <w:b/>
                <w:spacing w:val="-5"/>
                <w:sz w:val="22"/>
              </w:rPr>
              <w:t>€.</w:t>
            </w:r>
            <w:r>
              <w:rPr>
                <w:rFonts w:ascii="Arial" w:hAnsi="Arial"/>
                <w:b/>
                <w:sz w:val="22"/>
              </w:rPr>
              <w:tab/>
            </w:r>
            <w:r>
              <w:rPr>
                <w:rFonts w:ascii="Arial" w:hAnsi="Arial"/>
                <w:b/>
                <w:spacing w:val="-2"/>
                <w:sz w:val="22"/>
              </w:rPr>
              <w:t>947.735,41</w:t>
            </w:r>
          </w:p>
        </w:tc>
      </w:tr>
    </w:tbl>
    <w:p>
      <w:pPr>
        <w:pStyle w:val="TableParagraph"/>
        <w:spacing w:after="0" w:line="233" w:lineRule="exact"/>
        <w:jc w:val="right"/>
        <w:rPr>
          <w:rFonts w:ascii="Arial" w:hAnsi="Arial"/>
          <w:b/>
          <w:sz w:val="22"/>
        </w:rPr>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22" name="Group 22"/>
                <wp:cNvGraphicFramePr>
                  <a:graphicFrameLocks/>
                </wp:cNvGraphicFramePr>
                <a:graphic>
                  <a:graphicData uri="http://schemas.microsoft.com/office/word/2010/wordprocessingGroup">
                    <wpg:wgp>
                      <wpg:cNvPr id="22" name="Group 22"/>
                      <wpg:cNvGrpSpPr/>
                      <wpg:grpSpPr>
                        <a:xfrm>
                          <a:off x="0" y="0"/>
                          <a:ext cx="6189345" cy="56515"/>
                          <a:chExt cx="6189345" cy="56515"/>
                        </a:xfrm>
                      </wpg:grpSpPr>
                      <wps:wsp>
                        <wps:cNvPr id="23" name="Graphic 23"/>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20" coordorigin="0,0" coordsize="9747,89">
                <v:shape style="position:absolute;left:0;top:0;width:9747;height:89" id="docshape21"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pPr>
    </w:p>
    <w:p>
      <w:pPr>
        <w:pStyle w:val="BodyText"/>
      </w:pPr>
    </w:p>
    <w:p>
      <w:pPr>
        <w:pStyle w:val="BodyText"/>
        <w:spacing w:before="249"/>
      </w:pPr>
    </w:p>
    <w:p>
      <w:pPr>
        <w:pStyle w:val="BodyText"/>
        <w:ind w:left="412" w:right="1103"/>
        <w:jc w:val="both"/>
      </w:pPr>
      <w:r>
        <w:rPr/>
        <w:t>Per</w:t>
      </w:r>
      <w:r>
        <w:rPr>
          <w:spacing w:val="20"/>
        </w:rPr>
        <w:t> </w:t>
      </w:r>
      <w:r>
        <w:rPr/>
        <w:t>ciò</w:t>
      </w:r>
      <w:r>
        <w:rPr>
          <w:spacing w:val="17"/>
        </w:rPr>
        <w:t> </w:t>
      </w:r>
      <w:r>
        <w:rPr/>
        <w:t>che</w:t>
      </w:r>
      <w:r>
        <w:rPr>
          <w:spacing w:val="17"/>
        </w:rPr>
        <w:t> </w:t>
      </w:r>
      <w:r>
        <w:rPr/>
        <w:t>riguarda</w:t>
      </w:r>
      <w:r>
        <w:rPr>
          <w:spacing w:val="17"/>
        </w:rPr>
        <w:t> </w:t>
      </w:r>
      <w:r>
        <w:rPr/>
        <w:t>la</w:t>
      </w:r>
      <w:r>
        <w:rPr>
          <w:spacing w:val="14"/>
        </w:rPr>
        <w:t> </w:t>
      </w:r>
      <w:r>
        <w:rPr/>
        <w:t>gestione</w:t>
      </w:r>
      <w:r>
        <w:rPr>
          <w:spacing w:val="19"/>
        </w:rPr>
        <w:t> </w:t>
      </w:r>
      <w:r>
        <w:rPr/>
        <w:t>dei</w:t>
      </w:r>
      <w:r>
        <w:rPr>
          <w:spacing w:val="16"/>
        </w:rPr>
        <w:t> </w:t>
      </w:r>
      <w:r>
        <w:rPr/>
        <w:t>residui</w:t>
      </w:r>
      <w:r>
        <w:rPr>
          <w:spacing w:val="16"/>
        </w:rPr>
        <w:t> </w:t>
      </w:r>
      <w:r>
        <w:rPr/>
        <w:t>passivi</w:t>
      </w:r>
      <w:r>
        <w:rPr>
          <w:spacing w:val="18"/>
        </w:rPr>
        <w:t> </w:t>
      </w:r>
      <w:r>
        <w:rPr/>
        <w:t>derivanti</w:t>
      </w:r>
      <w:r>
        <w:rPr>
          <w:spacing w:val="18"/>
        </w:rPr>
        <w:t> </w:t>
      </w:r>
      <w:r>
        <w:rPr/>
        <w:t>dagli</w:t>
      </w:r>
      <w:r>
        <w:rPr>
          <w:spacing w:val="18"/>
        </w:rPr>
        <w:t> </w:t>
      </w:r>
      <w:r>
        <w:rPr/>
        <w:t>esercizi</w:t>
      </w:r>
      <w:r>
        <w:rPr>
          <w:spacing w:val="18"/>
        </w:rPr>
        <w:t> </w:t>
      </w:r>
      <w:r>
        <w:rPr/>
        <w:t>precedenti,</w:t>
      </w:r>
      <w:r>
        <w:rPr>
          <w:spacing w:val="19"/>
        </w:rPr>
        <w:t> </w:t>
      </w:r>
      <w:r>
        <w:rPr/>
        <w:t>all’allegato 8 è</w:t>
      </w:r>
      <w:r>
        <w:rPr>
          <w:spacing w:val="-2"/>
        </w:rPr>
        <w:t> </w:t>
      </w:r>
      <w:r>
        <w:rPr/>
        <w:t>riportato</w:t>
      </w:r>
      <w:r>
        <w:rPr>
          <w:spacing w:val="-2"/>
        </w:rPr>
        <w:t> </w:t>
      </w:r>
      <w:r>
        <w:rPr/>
        <w:t>il</w:t>
      </w:r>
      <w:r>
        <w:rPr>
          <w:spacing w:val="-2"/>
        </w:rPr>
        <w:t> </w:t>
      </w:r>
      <w:r>
        <w:rPr/>
        <w:t>rendiconto</w:t>
      </w:r>
      <w:r>
        <w:rPr>
          <w:spacing w:val="-4"/>
        </w:rPr>
        <w:t> </w:t>
      </w:r>
      <w:r>
        <w:rPr/>
        <w:t>finanziario della</w:t>
      </w:r>
      <w:r>
        <w:rPr>
          <w:spacing w:val="-2"/>
        </w:rPr>
        <w:t> </w:t>
      </w:r>
      <w:r>
        <w:rPr/>
        <w:t>gestione in conto</w:t>
      </w:r>
      <w:r>
        <w:rPr>
          <w:spacing w:val="-2"/>
        </w:rPr>
        <w:t> </w:t>
      </w:r>
      <w:r>
        <w:rPr/>
        <w:t>residui. Sono</w:t>
      </w:r>
      <w:r>
        <w:rPr>
          <w:spacing w:val="-2"/>
        </w:rPr>
        <w:t> </w:t>
      </w:r>
      <w:r>
        <w:rPr/>
        <w:t>riportati</w:t>
      </w:r>
      <w:r>
        <w:rPr>
          <w:spacing w:val="-2"/>
        </w:rPr>
        <w:t> </w:t>
      </w:r>
      <w:r>
        <w:rPr/>
        <w:t>i</w:t>
      </w:r>
      <w:r>
        <w:rPr>
          <w:spacing w:val="-2"/>
        </w:rPr>
        <w:t> </w:t>
      </w:r>
      <w:r>
        <w:rPr/>
        <w:t>residui passivi a inizio esercizio, come determinati in sede di Rendiconto</w:t>
      </w:r>
      <w:r>
        <w:rPr>
          <w:spacing w:val="80"/>
        </w:rPr>
        <w:t> </w:t>
      </w:r>
      <w:r>
        <w:rPr/>
        <w:t>2024 (colonna 1), suddivisi in pagati nel corso dell’esercizio finanziario (colonna 2) e ancora da pagare (colonna 3):</w:t>
      </w:r>
    </w:p>
    <w:p>
      <w:pPr>
        <w:pStyle w:val="BodyText"/>
        <w:rPr>
          <w:sz w:val="20"/>
        </w:rPr>
      </w:pPr>
    </w:p>
    <w:p>
      <w:pPr>
        <w:pStyle w:val="BodyText"/>
        <w:spacing w:before="54"/>
        <w:rPr>
          <w:sz w:val="20"/>
        </w:rPr>
      </w:pPr>
    </w:p>
    <w:tbl>
      <w:tblPr>
        <w:tblW w:w="0" w:type="auto"/>
        <w:jc w:val="left"/>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172"/>
        <w:gridCol w:w="2937"/>
      </w:tblGrid>
      <w:tr>
        <w:trPr>
          <w:trHeight w:val="249" w:hRule="atLeast"/>
        </w:trPr>
        <w:tc>
          <w:tcPr>
            <w:tcW w:w="5172" w:type="dxa"/>
          </w:tcPr>
          <w:p>
            <w:pPr>
              <w:pStyle w:val="TableParagraph"/>
              <w:spacing w:line="229" w:lineRule="exact"/>
              <w:ind w:left="-1"/>
              <w:rPr>
                <w:sz w:val="22"/>
              </w:rPr>
            </w:pPr>
            <w:r>
              <w:rPr>
                <w:sz w:val="22"/>
              </w:rPr>
              <w:t>RESIDUI</w:t>
            </w:r>
            <w:r>
              <w:rPr>
                <w:spacing w:val="-3"/>
                <w:sz w:val="22"/>
              </w:rPr>
              <w:t> </w:t>
            </w:r>
            <w:r>
              <w:rPr>
                <w:sz w:val="22"/>
              </w:rPr>
              <w:t>PASSIVI</w:t>
            </w:r>
            <w:r>
              <w:rPr>
                <w:spacing w:val="-4"/>
                <w:sz w:val="22"/>
              </w:rPr>
              <w:t> </w:t>
            </w:r>
            <w:r>
              <w:rPr>
                <w:sz w:val="22"/>
              </w:rPr>
              <w:t>A</w:t>
            </w:r>
            <w:r>
              <w:rPr>
                <w:spacing w:val="-4"/>
                <w:sz w:val="22"/>
              </w:rPr>
              <w:t> </w:t>
            </w:r>
            <w:r>
              <w:rPr>
                <w:sz w:val="22"/>
              </w:rPr>
              <w:t>INIZIO</w:t>
            </w:r>
            <w:r>
              <w:rPr>
                <w:spacing w:val="-3"/>
                <w:sz w:val="22"/>
              </w:rPr>
              <w:t> </w:t>
            </w:r>
            <w:r>
              <w:rPr>
                <w:spacing w:val="-2"/>
                <w:sz w:val="22"/>
              </w:rPr>
              <w:t>ESERCIZIO</w:t>
            </w:r>
          </w:p>
        </w:tc>
        <w:tc>
          <w:tcPr>
            <w:tcW w:w="2937" w:type="dxa"/>
          </w:tcPr>
          <w:p>
            <w:pPr>
              <w:pStyle w:val="TableParagraph"/>
              <w:spacing w:line="229" w:lineRule="exact"/>
              <w:ind w:left="1200"/>
              <w:rPr>
                <w:sz w:val="22"/>
              </w:rPr>
            </w:pPr>
            <w:r>
              <w:rPr>
                <w:w w:val="85"/>
                <w:sz w:val="22"/>
              </w:rPr>
              <w:t>€.</w:t>
            </w:r>
            <w:r>
              <w:rPr>
                <w:spacing w:val="66"/>
                <w:sz w:val="22"/>
              </w:rPr>
              <w:t> </w:t>
            </w:r>
            <w:r>
              <w:rPr>
                <w:spacing w:val="-2"/>
                <w:w w:val="95"/>
                <w:sz w:val="22"/>
              </w:rPr>
              <w:t>3.756.137,34</w:t>
            </w:r>
          </w:p>
        </w:tc>
      </w:tr>
      <w:tr>
        <w:trPr>
          <w:trHeight w:val="253" w:hRule="atLeast"/>
        </w:trPr>
        <w:tc>
          <w:tcPr>
            <w:tcW w:w="5172" w:type="dxa"/>
          </w:tcPr>
          <w:p>
            <w:pPr>
              <w:pStyle w:val="TableParagraph"/>
              <w:spacing w:line="233" w:lineRule="exact"/>
              <w:rPr>
                <w:sz w:val="22"/>
              </w:rPr>
            </w:pPr>
            <w:r>
              <w:rPr>
                <w:spacing w:val="-2"/>
                <w:sz w:val="22"/>
              </w:rPr>
              <w:t>PAGATI</w:t>
            </w:r>
          </w:p>
        </w:tc>
        <w:tc>
          <w:tcPr>
            <w:tcW w:w="2937" w:type="dxa"/>
          </w:tcPr>
          <w:p>
            <w:pPr>
              <w:pStyle w:val="TableParagraph"/>
              <w:spacing w:line="233" w:lineRule="exact"/>
              <w:ind w:left="1200"/>
              <w:rPr>
                <w:sz w:val="22"/>
              </w:rPr>
            </w:pPr>
            <w:r>
              <w:rPr>
                <w:w w:val="85"/>
                <w:sz w:val="22"/>
              </w:rPr>
              <w:t>€.</w:t>
            </w:r>
            <w:r>
              <w:rPr>
                <w:spacing w:val="66"/>
                <w:sz w:val="22"/>
              </w:rPr>
              <w:t> </w:t>
            </w:r>
            <w:r>
              <w:rPr>
                <w:spacing w:val="-2"/>
                <w:w w:val="95"/>
                <w:sz w:val="22"/>
              </w:rPr>
              <w:t>1.830.498,78</w:t>
            </w:r>
          </w:p>
        </w:tc>
      </w:tr>
      <w:tr>
        <w:trPr>
          <w:trHeight w:val="240" w:hRule="atLeast"/>
        </w:trPr>
        <w:tc>
          <w:tcPr>
            <w:tcW w:w="5172" w:type="dxa"/>
            <w:tcBorders>
              <w:bottom w:val="single" w:sz="8" w:space="0" w:color="000000"/>
            </w:tcBorders>
          </w:tcPr>
          <w:p>
            <w:pPr>
              <w:pStyle w:val="TableParagraph"/>
              <w:spacing w:line="206" w:lineRule="exact"/>
              <w:rPr>
                <w:sz w:val="22"/>
              </w:rPr>
            </w:pPr>
            <w:r>
              <w:rPr>
                <w:sz w:val="22"/>
              </w:rPr>
              <w:t>RIMASTI</w:t>
            </w:r>
            <w:r>
              <w:rPr>
                <w:spacing w:val="-3"/>
                <w:sz w:val="22"/>
              </w:rPr>
              <w:t> </w:t>
            </w:r>
            <w:r>
              <w:rPr>
                <w:sz w:val="22"/>
              </w:rPr>
              <w:t>DA</w:t>
            </w:r>
            <w:r>
              <w:rPr>
                <w:spacing w:val="-3"/>
                <w:sz w:val="22"/>
              </w:rPr>
              <w:t> </w:t>
            </w:r>
            <w:r>
              <w:rPr>
                <w:spacing w:val="-2"/>
                <w:sz w:val="22"/>
              </w:rPr>
              <w:t>PAGARE</w:t>
            </w:r>
          </w:p>
        </w:tc>
        <w:tc>
          <w:tcPr>
            <w:tcW w:w="2937" w:type="dxa"/>
            <w:tcBorders>
              <w:bottom w:val="single" w:sz="8" w:space="0" w:color="000000"/>
            </w:tcBorders>
          </w:tcPr>
          <w:p>
            <w:pPr>
              <w:pStyle w:val="TableParagraph"/>
              <w:spacing w:line="206" w:lineRule="exact"/>
              <w:ind w:right="-15"/>
              <w:jc w:val="right"/>
              <w:rPr>
                <w:sz w:val="22"/>
              </w:rPr>
            </w:pPr>
            <w:r>
              <w:rPr>
                <w:w w:val="85"/>
                <w:sz w:val="22"/>
              </w:rPr>
              <w:t>€.</w:t>
            </w:r>
            <w:r>
              <w:rPr>
                <w:spacing w:val="65"/>
                <w:sz w:val="22"/>
              </w:rPr>
              <w:t> </w:t>
            </w:r>
            <w:r>
              <w:rPr>
                <w:spacing w:val="-2"/>
                <w:w w:val="95"/>
                <w:sz w:val="22"/>
              </w:rPr>
              <w:t>1.883.339,30</w:t>
            </w:r>
          </w:p>
        </w:tc>
      </w:tr>
      <w:tr>
        <w:trPr>
          <w:trHeight w:val="1000" w:hRule="atLeast"/>
        </w:trPr>
        <w:tc>
          <w:tcPr>
            <w:tcW w:w="5172" w:type="dxa"/>
            <w:tcBorders>
              <w:top w:val="single" w:sz="8" w:space="0" w:color="000000"/>
            </w:tcBorders>
          </w:tcPr>
          <w:p>
            <w:pPr>
              <w:pStyle w:val="TableParagraph"/>
              <w:spacing w:before="1"/>
              <w:rPr>
                <w:rFonts w:ascii="Arial"/>
                <w:b/>
                <w:sz w:val="22"/>
              </w:rPr>
            </w:pPr>
            <w:r>
              <w:rPr>
                <w:rFonts w:ascii="Arial"/>
                <w:b/>
                <w:sz w:val="22"/>
              </w:rPr>
              <w:t>DIFFERENZA</w:t>
            </w:r>
            <w:r>
              <w:rPr>
                <w:rFonts w:ascii="Arial"/>
                <w:b/>
                <w:spacing w:val="-11"/>
                <w:sz w:val="22"/>
              </w:rPr>
              <w:t> </w:t>
            </w:r>
            <w:r>
              <w:rPr>
                <w:rFonts w:ascii="Arial"/>
                <w:b/>
                <w:sz w:val="22"/>
              </w:rPr>
              <w:t>IN</w:t>
            </w:r>
            <w:r>
              <w:rPr>
                <w:rFonts w:ascii="Arial"/>
                <w:b/>
                <w:spacing w:val="-2"/>
                <w:sz w:val="22"/>
              </w:rPr>
              <w:t> </w:t>
            </w:r>
            <w:r>
              <w:rPr>
                <w:rFonts w:ascii="Arial"/>
                <w:b/>
                <w:spacing w:val="-4"/>
                <w:sz w:val="22"/>
              </w:rPr>
              <w:t>MENO</w:t>
            </w:r>
          </w:p>
          <w:p>
            <w:pPr>
              <w:pStyle w:val="TableParagraph"/>
              <w:rPr>
                <w:sz w:val="22"/>
              </w:rPr>
            </w:pPr>
          </w:p>
          <w:p>
            <w:pPr>
              <w:pStyle w:val="TableParagraph"/>
              <w:spacing w:before="1"/>
              <w:rPr>
                <w:sz w:val="22"/>
              </w:rPr>
            </w:pPr>
          </w:p>
          <w:p>
            <w:pPr>
              <w:pStyle w:val="TableParagraph"/>
              <w:spacing w:line="233" w:lineRule="exact"/>
              <w:rPr>
                <w:sz w:val="22"/>
              </w:rPr>
            </w:pPr>
            <w:r>
              <w:rPr>
                <w:sz w:val="22"/>
              </w:rPr>
              <w:t>(</w:t>
            </w:r>
            <w:r>
              <w:rPr>
                <w:spacing w:val="-2"/>
                <w:sz w:val="22"/>
              </w:rPr>
              <w:t> </w:t>
            </w:r>
            <w:r>
              <w:rPr>
                <w:sz w:val="22"/>
              </w:rPr>
              <w:t>All.</w:t>
            </w:r>
            <w:r>
              <w:rPr>
                <w:spacing w:val="54"/>
                <w:sz w:val="22"/>
              </w:rPr>
              <w:t> </w:t>
            </w:r>
            <w:r>
              <w:rPr>
                <w:sz w:val="22"/>
              </w:rPr>
              <w:t>n.</w:t>
            </w:r>
            <w:r>
              <w:rPr>
                <w:spacing w:val="-3"/>
                <w:sz w:val="22"/>
              </w:rPr>
              <w:t> </w:t>
            </w:r>
            <w:r>
              <w:rPr>
                <w:sz w:val="22"/>
              </w:rPr>
              <w:t>12</w:t>
            </w:r>
            <w:r>
              <w:rPr>
                <w:spacing w:val="-4"/>
                <w:sz w:val="22"/>
              </w:rPr>
              <w:t> </w:t>
            </w:r>
            <w:r>
              <w:rPr>
                <w:sz w:val="22"/>
              </w:rPr>
              <w:t>variazioni</w:t>
            </w:r>
            <w:r>
              <w:rPr>
                <w:spacing w:val="-4"/>
                <w:sz w:val="22"/>
              </w:rPr>
              <w:t> </w:t>
            </w:r>
            <w:r>
              <w:rPr>
                <w:sz w:val="22"/>
              </w:rPr>
              <w:t>residui</w:t>
            </w:r>
            <w:r>
              <w:rPr>
                <w:spacing w:val="-3"/>
                <w:sz w:val="22"/>
              </w:rPr>
              <w:t> </w:t>
            </w:r>
            <w:r>
              <w:rPr>
                <w:spacing w:val="-2"/>
                <w:sz w:val="22"/>
              </w:rPr>
              <w:t>passivi)</w:t>
            </w:r>
          </w:p>
        </w:tc>
        <w:tc>
          <w:tcPr>
            <w:tcW w:w="2937" w:type="dxa"/>
            <w:tcBorders>
              <w:top w:val="single" w:sz="8" w:space="0" w:color="000000"/>
            </w:tcBorders>
          </w:tcPr>
          <w:p>
            <w:pPr>
              <w:pStyle w:val="TableParagraph"/>
              <w:tabs>
                <w:tab w:pos="549" w:val="left" w:leader="none"/>
              </w:tabs>
              <w:spacing w:before="1"/>
              <w:ind w:right="-15"/>
              <w:jc w:val="right"/>
              <w:rPr>
                <w:rFonts w:ascii="Arial" w:hAnsi="Arial"/>
                <w:b/>
                <w:sz w:val="22"/>
              </w:rPr>
            </w:pPr>
            <w:r>
              <w:rPr>
                <w:rFonts w:ascii="Arial" w:hAnsi="Arial"/>
                <w:b/>
                <w:spacing w:val="-5"/>
                <w:sz w:val="22"/>
              </w:rPr>
              <w:t>€.</w:t>
            </w:r>
            <w:r>
              <w:rPr>
                <w:rFonts w:ascii="Arial" w:hAnsi="Arial"/>
                <w:b/>
                <w:sz w:val="22"/>
              </w:rPr>
              <w:tab/>
            </w:r>
            <w:r>
              <w:rPr>
                <w:rFonts w:ascii="Arial" w:hAnsi="Arial"/>
                <w:b/>
                <w:spacing w:val="-2"/>
                <w:sz w:val="22"/>
              </w:rPr>
              <w:t>42.299,26</w:t>
            </w:r>
          </w:p>
        </w:tc>
      </w:tr>
    </w:tbl>
    <w:p>
      <w:pPr>
        <w:pStyle w:val="BodyText"/>
        <w:spacing w:before="2"/>
      </w:pPr>
    </w:p>
    <w:p>
      <w:pPr>
        <w:pStyle w:val="BodyText"/>
        <w:ind w:left="413" w:right="1148"/>
      </w:pPr>
      <w:r>
        <w:rPr/>
        <w:t>Tale differenza è giustificata sia da arrotondamenti su fatture (iva, cambio regime fiscale, chiusura contratto anticipato, pagamenti a consuntivo con minori spese).</w:t>
      </w:r>
    </w:p>
    <w:p>
      <w:pPr>
        <w:pStyle w:val="BodyText"/>
      </w:pPr>
    </w:p>
    <w:p>
      <w:pPr>
        <w:pStyle w:val="BodyText"/>
      </w:pPr>
    </w:p>
    <w:p>
      <w:pPr>
        <w:pStyle w:val="BodyText"/>
        <w:ind w:left="413" w:right="1148"/>
      </w:pPr>
      <w:r>
        <w:rPr/>
        <w:t>Per</w:t>
      </w:r>
      <w:r>
        <w:rPr>
          <w:spacing w:val="-1"/>
        </w:rPr>
        <w:t> </w:t>
      </w:r>
      <w:r>
        <w:rPr/>
        <w:t>il</w:t>
      </w:r>
      <w:r>
        <w:rPr>
          <w:spacing w:val="-3"/>
        </w:rPr>
        <w:t> </w:t>
      </w:r>
      <w:r>
        <w:rPr/>
        <w:t>dettaglio</w:t>
      </w:r>
      <w:r>
        <w:rPr>
          <w:spacing w:val="-3"/>
        </w:rPr>
        <w:t> </w:t>
      </w:r>
      <w:r>
        <w:rPr/>
        <w:t>dei</w:t>
      </w:r>
      <w:r>
        <w:rPr>
          <w:spacing w:val="-3"/>
        </w:rPr>
        <w:t> </w:t>
      </w:r>
      <w:r>
        <w:rPr/>
        <w:t>residui</w:t>
      </w:r>
      <w:r>
        <w:rPr>
          <w:spacing w:val="-3"/>
        </w:rPr>
        <w:t> </w:t>
      </w:r>
      <w:r>
        <w:rPr/>
        <w:t>passivi</w:t>
      </w:r>
      <w:r>
        <w:rPr>
          <w:spacing w:val="-3"/>
        </w:rPr>
        <w:t> </w:t>
      </w:r>
      <w:r>
        <w:rPr/>
        <w:t>complessi</w:t>
      </w:r>
      <w:r>
        <w:rPr>
          <w:spacing w:val="-3"/>
        </w:rPr>
        <w:t> </w:t>
      </w:r>
      <w:r>
        <w:rPr/>
        <w:t>(esercizio</w:t>
      </w:r>
      <w:r>
        <w:rPr>
          <w:spacing w:val="-3"/>
        </w:rPr>
        <w:t> </w:t>
      </w:r>
      <w:r>
        <w:rPr/>
        <w:t>corrente</w:t>
      </w:r>
      <w:r>
        <w:rPr>
          <w:spacing w:val="-3"/>
        </w:rPr>
        <w:t> </w:t>
      </w:r>
      <w:r>
        <w:rPr/>
        <w:t>e</w:t>
      </w:r>
      <w:r>
        <w:rPr>
          <w:spacing w:val="-5"/>
        </w:rPr>
        <w:t> </w:t>
      </w:r>
      <w:r>
        <w:rPr/>
        <w:t>anni</w:t>
      </w:r>
      <w:r>
        <w:rPr>
          <w:spacing w:val="-3"/>
        </w:rPr>
        <w:t> </w:t>
      </w:r>
      <w:r>
        <w:rPr/>
        <w:t>precedenti)</w:t>
      </w:r>
      <w:r>
        <w:rPr>
          <w:spacing w:val="-4"/>
        </w:rPr>
        <w:t> </w:t>
      </w:r>
      <w:r>
        <w:rPr/>
        <w:t>si</w:t>
      </w:r>
      <w:r>
        <w:rPr>
          <w:spacing w:val="-3"/>
        </w:rPr>
        <w:t> </w:t>
      </w:r>
      <w:r>
        <w:rPr/>
        <w:t>rimanda</w:t>
      </w:r>
      <w:r>
        <w:rPr>
          <w:spacing w:val="-3"/>
        </w:rPr>
        <w:t> </w:t>
      </w:r>
      <w:r>
        <w:rPr/>
        <w:t>al prospetto dell’allegato 15.</w:t>
      </w:r>
    </w:p>
    <w:p>
      <w:pPr>
        <w:pStyle w:val="BodyText"/>
        <w:spacing w:before="253"/>
        <w:ind w:left="413" w:right="1148"/>
      </w:pPr>
      <w:r>
        <w:rPr/>
        <w:t>In sintesi, i Residui Attivi e Passivi complessi esistenti al 31/12/2025, sono dati da somme formatesi</w:t>
      </w:r>
      <w:r>
        <w:rPr>
          <w:spacing w:val="-6"/>
        </w:rPr>
        <w:t> </w:t>
      </w:r>
      <w:r>
        <w:rPr/>
        <w:t>nel</w:t>
      </w:r>
      <w:r>
        <w:rPr>
          <w:spacing w:val="-3"/>
        </w:rPr>
        <w:t> </w:t>
      </w:r>
      <w:r>
        <w:rPr/>
        <w:t>corso</w:t>
      </w:r>
      <w:r>
        <w:rPr>
          <w:spacing w:val="-3"/>
        </w:rPr>
        <w:t> </w:t>
      </w:r>
      <w:r>
        <w:rPr/>
        <w:t>dell’esercizio</w:t>
      </w:r>
      <w:r>
        <w:rPr>
          <w:spacing w:val="-3"/>
        </w:rPr>
        <w:t> </w:t>
      </w:r>
      <w:r>
        <w:rPr/>
        <w:t>2025</w:t>
      </w:r>
      <w:r>
        <w:rPr>
          <w:spacing w:val="-2"/>
        </w:rPr>
        <w:t> </w:t>
      </w:r>
      <w:r>
        <w:rPr/>
        <w:t>più</w:t>
      </w:r>
      <w:r>
        <w:rPr>
          <w:spacing w:val="-5"/>
        </w:rPr>
        <w:t> </w:t>
      </w:r>
      <w:r>
        <w:rPr/>
        <w:t>quelle</w:t>
      </w:r>
      <w:r>
        <w:rPr>
          <w:spacing w:val="-3"/>
        </w:rPr>
        <w:t> </w:t>
      </w:r>
      <w:r>
        <w:rPr/>
        <w:t>relative</w:t>
      </w:r>
      <w:r>
        <w:rPr>
          <w:spacing w:val="-3"/>
        </w:rPr>
        <w:t> </w:t>
      </w:r>
      <w:r>
        <w:rPr/>
        <w:t>ad</w:t>
      </w:r>
      <w:r>
        <w:rPr>
          <w:spacing w:val="-3"/>
        </w:rPr>
        <w:t> </w:t>
      </w:r>
      <w:r>
        <w:rPr/>
        <w:t>esercizi</w:t>
      </w:r>
      <w:r>
        <w:rPr>
          <w:spacing w:val="-3"/>
        </w:rPr>
        <w:t> </w:t>
      </w:r>
      <w:r>
        <w:rPr/>
        <w:t>precedenti,</w:t>
      </w:r>
      <w:r>
        <w:rPr>
          <w:spacing w:val="-1"/>
        </w:rPr>
        <w:t> </w:t>
      </w:r>
      <w:r>
        <w:rPr/>
        <w:t>e</w:t>
      </w:r>
      <w:r>
        <w:rPr>
          <w:spacing w:val="-5"/>
        </w:rPr>
        <w:t> </w:t>
      </w:r>
      <w:r>
        <w:rPr/>
        <w:t>possono</w:t>
      </w:r>
      <w:r>
        <w:rPr>
          <w:spacing w:val="-5"/>
        </w:rPr>
        <w:t> </w:t>
      </w:r>
      <w:r>
        <w:rPr/>
        <w:t>essere così riepilogati:</w:t>
      </w:r>
    </w:p>
    <w:p>
      <w:pPr>
        <w:pStyle w:val="BodyText"/>
        <w:spacing w:before="26" w:after="1"/>
        <w:rPr>
          <w:sz w:val="20"/>
        </w:rPr>
      </w:pPr>
    </w:p>
    <w:tbl>
      <w:tblPr>
        <w:tblW w:w="0" w:type="auto"/>
        <w:jc w:val="left"/>
        <w:tblInd w:w="3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74"/>
        <w:gridCol w:w="2835"/>
        <w:gridCol w:w="2696"/>
      </w:tblGrid>
      <w:tr>
        <w:trPr>
          <w:trHeight w:val="458" w:hRule="atLeast"/>
        </w:trPr>
        <w:tc>
          <w:tcPr>
            <w:tcW w:w="4474" w:type="dxa"/>
          </w:tcPr>
          <w:p>
            <w:pPr>
              <w:pStyle w:val="TableParagraph"/>
              <w:rPr>
                <w:rFonts w:ascii="Times New Roman"/>
                <w:sz w:val="22"/>
              </w:rPr>
            </w:pPr>
          </w:p>
        </w:tc>
        <w:tc>
          <w:tcPr>
            <w:tcW w:w="2835" w:type="dxa"/>
          </w:tcPr>
          <w:p>
            <w:pPr>
              <w:pStyle w:val="TableParagraph"/>
              <w:spacing w:line="248" w:lineRule="exact"/>
              <w:ind w:right="127"/>
              <w:jc w:val="center"/>
              <w:rPr>
                <w:rFonts w:ascii="Arial"/>
                <w:b/>
                <w:sz w:val="22"/>
              </w:rPr>
            </w:pPr>
            <w:r>
              <w:rPr>
                <w:rFonts w:ascii="Arial"/>
                <w:b/>
                <w:spacing w:val="-2"/>
                <w:sz w:val="22"/>
              </w:rPr>
              <w:t>ATTIVI</w:t>
            </w:r>
          </w:p>
        </w:tc>
        <w:tc>
          <w:tcPr>
            <w:tcW w:w="2696" w:type="dxa"/>
          </w:tcPr>
          <w:p>
            <w:pPr>
              <w:pStyle w:val="TableParagraph"/>
              <w:spacing w:line="248" w:lineRule="exact"/>
              <w:ind w:left="841"/>
              <w:rPr>
                <w:rFonts w:ascii="Arial"/>
                <w:b/>
                <w:sz w:val="22"/>
              </w:rPr>
            </w:pPr>
            <w:r>
              <w:rPr>
                <w:rFonts w:ascii="Arial"/>
                <w:b/>
                <w:spacing w:val="-2"/>
                <w:sz w:val="22"/>
              </w:rPr>
              <w:t>PASSIVI</w:t>
            </w:r>
          </w:p>
        </w:tc>
      </w:tr>
      <w:tr>
        <w:trPr>
          <w:trHeight w:val="506" w:hRule="atLeast"/>
        </w:trPr>
        <w:tc>
          <w:tcPr>
            <w:tcW w:w="4474" w:type="dxa"/>
          </w:tcPr>
          <w:p>
            <w:pPr>
              <w:pStyle w:val="TableParagraph"/>
              <w:spacing w:line="250" w:lineRule="exact"/>
              <w:ind w:left="107"/>
              <w:rPr>
                <w:sz w:val="22"/>
              </w:rPr>
            </w:pPr>
            <w:r>
              <w:rPr>
                <w:sz w:val="22"/>
              </w:rPr>
              <w:t>1)</w:t>
            </w:r>
            <w:r>
              <w:rPr>
                <w:spacing w:val="-5"/>
                <w:sz w:val="22"/>
              </w:rPr>
              <w:t> </w:t>
            </w:r>
            <w:r>
              <w:rPr>
                <w:sz w:val="22"/>
              </w:rPr>
              <w:t>RESIDUI</w:t>
            </w:r>
            <w:r>
              <w:rPr>
                <w:spacing w:val="-7"/>
                <w:sz w:val="22"/>
              </w:rPr>
              <w:t> </w:t>
            </w:r>
            <w:r>
              <w:rPr>
                <w:sz w:val="22"/>
              </w:rPr>
              <w:t>ANNI</w:t>
            </w:r>
            <w:r>
              <w:rPr>
                <w:spacing w:val="-5"/>
                <w:sz w:val="22"/>
              </w:rPr>
              <w:t> </w:t>
            </w:r>
            <w:r>
              <w:rPr>
                <w:sz w:val="22"/>
              </w:rPr>
              <w:t>PRECEDENTI</w:t>
            </w:r>
            <w:r>
              <w:rPr>
                <w:spacing w:val="-7"/>
                <w:sz w:val="22"/>
              </w:rPr>
              <w:t> </w:t>
            </w:r>
            <w:r>
              <w:rPr>
                <w:spacing w:val="-10"/>
                <w:sz w:val="22"/>
              </w:rPr>
              <w:t>*</w:t>
            </w:r>
          </w:p>
        </w:tc>
        <w:tc>
          <w:tcPr>
            <w:tcW w:w="2835" w:type="dxa"/>
          </w:tcPr>
          <w:p>
            <w:pPr>
              <w:pStyle w:val="TableParagraph"/>
              <w:spacing w:line="248" w:lineRule="exact"/>
              <w:ind w:left="724"/>
              <w:rPr>
                <w:rFonts w:ascii="Arial" w:hAnsi="Arial"/>
                <w:b/>
                <w:sz w:val="22"/>
              </w:rPr>
            </w:pPr>
            <w:r>
              <w:rPr>
                <w:rFonts w:ascii="Arial" w:hAnsi="Arial"/>
                <w:b/>
                <w:sz w:val="22"/>
              </w:rPr>
              <w:t>€</w:t>
            </w:r>
            <w:r>
              <w:rPr>
                <w:rFonts w:ascii="Arial" w:hAnsi="Arial"/>
                <w:b/>
                <w:spacing w:val="-2"/>
                <w:sz w:val="22"/>
              </w:rPr>
              <w:t> 372.516,85</w:t>
            </w:r>
          </w:p>
        </w:tc>
        <w:tc>
          <w:tcPr>
            <w:tcW w:w="2696" w:type="dxa"/>
          </w:tcPr>
          <w:p>
            <w:pPr>
              <w:pStyle w:val="TableParagraph"/>
              <w:spacing w:line="248" w:lineRule="exact"/>
              <w:ind w:left="541"/>
              <w:rPr>
                <w:rFonts w:ascii="Arial" w:hAnsi="Arial"/>
                <w:b/>
                <w:sz w:val="22"/>
              </w:rPr>
            </w:pPr>
            <w:r>
              <w:rPr>
                <w:rFonts w:ascii="Arial" w:hAnsi="Arial"/>
                <w:b/>
                <w:sz w:val="22"/>
              </w:rPr>
              <w:t>€ </w:t>
            </w:r>
            <w:r>
              <w:rPr>
                <w:rFonts w:ascii="Arial" w:hAnsi="Arial"/>
                <w:b/>
                <w:spacing w:val="-2"/>
                <w:sz w:val="22"/>
              </w:rPr>
              <w:t>3.756.137,34</w:t>
            </w:r>
          </w:p>
        </w:tc>
      </w:tr>
      <w:tr>
        <w:trPr>
          <w:trHeight w:val="757" w:hRule="atLeast"/>
        </w:trPr>
        <w:tc>
          <w:tcPr>
            <w:tcW w:w="4474" w:type="dxa"/>
          </w:tcPr>
          <w:p>
            <w:pPr>
              <w:pStyle w:val="TableParagraph"/>
              <w:tabs>
                <w:tab w:pos="513" w:val="left" w:leader="none"/>
                <w:tab w:pos="1612" w:val="left" w:leader="none"/>
                <w:tab w:pos="2284" w:val="left" w:leader="none"/>
                <w:tab w:pos="2697" w:val="left" w:leader="none"/>
                <w:tab w:pos="4005" w:val="left" w:leader="none"/>
              </w:tabs>
              <w:spacing w:line="242" w:lineRule="auto"/>
              <w:ind w:left="107" w:right="237"/>
              <w:rPr>
                <w:sz w:val="22"/>
              </w:rPr>
            </w:pPr>
            <w:r>
              <w:rPr>
                <w:spacing w:val="-6"/>
                <w:sz w:val="22"/>
              </w:rPr>
              <w:t>2)</w:t>
            </w:r>
            <w:r>
              <w:rPr>
                <w:sz w:val="22"/>
              </w:rPr>
              <w:tab/>
            </w:r>
            <w:r>
              <w:rPr>
                <w:spacing w:val="-2"/>
                <w:sz w:val="22"/>
              </w:rPr>
              <w:t>RESIDUI</w:t>
            </w:r>
            <w:r>
              <w:rPr>
                <w:sz w:val="22"/>
              </w:rPr>
              <w:tab/>
            </w:r>
            <w:r>
              <w:rPr>
                <w:spacing w:val="-4"/>
                <w:sz w:val="22"/>
              </w:rPr>
              <w:t>CHE</w:t>
            </w:r>
            <w:r>
              <w:rPr>
                <w:sz w:val="22"/>
              </w:rPr>
              <w:tab/>
            </w:r>
            <w:r>
              <w:rPr>
                <w:spacing w:val="-6"/>
                <w:sz w:val="22"/>
              </w:rPr>
              <w:t>SI</w:t>
            </w:r>
            <w:r>
              <w:rPr>
                <w:sz w:val="22"/>
              </w:rPr>
              <w:tab/>
            </w:r>
            <w:r>
              <w:rPr>
                <w:spacing w:val="-2"/>
                <w:sz w:val="22"/>
              </w:rPr>
              <w:t>PROPONE</w:t>
            </w:r>
            <w:r>
              <w:rPr>
                <w:sz w:val="22"/>
              </w:rPr>
              <w:tab/>
            </w:r>
            <w:r>
              <w:rPr>
                <w:spacing w:val="-6"/>
                <w:sz w:val="22"/>
              </w:rPr>
              <w:t>D</w:t>
            </w:r>
            <w:r>
              <w:rPr>
                <w:spacing w:val="-6"/>
                <w:sz w:val="22"/>
              </w:rPr>
              <w:t>I</w:t>
            </w:r>
            <w:r>
              <w:rPr>
                <w:spacing w:val="-6"/>
                <w:sz w:val="22"/>
              </w:rPr>
              <w:t> </w:t>
            </w:r>
            <w:r>
              <w:rPr>
                <w:sz w:val="22"/>
              </w:rPr>
              <w:t>CANCELLARE **</w:t>
            </w:r>
          </w:p>
        </w:tc>
        <w:tc>
          <w:tcPr>
            <w:tcW w:w="2835" w:type="dxa"/>
          </w:tcPr>
          <w:p>
            <w:pPr>
              <w:pStyle w:val="TableParagraph"/>
              <w:spacing w:line="248" w:lineRule="exact"/>
              <w:ind w:left="661"/>
              <w:rPr>
                <w:rFonts w:ascii="Arial" w:hAnsi="Arial"/>
                <w:b/>
                <w:sz w:val="22"/>
              </w:rPr>
            </w:pPr>
            <w:r>
              <w:rPr>
                <w:rFonts w:ascii="Arial" w:hAnsi="Arial"/>
                <w:b/>
                <w:sz w:val="22"/>
              </w:rPr>
              <w:t>-</w:t>
            </w:r>
            <w:r>
              <w:rPr>
                <w:rFonts w:ascii="Arial" w:hAnsi="Arial"/>
                <w:b/>
                <w:spacing w:val="-1"/>
                <w:sz w:val="22"/>
              </w:rPr>
              <w:t> </w:t>
            </w:r>
            <w:r>
              <w:rPr>
                <w:rFonts w:ascii="Arial" w:hAnsi="Arial"/>
                <w:b/>
                <w:sz w:val="22"/>
              </w:rPr>
              <w:t>€</w:t>
            </w:r>
            <w:r>
              <w:rPr>
                <w:rFonts w:ascii="Arial" w:hAnsi="Arial"/>
                <w:b/>
                <w:spacing w:val="60"/>
                <w:sz w:val="22"/>
              </w:rPr>
              <w:t> </w:t>
            </w:r>
            <w:r>
              <w:rPr>
                <w:rFonts w:ascii="Arial" w:hAnsi="Arial"/>
                <w:b/>
                <w:spacing w:val="-2"/>
                <w:sz w:val="22"/>
              </w:rPr>
              <w:t>57.891,40</w:t>
            </w:r>
          </w:p>
        </w:tc>
        <w:tc>
          <w:tcPr>
            <w:tcW w:w="2696" w:type="dxa"/>
          </w:tcPr>
          <w:p>
            <w:pPr>
              <w:pStyle w:val="TableParagraph"/>
              <w:tabs>
                <w:tab w:pos="1040" w:val="left" w:leader="none"/>
              </w:tabs>
              <w:spacing w:line="248" w:lineRule="exact"/>
              <w:ind w:left="476"/>
              <w:rPr>
                <w:rFonts w:ascii="Arial" w:hAnsi="Arial"/>
                <w:b/>
                <w:sz w:val="22"/>
              </w:rPr>
            </w:pPr>
            <w:r>
              <w:rPr>
                <w:sz w:val="22"/>
              </w:rPr>
              <w:t>-</w:t>
            </w:r>
            <w:r>
              <w:rPr>
                <w:spacing w:val="2"/>
                <w:sz w:val="22"/>
              </w:rPr>
              <w:t> </w:t>
            </w:r>
            <w:r>
              <w:rPr>
                <w:spacing w:val="-12"/>
                <w:w w:val="95"/>
                <w:sz w:val="22"/>
              </w:rPr>
              <w:t>€</w:t>
            </w:r>
            <w:r>
              <w:rPr>
                <w:sz w:val="22"/>
              </w:rPr>
              <w:tab/>
            </w:r>
            <w:r>
              <w:rPr>
                <w:rFonts w:ascii="Arial" w:hAnsi="Arial"/>
                <w:b/>
                <w:spacing w:val="-2"/>
                <w:sz w:val="22"/>
              </w:rPr>
              <w:t>42.299,26</w:t>
            </w:r>
          </w:p>
        </w:tc>
      </w:tr>
      <w:tr>
        <w:trPr>
          <w:trHeight w:val="505" w:hRule="atLeast"/>
        </w:trPr>
        <w:tc>
          <w:tcPr>
            <w:tcW w:w="4474" w:type="dxa"/>
          </w:tcPr>
          <w:p>
            <w:pPr>
              <w:pStyle w:val="TableParagraph"/>
              <w:spacing w:line="250" w:lineRule="exact"/>
              <w:ind w:left="107"/>
              <w:rPr>
                <w:sz w:val="22"/>
              </w:rPr>
            </w:pPr>
            <w:r>
              <w:rPr>
                <w:rFonts w:ascii="Arial" w:hAnsi="Arial"/>
                <w:b/>
                <w:sz w:val="22"/>
              </w:rPr>
              <w:t>3)</w:t>
            </w:r>
            <w:r>
              <w:rPr>
                <w:rFonts w:ascii="Arial" w:hAnsi="Arial"/>
                <w:b/>
                <w:spacing w:val="-4"/>
                <w:sz w:val="22"/>
              </w:rPr>
              <w:t> </w:t>
            </w:r>
            <w:r>
              <w:rPr>
                <w:rFonts w:ascii="Arial" w:hAnsi="Arial"/>
                <w:b/>
                <w:sz w:val="22"/>
              </w:rPr>
              <w:t>DIFFERENZA</w:t>
            </w:r>
            <w:r>
              <w:rPr>
                <w:rFonts w:ascii="Arial" w:hAnsi="Arial"/>
                <w:b/>
                <w:spacing w:val="-12"/>
                <w:sz w:val="22"/>
              </w:rPr>
              <w:t> </w:t>
            </w:r>
            <w:r>
              <w:rPr>
                <w:sz w:val="22"/>
              </w:rPr>
              <w:t>(1–</w:t>
            </w:r>
            <w:r>
              <w:rPr>
                <w:spacing w:val="-5"/>
                <w:sz w:val="22"/>
              </w:rPr>
              <w:t>2)</w:t>
            </w:r>
          </w:p>
        </w:tc>
        <w:tc>
          <w:tcPr>
            <w:tcW w:w="2835" w:type="dxa"/>
          </w:tcPr>
          <w:p>
            <w:pPr>
              <w:pStyle w:val="TableParagraph"/>
              <w:spacing w:line="250" w:lineRule="exact"/>
              <w:ind w:left="724"/>
              <w:rPr>
                <w:rFonts w:ascii="Arial" w:hAnsi="Arial"/>
                <w:b/>
                <w:sz w:val="22"/>
              </w:rPr>
            </w:pPr>
            <w:r>
              <w:rPr>
                <w:rFonts w:ascii="Arial" w:hAnsi="Arial"/>
                <w:b/>
                <w:sz w:val="22"/>
              </w:rPr>
              <w:t>€</w:t>
            </w:r>
            <w:r>
              <w:rPr>
                <w:rFonts w:ascii="Arial" w:hAnsi="Arial"/>
                <w:b/>
                <w:spacing w:val="58"/>
                <w:sz w:val="22"/>
              </w:rPr>
              <w:t> </w:t>
            </w:r>
            <w:r>
              <w:rPr>
                <w:rFonts w:ascii="Arial" w:hAnsi="Arial"/>
                <w:b/>
                <w:spacing w:val="-2"/>
                <w:sz w:val="22"/>
              </w:rPr>
              <w:t>314.625,45</w:t>
            </w:r>
          </w:p>
        </w:tc>
        <w:tc>
          <w:tcPr>
            <w:tcW w:w="2696" w:type="dxa"/>
          </w:tcPr>
          <w:p>
            <w:pPr>
              <w:pStyle w:val="TableParagraph"/>
              <w:spacing w:line="250" w:lineRule="exact"/>
              <w:ind w:left="723"/>
              <w:rPr>
                <w:rFonts w:ascii="Arial" w:hAnsi="Arial"/>
                <w:b/>
                <w:sz w:val="22"/>
              </w:rPr>
            </w:pPr>
            <w:r>
              <w:rPr>
                <w:rFonts w:ascii="Arial" w:hAnsi="Arial"/>
                <w:b/>
                <w:sz w:val="22"/>
              </w:rPr>
              <w:t>€</w:t>
            </w:r>
            <w:r>
              <w:rPr>
                <w:rFonts w:ascii="Arial" w:hAnsi="Arial"/>
                <w:b/>
                <w:spacing w:val="-2"/>
                <w:sz w:val="22"/>
              </w:rPr>
              <w:t> 3.713.838,08,</w:t>
            </w:r>
          </w:p>
        </w:tc>
      </w:tr>
      <w:tr>
        <w:trPr>
          <w:trHeight w:val="506" w:hRule="atLeast"/>
        </w:trPr>
        <w:tc>
          <w:tcPr>
            <w:tcW w:w="4474" w:type="dxa"/>
          </w:tcPr>
          <w:p>
            <w:pPr>
              <w:pStyle w:val="TableParagraph"/>
              <w:ind w:left="107"/>
              <w:rPr>
                <w:sz w:val="22"/>
              </w:rPr>
            </w:pPr>
            <w:r>
              <w:rPr>
                <w:sz w:val="22"/>
              </w:rPr>
              <w:t>4)</w:t>
            </w:r>
            <w:r>
              <w:rPr>
                <w:spacing w:val="-3"/>
                <w:sz w:val="22"/>
              </w:rPr>
              <w:t> </w:t>
            </w:r>
            <w:r>
              <w:rPr>
                <w:sz w:val="22"/>
              </w:rPr>
              <w:t>RESIDUI</w:t>
            </w:r>
            <w:r>
              <w:rPr>
                <w:spacing w:val="-4"/>
                <w:sz w:val="22"/>
              </w:rPr>
              <w:t> </w:t>
            </w:r>
            <w:r>
              <w:rPr>
                <w:sz w:val="22"/>
              </w:rPr>
              <w:t>RISCOSSI</w:t>
            </w:r>
            <w:r>
              <w:rPr>
                <w:spacing w:val="-5"/>
                <w:sz w:val="22"/>
              </w:rPr>
              <w:t> </w:t>
            </w:r>
            <w:r>
              <w:rPr>
                <w:sz w:val="22"/>
              </w:rPr>
              <w:t>E</w:t>
            </w:r>
            <w:r>
              <w:rPr>
                <w:spacing w:val="-3"/>
                <w:sz w:val="22"/>
              </w:rPr>
              <w:t> </w:t>
            </w:r>
            <w:r>
              <w:rPr>
                <w:spacing w:val="-2"/>
                <w:sz w:val="22"/>
              </w:rPr>
              <w:t>PAGATI</w:t>
            </w:r>
          </w:p>
        </w:tc>
        <w:tc>
          <w:tcPr>
            <w:tcW w:w="2835" w:type="dxa"/>
          </w:tcPr>
          <w:p>
            <w:pPr>
              <w:pStyle w:val="TableParagraph"/>
              <w:spacing w:line="250" w:lineRule="exact"/>
              <w:ind w:left="724"/>
              <w:rPr>
                <w:rFonts w:ascii="Arial" w:hAnsi="Arial"/>
                <w:b/>
                <w:sz w:val="22"/>
              </w:rPr>
            </w:pPr>
            <w:r>
              <w:rPr>
                <w:w w:val="80"/>
                <w:sz w:val="22"/>
              </w:rPr>
              <w:t>€</w:t>
            </w:r>
            <w:r>
              <w:rPr>
                <w:spacing w:val="65"/>
                <w:sz w:val="22"/>
              </w:rPr>
              <w:t> </w:t>
            </w:r>
            <w:r>
              <w:rPr>
                <w:rFonts w:ascii="Arial" w:hAnsi="Arial"/>
                <w:b/>
                <w:spacing w:val="-2"/>
                <w:w w:val="90"/>
                <w:sz w:val="22"/>
              </w:rPr>
              <w:t>268.246,45</w:t>
            </w:r>
          </w:p>
        </w:tc>
        <w:tc>
          <w:tcPr>
            <w:tcW w:w="2696" w:type="dxa"/>
          </w:tcPr>
          <w:p>
            <w:pPr>
              <w:pStyle w:val="TableParagraph"/>
              <w:spacing w:line="250" w:lineRule="exact"/>
              <w:ind w:left="661"/>
              <w:rPr>
                <w:rFonts w:ascii="Arial" w:hAnsi="Arial"/>
                <w:b/>
                <w:sz w:val="22"/>
              </w:rPr>
            </w:pPr>
            <w:r>
              <w:rPr>
                <w:w w:val="70"/>
                <w:sz w:val="22"/>
              </w:rPr>
              <w:t>€</w:t>
            </w:r>
            <w:r>
              <w:rPr>
                <w:spacing w:val="27"/>
                <w:sz w:val="22"/>
              </w:rPr>
              <w:t> </w:t>
            </w:r>
            <w:r>
              <w:rPr>
                <w:rFonts w:ascii="Arial" w:hAnsi="Arial"/>
                <w:b/>
                <w:spacing w:val="-2"/>
                <w:w w:val="90"/>
                <w:sz w:val="22"/>
              </w:rPr>
              <w:t>11.830.498,78</w:t>
            </w:r>
          </w:p>
        </w:tc>
      </w:tr>
      <w:tr>
        <w:trPr>
          <w:trHeight w:val="760" w:hRule="atLeast"/>
        </w:trPr>
        <w:tc>
          <w:tcPr>
            <w:tcW w:w="4474" w:type="dxa"/>
          </w:tcPr>
          <w:p>
            <w:pPr>
              <w:pStyle w:val="TableParagraph"/>
              <w:ind w:left="170" w:right="884" w:hanging="63"/>
              <w:rPr>
                <w:sz w:val="22"/>
              </w:rPr>
            </w:pPr>
            <w:r>
              <w:rPr>
                <w:rFonts w:ascii="Arial"/>
                <w:b/>
                <w:sz w:val="22"/>
              </w:rPr>
              <w:t>5)</w:t>
            </w:r>
            <w:r>
              <w:rPr>
                <w:rFonts w:ascii="Arial"/>
                <w:b/>
                <w:spacing w:val="-10"/>
                <w:sz w:val="22"/>
              </w:rPr>
              <w:t> </w:t>
            </w:r>
            <w:r>
              <w:rPr>
                <w:rFonts w:ascii="Arial"/>
                <w:b/>
                <w:sz w:val="22"/>
              </w:rPr>
              <w:t>DIFFERENZA</w:t>
            </w:r>
            <w:r>
              <w:rPr>
                <w:rFonts w:ascii="Arial"/>
                <w:b/>
                <w:spacing w:val="-16"/>
                <w:sz w:val="22"/>
              </w:rPr>
              <w:t> </w:t>
            </w:r>
            <w:r>
              <w:rPr>
                <w:rFonts w:ascii="Arial"/>
                <w:b/>
                <w:sz w:val="22"/>
              </w:rPr>
              <w:t>DA</w:t>
            </w:r>
            <w:r>
              <w:rPr>
                <w:rFonts w:ascii="Arial"/>
                <w:b/>
                <w:spacing w:val="-14"/>
                <w:sz w:val="22"/>
              </w:rPr>
              <w:t> </w:t>
            </w:r>
            <w:r>
              <w:rPr>
                <w:rFonts w:ascii="Arial"/>
                <w:b/>
                <w:sz w:val="22"/>
              </w:rPr>
              <w:t>INCASSARE E DA</w:t>
            </w:r>
            <w:r>
              <w:rPr>
                <w:rFonts w:ascii="Arial"/>
                <w:b/>
                <w:spacing w:val="80"/>
                <w:sz w:val="22"/>
              </w:rPr>
              <w:t> </w:t>
            </w:r>
            <w:r>
              <w:rPr>
                <w:rFonts w:ascii="Arial"/>
                <w:b/>
                <w:sz w:val="22"/>
              </w:rPr>
              <w:t>PAGARE</w:t>
            </w:r>
            <w:r>
              <w:rPr>
                <w:rFonts w:ascii="Arial"/>
                <w:b/>
                <w:spacing w:val="80"/>
                <w:sz w:val="22"/>
              </w:rPr>
              <w:t> </w:t>
            </w:r>
            <w:r>
              <w:rPr>
                <w:sz w:val="22"/>
              </w:rPr>
              <w:t>(3-4)</w:t>
            </w:r>
          </w:p>
        </w:tc>
        <w:tc>
          <w:tcPr>
            <w:tcW w:w="2835" w:type="dxa"/>
          </w:tcPr>
          <w:p>
            <w:pPr>
              <w:pStyle w:val="TableParagraph"/>
              <w:spacing w:line="250" w:lineRule="exact"/>
              <w:ind w:left="784"/>
              <w:rPr>
                <w:rFonts w:ascii="Arial" w:hAnsi="Arial"/>
                <w:b/>
                <w:sz w:val="22"/>
              </w:rPr>
            </w:pPr>
            <w:r>
              <w:rPr>
                <w:rFonts w:ascii="Arial" w:hAnsi="Arial"/>
                <w:b/>
                <w:sz w:val="22"/>
              </w:rPr>
              <w:t>€</w:t>
            </w:r>
            <w:r>
              <w:rPr>
                <w:rFonts w:ascii="Arial" w:hAnsi="Arial"/>
                <w:b/>
                <w:spacing w:val="30"/>
                <w:sz w:val="22"/>
              </w:rPr>
              <w:t>  </w:t>
            </w:r>
            <w:r>
              <w:rPr>
                <w:rFonts w:ascii="Arial" w:hAnsi="Arial"/>
                <w:b/>
                <w:spacing w:val="-2"/>
                <w:sz w:val="22"/>
              </w:rPr>
              <w:t>46.378,00</w:t>
            </w:r>
          </w:p>
        </w:tc>
        <w:tc>
          <w:tcPr>
            <w:tcW w:w="2696" w:type="dxa"/>
          </w:tcPr>
          <w:p>
            <w:pPr>
              <w:pStyle w:val="TableParagraph"/>
              <w:spacing w:line="250" w:lineRule="exact"/>
              <w:ind w:left="783"/>
              <w:rPr>
                <w:rFonts w:ascii="Arial" w:hAnsi="Arial"/>
                <w:b/>
                <w:sz w:val="22"/>
              </w:rPr>
            </w:pPr>
            <w:r>
              <w:rPr>
                <w:rFonts w:ascii="Arial" w:hAnsi="Arial"/>
                <w:b/>
                <w:sz w:val="22"/>
              </w:rPr>
              <w:t>€</w:t>
            </w:r>
            <w:r>
              <w:rPr>
                <w:rFonts w:ascii="Arial" w:hAnsi="Arial"/>
                <w:b/>
                <w:spacing w:val="-2"/>
                <w:sz w:val="22"/>
              </w:rPr>
              <w:t> 1.883.339,30</w:t>
            </w:r>
          </w:p>
        </w:tc>
      </w:tr>
      <w:tr>
        <w:trPr>
          <w:trHeight w:val="758" w:hRule="atLeast"/>
        </w:trPr>
        <w:tc>
          <w:tcPr>
            <w:tcW w:w="4474" w:type="dxa"/>
          </w:tcPr>
          <w:p>
            <w:pPr>
              <w:pStyle w:val="TableParagraph"/>
              <w:spacing w:line="250" w:lineRule="exact"/>
              <w:ind w:left="107"/>
              <w:rPr>
                <w:sz w:val="22"/>
              </w:rPr>
            </w:pPr>
            <w:r>
              <w:rPr>
                <w:spacing w:val="-5"/>
                <w:sz w:val="22"/>
              </w:rPr>
              <w:t>6)</w:t>
            </w:r>
          </w:p>
          <w:p>
            <w:pPr>
              <w:pStyle w:val="TableParagraph"/>
              <w:rPr>
                <w:sz w:val="22"/>
              </w:rPr>
            </w:pPr>
          </w:p>
          <w:p>
            <w:pPr>
              <w:pStyle w:val="TableParagraph"/>
              <w:spacing w:line="234" w:lineRule="exact"/>
              <w:ind w:left="170"/>
              <w:rPr>
                <w:sz w:val="22"/>
              </w:rPr>
            </w:pPr>
            <w:r>
              <w:rPr>
                <w:sz w:val="22"/>
              </w:rPr>
              <w:t>RESIDUI</w:t>
            </w:r>
            <w:r>
              <w:rPr>
                <w:spacing w:val="27"/>
                <w:sz w:val="22"/>
              </w:rPr>
              <w:t>  </w:t>
            </w:r>
            <w:r>
              <w:rPr>
                <w:sz w:val="22"/>
              </w:rPr>
              <w:t>ANNO</w:t>
            </w:r>
            <w:r>
              <w:rPr>
                <w:spacing w:val="58"/>
                <w:sz w:val="22"/>
              </w:rPr>
              <w:t> </w:t>
            </w:r>
            <w:r>
              <w:rPr>
                <w:spacing w:val="-4"/>
                <w:sz w:val="22"/>
              </w:rPr>
              <w:t>2025</w:t>
            </w:r>
          </w:p>
        </w:tc>
        <w:tc>
          <w:tcPr>
            <w:tcW w:w="2835" w:type="dxa"/>
          </w:tcPr>
          <w:p>
            <w:pPr>
              <w:pStyle w:val="TableParagraph"/>
              <w:spacing w:line="250" w:lineRule="exact"/>
              <w:ind w:left="846"/>
              <w:rPr>
                <w:sz w:val="22"/>
              </w:rPr>
            </w:pPr>
            <w:r>
              <w:rPr>
                <w:w w:val="70"/>
                <w:sz w:val="22"/>
              </w:rPr>
              <w:t>€.</w:t>
            </w:r>
            <w:r>
              <w:rPr>
                <w:spacing w:val="-14"/>
                <w:w w:val="95"/>
                <w:sz w:val="22"/>
              </w:rPr>
              <w:t> </w:t>
            </w:r>
            <w:r>
              <w:rPr>
                <w:spacing w:val="-2"/>
                <w:w w:val="95"/>
                <w:sz w:val="22"/>
              </w:rPr>
              <w:t>113.782,37</w:t>
            </w:r>
          </w:p>
        </w:tc>
        <w:tc>
          <w:tcPr>
            <w:tcW w:w="2696" w:type="dxa"/>
          </w:tcPr>
          <w:p>
            <w:pPr>
              <w:pStyle w:val="TableParagraph"/>
              <w:tabs>
                <w:tab w:pos="1150" w:val="left" w:leader="none"/>
              </w:tabs>
              <w:spacing w:line="248" w:lineRule="exact"/>
              <w:ind w:left="601"/>
              <w:rPr>
                <w:rFonts w:ascii="Arial" w:hAnsi="Arial"/>
                <w:b/>
                <w:sz w:val="22"/>
              </w:rPr>
            </w:pPr>
            <w:r>
              <w:rPr>
                <w:spacing w:val="-5"/>
                <w:w w:val="95"/>
                <w:sz w:val="22"/>
              </w:rPr>
              <w:t>€.</w:t>
            </w:r>
            <w:r>
              <w:rPr>
                <w:sz w:val="22"/>
              </w:rPr>
              <w:tab/>
            </w:r>
            <w:r>
              <w:rPr>
                <w:rFonts w:ascii="Arial" w:hAnsi="Arial"/>
                <w:b/>
                <w:spacing w:val="-2"/>
                <w:w w:val="95"/>
                <w:sz w:val="22"/>
              </w:rPr>
              <w:t>947.735,41</w:t>
            </w:r>
          </w:p>
        </w:tc>
      </w:tr>
    </w:tbl>
    <w:p>
      <w:pPr>
        <w:pStyle w:val="TableParagraph"/>
        <w:spacing w:after="0" w:line="248" w:lineRule="exact"/>
        <w:rPr>
          <w:rFonts w:ascii="Arial" w:hAnsi="Arial"/>
          <w:b/>
          <w:sz w:val="22"/>
        </w:rPr>
        <w:sectPr>
          <w:pgSz w:w="12240" w:h="15840"/>
          <w:pgMar w:header="145" w:footer="1067" w:top="1800" w:bottom="1260" w:left="720" w:right="360"/>
        </w:sectPr>
      </w:pPr>
    </w:p>
    <w:p>
      <w:pPr>
        <w:pStyle w:val="BodyText"/>
        <w:rPr>
          <w:sz w:val="20"/>
        </w:rPr>
      </w:pPr>
    </w:p>
    <w:p>
      <w:pPr>
        <w:pStyle w:val="BodyText"/>
        <w:spacing w:before="133"/>
        <w:rPr>
          <w:sz w:val="20"/>
        </w:rPr>
      </w:pPr>
    </w:p>
    <w:tbl>
      <w:tblPr>
        <w:tblW w:w="0" w:type="auto"/>
        <w:jc w:val="left"/>
        <w:tblInd w:w="310" w:type="dxa"/>
        <w:tblBorders>
          <w:top w:val="thinThickMediumGap" w:sz="18" w:space="0" w:color="823A0A"/>
          <w:left w:val="thinThickMediumGap" w:sz="18" w:space="0" w:color="823A0A"/>
          <w:bottom w:val="thinThickMediumGap" w:sz="18" w:space="0" w:color="823A0A"/>
          <w:right w:val="thinThickMediumGap" w:sz="18" w:space="0" w:color="823A0A"/>
          <w:insideH w:val="thinThickMediumGap" w:sz="18" w:space="0" w:color="823A0A"/>
          <w:insideV w:val="thinThickMediumGap" w:sz="18" w:space="0" w:color="823A0A"/>
        </w:tblBorders>
        <w:tblLayout w:type="fixed"/>
        <w:tblCellMar>
          <w:top w:w="0" w:type="dxa"/>
          <w:left w:w="0" w:type="dxa"/>
          <w:bottom w:w="0" w:type="dxa"/>
          <w:right w:w="0" w:type="dxa"/>
        </w:tblCellMar>
        <w:tblLook w:val="01E0"/>
      </w:tblPr>
      <w:tblGrid>
        <w:gridCol w:w="4474"/>
        <w:gridCol w:w="2835"/>
        <w:gridCol w:w="2696"/>
      </w:tblGrid>
      <w:tr>
        <w:trPr>
          <w:trHeight w:val="1001" w:hRule="atLeast"/>
        </w:trPr>
        <w:tc>
          <w:tcPr>
            <w:tcW w:w="4474" w:type="dxa"/>
            <w:tcBorders>
              <w:left w:val="single" w:sz="4" w:space="0" w:color="000000"/>
              <w:bottom w:val="single" w:sz="4" w:space="0" w:color="000000"/>
              <w:right w:val="single" w:sz="4" w:space="0" w:color="000000"/>
            </w:tcBorders>
          </w:tcPr>
          <w:p>
            <w:pPr>
              <w:pStyle w:val="TableParagraph"/>
              <w:spacing w:line="237" w:lineRule="exact"/>
              <w:ind w:left="107"/>
              <w:rPr>
                <w:rFonts w:ascii="Arial"/>
                <w:b/>
                <w:sz w:val="22"/>
              </w:rPr>
            </w:pPr>
            <w:r>
              <w:rPr>
                <w:rFonts w:ascii="Arial"/>
                <w:b/>
                <w:sz w:val="22"/>
              </w:rPr>
              <w:t>7)</w:t>
            </w:r>
            <w:r>
              <w:rPr>
                <w:rFonts w:ascii="Arial"/>
                <w:b/>
                <w:spacing w:val="-2"/>
                <w:sz w:val="22"/>
              </w:rPr>
              <w:t> </w:t>
            </w:r>
            <w:r>
              <w:rPr>
                <w:rFonts w:ascii="Arial"/>
                <w:b/>
                <w:sz w:val="22"/>
              </w:rPr>
              <w:t>TOTALE</w:t>
            </w:r>
            <w:r>
              <w:rPr>
                <w:rFonts w:ascii="Arial"/>
                <w:b/>
                <w:spacing w:val="27"/>
                <w:sz w:val="22"/>
              </w:rPr>
              <w:t>  </w:t>
            </w:r>
            <w:r>
              <w:rPr>
                <w:rFonts w:ascii="Arial"/>
                <w:b/>
                <w:sz w:val="22"/>
              </w:rPr>
              <w:t>RESIDUI</w:t>
            </w:r>
            <w:r>
              <w:rPr>
                <w:rFonts w:ascii="Arial"/>
                <w:b/>
                <w:spacing w:val="-2"/>
                <w:sz w:val="22"/>
              </w:rPr>
              <w:t> </w:t>
            </w:r>
            <w:r>
              <w:rPr>
                <w:rFonts w:ascii="Arial"/>
                <w:b/>
                <w:sz w:val="22"/>
              </w:rPr>
              <w:t>ATTIVI</w:t>
            </w:r>
            <w:r>
              <w:rPr>
                <w:rFonts w:ascii="Arial"/>
                <w:b/>
                <w:spacing w:val="-1"/>
                <w:sz w:val="22"/>
              </w:rPr>
              <w:t> </w:t>
            </w:r>
            <w:r>
              <w:rPr>
                <w:rFonts w:ascii="Arial"/>
                <w:b/>
                <w:sz w:val="22"/>
              </w:rPr>
              <w:t>E</w:t>
            </w:r>
            <w:r>
              <w:rPr>
                <w:rFonts w:ascii="Arial"/>
                <w:b/>
                <w:spacing w:val="-4"/>
                <w:sz w:val="22"/>
              </w:rPr>
              <w:t> </w:t>
            </w:r>
            <w:r>
              <w:rPr>
                <w:rFonts w:ascii="Arial"/>
                <w:b/>
                <w:spacing w:val="-2"/>
                <w:sz w:val="22"/>
              </w:rPr>
              <w:t>PASSIVI</w:t>
            </w:r>
          </w:p>
          <w:p>
            <w:pPr>
              <w:pStyle w:val="TableParagraph"/>
              <w:spacing w:line="252" w:lineRule="exact"/>
              <w:ind w:left="107"/>
              <w:rPr>
                <w:rFonts w:ascii="Arial"/>
                <w:b/>
                <w:sz w:val="22"/>
              </w:rPr>
            </w:pPr>
            <w:r>
              <w:rPr>
                <w:rFonts w:ascii="Arial"/>
                <w:b/>
                <w:sz w:val="22"/>
              </w:rPr>
              <w:t>AL</w:t>
            </w:r>
            <w:r>
              <w:rPr>
                <w:rFonts w:ascii="Arial"/>
                <w:b/>
                <w:spacing w:val="-3"/>
                <w:sz w:val="22"/>
              </w:rPr>
              <w:t> </w:t>
            </w:r>
            <w:r>
              <w:rPr>
                <w:rFonts w:ascii="Arial"/>
                <w:b/>
                <w:spacing w:val="-2"/>
                <w:sz w:val="22"/>
              </w:rPr>
              <w:t>31.12.2025</w:t>
            </w:r>
          </w:p>
          <w:p>
            <w:pPr>
              <w:pStyle w:val="TableParagraph"/>
              <w:spacing w:before="4"/>
              <w:ind w:left="170"/>
              <w:rPr>
                <w:sz w:val="22"/>
              </w:rPr>
            </w:pPr>
            <w:r>
              <w:rPr>
                <w:sz w:val="22"/>
              </w:rPr>
              <w:t>(5+6)</w:t>
            </w:r>
            <w:r>
              <w:rPr>
                <w:spacing w:val="-5"/>
                <w:sz w:val="22"/>
              </w:rPr>
              <w:t> ***</w:t>
            </w:r>
          </w:p>
        </w:tc>
        <w:tc>
          <w:tcPr>
            <w:tcW w:w="2835" w:type="dxa"/>
            <w:tcBorders>
              <w:left w:val="single" w:sz="4" w:space="0" w:color="000000"/>
              <w:bottom w:val="single" w:sz="4" w:space="0" w:color="000000"/>
              <w:right w:val="single" w:sz="4" w:space="0" w:color="000000"/>
            </w:tcBorders>
          </w:tcPr>
          <w:p>
            <w:pPr>
              <w:pStyle w:val="TableParagraph"/>
              <w:spacing w:line="237" w:lineRule="exact"/>
              <w:ind w:left="784"/>
              <w:rPr>
                <w:rFonts w:ascii="Arial" w:hAnsi="Arial"/>
                <w:b/>
                <w:sz w:val="22"/>
              </w:rPr>
            </w:pPr>
            <w:r>
              <w:rPr>
                <w:rFonts w:ascii="Arial" w:hAnsi="Arial"/>
                <w:b/>
                <w:sz w:val="22"/>
              </w:rPr>
              <w:t>€.</w:t>
            </w:r>
            <w:r>
              <w:rPr>
                <w:rFonts w:ascii="Arial" w:hAnsi="Arial"/>
                <w:b/>
                <w:spacing w:val="59"/>
                <w:sz w:val="22"/>
              </w:rPr>
              <w:t> </w:t>
            </w:r>
            <w:r>
              <w:rPr>
                <w:rFonts w:ascii="Arial" w:hAnsi="Arial"/>
                <w:b/>
                <w:spacing w:val="-2"/>
                <w:sz w:val="22"/>
              </w:rPr>
              <w:t>160.161,37</w:t>
            </w:r>
          </w:p>
        </w:tc>
        <w:tc>
          <w:tcPr>
            <w:tcW w:w="2696" w:type="dxa"/>
            <w:tcBorders>
              <w:left w:val="single" w:sz="4" w:space="0" w:color="000000"/>
              <w:bottom w:val="single" w:sz="4" w:space="0" w:color="000000"/>
              <w:right w:val="single" w:sz="4" w:space="0" w:color="000000"/>
            </w:tcBorders>
          </w:tcPr>
          <w:p>
            <w:pPr>
              <w:pStyle w:val="TableParagraph"/>
              <w:spacing w:line="237" w:lineRule="exact"/>
              <w:ind w:left="601"/>
              <w:rPr>
                <w:rFonts w:ascii="Arial" w:hAnsi="Arial"/>
                <w:b/>
                <w:sz w:val="22"/>
              </w:rPr>
            </w:pPr>
            <w:r>
              <w:rPr>
                <w:rFonts w:ascii="Arial" w:hAnsi="Arial"/>
                <w:b/>
                <w:sz w:val="22"/>
              </w:rPr>
              <w:t>€.</w:t>
            </w:r>
            <w:r>
              <w:rPr>
                <w:rFonts w:ascii="Arial" w:hAnsi="Arial"/>
                <w:b/>
                <w:spacing w:val="29"/>
                <w:sz w:val="22"/>
              </w:rPr>
              <w:t>  </w:t>
            </w:r>
            <w:r>
              <w:rPr>
                <w:rFonts w:ascii="Arial" w:hAnsi="Arial"/>
                <w:b/>
                <w:spacing w:val="-2"/>
                <w:sz w:val="22"/>
              </w:rPr>
              <w:t>2.831.074,71</w:t>
            </w:r>
          </w:p>
        </w:tc>
      </w:tr>
    </w:tbl>
    <w:p>
      <w:pPr>
        <w:spacing w:before="93"/>
        <w:ind w:left="770" w:right="0" w:firstLine="0"/>
        <w:jc w:val="left"/>
        <w:rPr>
          <w:rFonts w:ascii="Arial"/>
          <w:i/>
          <w:sz w:val="22"/>
        </w:rPr>
      </w:pPr>
      <w:r>
        <w:rPr>
          <w:rFonts w:ascii="Arial"/>
          <w:i/>
          <w:sz w:val="22"/>
        </w:rPr>
        <w:t>*</w:t>
      </w:r>
      <w:r>
        <w:rPr>
          <w:rFonts w:ascii="Arial"/>
          <w:i/>
          <w:spacing w:val="-4"/>
          <w:sz w:val="22"/>
        </w:rPr>
        <w:t> </w:t>
      </w:r>
      <w:r>
        <w:rPr>
          <w:rFonts w:ascii="Arial"/>
          <w:i/>
          <w:sz w:val="22"/>
        </w:rPr>
        <w:t>Come</w:t>
      </w:r>
      <w:r>
        <w:rPr>
          <w:rFonts w:ascii="Arial"/>
          <w:i/>
          <w:spacing w:val="-5"/>
          <w:sz w:val="22"/>
        </w:rPr>
        <w:t> </w:t>
      </w:r>
      <w:r>
        <w:rPr>
          <w:rFonts w:ascii="Arial"/>
          <w:i/>
          <w:sz w:val="22"/>
        </w:rPr>
        <w:t>risulta</w:t>
      </w:r>
      <w:r>
        <w:rPr>
          <w:rFonts w:ascii="Arial"/>
          <w:i/>
          <w:spacing w:val="-5"/>
          <w:sz w:val="22"/>
        </w:rPr>
        <w:t> </w:t>
      </w:r>
      <w:r>
        <w:rPr>
          <w:rFonts w:ascii="Arial"/>
          <w:i/>
          <w:sz w:val="22"/>
        </w:rPr>
        <w:t>dal</w:t>
      </w:r>
      <w:r>
        <w:rPr>
          <w:rFonts w:ascii="Arial"/>
          <w:i/>
          <w:spacing w:val="-3"/>
          <w:sz w:val="22"/>
        </w:rPr>
        <w:t> </w:t>
      </w:r>
      <w:r>
        <w:rPr>
          <w:rFonts w:ascii="Arial"/>
          <w:i/>
          <w:sz w:val="22"/>
        </w:rPr>
        <w:t>conto</w:t>
      </w:r>
      <w:r>
        <w:rPr>
          <w:rFonts w:ascii="Arial"/>
          <w:i/>
          <w:spacing w:val="-4"/>
          <w:sz w:val="22"/>
        </w:rPr>
        <w:t> </w:t>
      </w:r>
      <w:r>
        <w:rPr>
          <w:rFonts w:ascii="Arial"/>
          <w:i/>
          <w:sz w:val="22"/>
        </w:rPr>
        <w:t>finale</w:t>
      </w:r>
      <w:r>
        <w:rPr>
          <w:rFonts w:ascii="Arial"/>
          <w:i/>
          <w:spacing w:val="-3"/>
          <w:sz w:val="22"/>
        </w:rPr>
        <w:t> </w:t>
      </w:r>
      <w:r>
        <w:rPr>
          <w:rFonts w:ascii="Arial"/>
          <w:i/>
          <w:sz w:val="22"/>
        </w:rPr>
        <w:t>2024,</w:t>
      </w:r>
      <w:r>
        <w:rPr>
          <w:rFonts w:ascii="Arial"/>
          <w:i/>
          <w:spacing w:val="-4"/>
          <w:sz w:val="22"/>
        </w:rPr>
        <w:t> </w:t>
      </w:r>
      <w:r>
        <w:rPr>
          <w:rFonts w:ascii="Arial"/>
          <w:i/>
          <w:sz w:val="22"/>
        </w:rPr>
        <w:t>di</w:t>
      </w:r>
      <w:r>
        <w:rPr>
          <w:rFonts w:ascii="Arial"/>
          <w:i/>
          <w:spacing w:val="-3"/>
          <w:sz w:val="22"/>
        </w:rPr>
        <w:t> </w:t>
      </w:r>
      <w:r>
        <w:rPr>
          <w:rFonts w:ascii="Arial"/>
          <w:i/>
          <w:sz w:val="22"/>
        </w:rPr>
        <w:t>cui</w:t>
      </w:r>
      <w:r>
        <w:rPr>
          <w:rFonts w:ascii="Arial"/>
          <w:i/>
          <w:spacing w:val="-3"/>
          <w:sz w:val="22"/>
        </w:rPr>
        <w:t> </w:t>
      </w:r>
      <w:r>
        <w:rPr>
          <w:rFonts w:ascii="Arial"/>
          <w:i/>
          <w:sz w:val="22"/>
        </w:rPr>
        <w:t>alla</w:t>
      </w:r>
      <w:r>
        <w:rPr>
          <w:rFonts w:ascii="Arial"/>
          <w:i/>
          <w:spacing w:val="-2"/>
          <w:sz w:val="22"/>
        </w:rPr>
        <w:t> </w:t>
      </w:r>
      <w:r>
        <w:rPr>
          <w:rFonts w:ascii="Arial"/>
          <w:i/>
          <w:sz w:val="22"/>
        </w:rPr>
        <w:t>delibera</w:t>
      </w:r>
      <w:r>
        <w:rPr>
          <w:rFonts w:ascii="Arial"/>
          <w:i/>
          <w:spacing w:val="-3"/>
          <w:sz w:val="22"/>
        </w:rPr>
        <w:t> </w:t>
      </w:r>
      <w:r>
        <w:rPr>
          <w:rFonts w:ascii="Arial"/>
          <w:i/>
          <w:sz w:val="22"/>
        </w:rPr>
        <w:t>n</w:t>
      </w:r>
      <w:r>
        <w:rPr>
          <w:rFonts w:ascii="Arial"/>
          <w:i/>
          <w:spacing w:val="-2"/>
          <w:sz w:val="22"/>
        </w:rPr>
        <w:t> </w:t>
      </w:r>
      <w:r>
        <w:rPr>
          <w:rFonts w:ascii="Arial"/>
          <w:i/>
          <w:sz w:val="22"/>
        </w:rPr>
        <w:t>1</w:t>
      </w:r>
      <w:r>
        <w:rPr>
          <w:rFonts w:ascii="Arial"/>
          <w:i/>
          <w:spacing w:val="-3"/>
          <w:sz w:val="22"/>
        </w:rPr>
        <w:t> </w:t>
      </w:r>
      <w:r>
        <w:rPr>
          <w:rFonts w:ascii="Arial"/>
          <w:i/>
          <w:sz w:val="22"/>
        </w:rPr>
        <w:t>del</w:t>
      </w:r>
      <w:r>
        <w:rPr>
          <w:rFonts w:ascii="Arial"/>
          <w:i/>
          <w:spacing w:val="-5"/>
          <w:sz w:val="22"/>
        </w:rPr>
        <w:t> </w:t>
      </w:r>
      <w:r>
        <w:rPr>
          <w:rFonts w:ascii="Arial"/>
          <w:i/>
          <w:spacing w:val="-2"/>
          <w:sz w:val="22"/>
        </w:rPr>
        <w:t>27/11/2025</w:t>
      </w:r>
    </w:p>
    <w:p>
      <w:pPr>
        <w:spacing w:before="119"/>
        <w:ind w:left="770" w:right="0" w:firstLine="0"/>
        <w:jc w:val="left"/>
        <w:rPr>
          <w:rFonts w:ascii="Arial"/>
          <w:i/>
          <w:sz w:val="22"/>
        </w:rPr>
      </w:pPr>
      <w:r>
        <w:rPr>
          <w:rFonts w:ascii="Arial"/>
          <w:i/>
          <w:sz w:val="22"/>
        </w:rPr>
        <w:t>**</w:t>
      </w:r>
      <w:r>
        <w:rPr>
          <w:rFonts w:ascii="Arial"/>
          <w:i/>
          <w:spacing w:val="-3"/>
          <w:sz w:val="22"/>
        </w:rPr>
        <w:t> </w:t>
      </w:r>
      <w:r>
        <w:rPr>
          <w:rFonts w:ascii="Arial"/>
          <w:i/>
          <w:sz w:val="22"/>
        </w:rPr>
        <w:t>Come</w:t>
      </w:r>
      <w:r>
        <w:rPr>
          <w:rFonts w:ascii="Arial"/>
          <w:i/>
          <w:spacing w:val="-4"/>
          <w:sz w:val="22"/>
        </w:rPr>
        <w:t> </w:t>
      </w:r>
      <w:r>
        <w:rPr>
          <w:rFonts w:ascii="Arial"/>
          <w:i/>
          <w:sz w:val="22"/>
        </w:rPr>
        <w:t>da</w:t>
      </w:r>
      <w:r>
        <w:rPr>
          <w:rFonts w:ascii="Arial"/>
          <w:i/>
          <w:spacing w:val="-5"/>
          <w:sz w:val="22"/>
        </w:rPr>
        <w:t> </w:t>
      </w:r>
      <w:r>
        <w:rPr>
          <w:rFonts w:ascii="Arial"/>
          <w:i/>
          <w:sz w:val="22"/>
        </w:rPr>
        <w:t>schema</w:t>
      </w:r>
      <w:r>
        <w:rPr>
          <w:rFonts w:ascii="Arial"/>
          <w:i/>
          <w:spacing w:val="-4"/>
          <w:sz w:val="22"/>
        </w:rPr>
        <w:t> </w:t>
      </w:r>
      <w:r>
        <w:rPr>
          <w:rFonts w:ascii="Arial"/>
          <w:i/>
          <w:sz w:val="22"/>
        </w:rPr>
        <w:t>n.</w:t>
      </w:r>
      <w:r>
        <w:rPr>
          <w:rFonts w:ascii="Arial"/>
          <w:i/>
          <w:spacing w:val="-1"/>
          <w:sz w:val="22"/>
        </w:rPr>
        <w:t> </w:t>
      </w:r>
      <w:r>
        <w:rPr>
          <w:rFonts w:ascii="Arial"/>
          <w:i/>
          <w:sz w:val="22"/>
        </w:rPr>
        <w:t>2</w:t>
      </w:r>
      <w:r>
        <w:rPr>
          <w:rFonts w:ascii="Arial"/>
          <w:i/>
          <w:spacing w:val="-7"/>
          <w:sz w:val="22"/>
        </w:rPr>
        <w:t> </w:t>
      </w:r>
      <w:r>
        <w:rPr>
          <w:rFonts w:ascii="Arial"/>
          <w:i/>
          <w:sz w:val="22"/>
        </w:rPr>
        <w:t>variazione</w:t>
      </w:r>
      <w:r>
        <w:rPr>
          <w:rFonts w:ascii="Arial"/>
          <w:i/>
          <w:spacing w:val="-4"/>
          <w:sz w:val="22"/>
        </w:rPr>
        <w:t> </w:t>
      </w:r>
      <w:r>
        <w:rPr>
          <w:rFonts w:ascii="Arial"/>
          <w:i/>
          <w:sz w:val="22"/>
        </w:rPr>
        <w:t>residui</w:t>
      </w:r>
      <w:r>
        <w:rPr>
          <w:rFonts w:ascii="Arial"/>
          <w:i/>
          <w:spacing w:val="-3"/>
          <w:sz w:val="22"/>
        </w:rPr>
        <w:t> </w:t>
      </w:r>
      <w:r>
        <w:rPr>
          <w:rFonts w:ascii="Arial"/>
          <w:i/>
          <w:spacing w:val="-2"/>
          <w:sz w:val="22"/>
        </w:rPr>
        <w:t>passivi</w:t>
      </w:r>
    </w:p>
    <w:p>
      <w:pPr>
        <w:spacing w:before="121"/>
        <w:ind w:left="770" w:right="0" w:firstLine="0"/>
        <w:jc w:val="left"/>
        <w:rPr>
          <w:rFonts w:ascii="Arial" w:hAnsi="Arial"/>
          <w:i/>
          <w:sz w:val="22"/>
        </w:rPr>
      </w:pPr>
      <w:r>
        <w:rPr>
          <w:rFonts w:ascii="Arial" w:hAnsi="Arial"/>
          <w:i/>
          <w:sz w:val="22"/>
        </w:rPr>
        <w:t>***</w:t>
      </w:r>
      <w:r>
        <w:rPr>
          <w:rFonts w:ascii="Arial" w:hAnsi="Arial"/>
          <w:i/>
          <w:spacing w:val="-5"/>
          <w:sz w:val="22"/>
        </w:rPr>
        <w:t> </w:t>
      </w:r>
      <w:r>
        <w:rPr>
          <w:rFonts w:ascii="Arial" w:hAnsi="Arial"/>
          <w:i/>
          <w:sz w:val="22"/>
        </w:rPr>
        <w:t>Colonna</w:t>
      </w:r>
      <w:r>
        <w:rPr>
          <w:rFonts w:ascii="Arial" w:hAnsi="Arial"/>
          <w:i/>
          <w:spacing w:val="-3"/>
          <w:sz w:val="22"/>
        </w:rPr>
        <w:t> </w:t>
      </w:r>
      <w:r>
        <w:rPr>
          <w:rFonts w:ascii="Arial" w:hAnsi="Arial"/>
          <w:i/>
          <w:sz w:val="22"/>
        </w:rPr>
        <w:t>11</w:t>
      </w:r>
      <w:r>
        <w:rPr>
          <w:rFonts w:ascii="Arial" w:hAnsi="Arial"/>
          <w:i/>
          <w:spacing w:val="-4"/>
          <w:sz w:val="22"/>
        </w:rPr>
        <w:t> </w:t>
      </w:r>
      <w:r>
        <w:rPr>
          <w:rFonts w:ascii="Arial" w:hAnsi="Arial"/>
          <w:i/>
          <w:sz w:val="22"/>
        </w:rPr>
        <w:t>dell’allegato</w:t>
      </w:r>
      <w:r>
        <w:rPr>
          <w:rFonts w:ascii="Arial" w:hAnsi="Arial"/>
          <w:i/>
          <w:spacing w:val="-3"/>
          <w:sz w:val="22"/>
        </w:rPr>
        <w:t> </w:t>
      </w:r>
      <w:r>
        <w:rPr>
          <w:rFonts w:ascii="Arial" w:hAnsi="Arial"/>
          <w:i/>
          <w:sz w:val="22"/>
        </w:rPr>
        <w:t>2A</w:t>
      </w:r>
      <w:r>
        <w:rPr>
          <w:rFonts w:ascii="Arial" w:hAnsi="Arial"/>
          <w:i/>
          <w:spacing w:val="-6"/>
          <w:sz w:val="22"/>
        </w:rPr>
        <w:t> </w:t>
      </w:r>
      <w:r>
        <w:rPr>
          <w:rFonts w:ascii="Arial" w:hAnsi="Arial"/>
          <w:i/>
          <w:sz w:val="22"/>
        </w:rPr>
        <w:t>e</w:t>
      </w:r>
      <w:r>
        <w:rPr>
          <w:rFonts w:ascii="Arial" w:hAnsi="Arial"/>
          <w:i/>
          <w:spacing w:val="-3"/>
          <w:sz w:val="22"/>
        </w:rPr>
        <w:t> </w:t>
      </w:r>
      <w:r>
        <w:rPr>
          <w:rFonts w:ascii="Arial" w:hAnsi="Arial"/>
          <w:i/>
          <w:spacing w:val="-5"/>
          <w:sz w:val="22"/>
        </w:rPr>
        <w:t>2B</w:t>
      </w:r>
    </w:p>
    <w:p>
      <w:pPr>
        <w:pStyle w:val="BodyText"/>
        <w:spacing w:before="118"/>
        <w:rPr>
          <w:rFonts w:ascii="Arial"/>
          <w:i/>
        </w:rPr>
      </w:pPr>
    </w:p>
    <w:p>
      <w:pPr>
        <w:pStyle w:val="BodyText"/>
        <w:ind w:left="412" w:right="1148"/>
      </w:pPr>
      <w:bookmarkStart w:name="Le minori uscite rispetto al preventivat" w:id="13"/>
      <w:bookmarkEnd w:id="13"/>
      <w:r>
        <w:rPr/>
      </w:r>
      <w:r>
        <w:rPr/>
        <w:t>Le minori uscite rispetto al preventivato 2025 sono determinate da minori impegni di spesa su vari progetti, che vedranno il loro completamento nel 2026.</w:t>
      </w:r>
    </w:p>
    <w:p>
      <w:pPr>
        <w:pStyle w:val="BodyText"/>
        <w:spacing w:before="1"/>
        <w:ind w:left="412" w:right="1148" w:firstLine="62"/>
      </w:pPr>
      <w:bookmarkStart w:name="Si allega inoltre il prospetto riepiloga" w:id="14"/>
      <w:bookmarkEnd w:id="14"/>
      <w:r>
        <w:rPr/>
      </w:r>
      <w:r>
        <w:rPr/>
        <w:t>Si</w:t>
      </w:r>
      <w:r>
        <w:rPr>
          <w:spacing w:val="40"/>
        </w:rPr>
        <w:t> </w:t>
      </w:r>
      <w:r>
        <w:rPr/>
        <w:t>allega</w:t>
      </w:r>
      <w:r>
        <w:rPr>
          <w:spacing w:val="40"/>
        </w:rPr>
        <w:t> </w:t>
      </w:r>
      <w:r>
        <w:rPr/>
        <w:t>inoltre</w:t>
      </w:r>
      <w:r>
        <w:rPr>
          <w:spacing w:val="40"/>
        </w:rPr>
        <w:t> </w:t>
      </w:r>
      <w:r>
        <w:rPr/>
        <w:t>il</w:t>
      </w:r>
      <w:r>
        <w:rPr>
          <w:spacing w:val="40"/>
        </w:rPr>
        <w:t> </w:t>
      </w:r>
      <w:r>
        <w:rPr/>
        <w:t>prospetto</w:t>
      </w:r>
      <w:r>
        <w:rPr>
          <w:spacing w:val="40"/>
        </w:rPr>
        <w:t> </w:t>
      </w:r>
      <w:r>
        <w:rPr/>
        <w:t>riepilogativo</w:t>
      </w:r>
      <w:r>
        <w:rPr>
          <w:spacing w:val="40"/>
        </w:rPr>
        <w:t> </w:t>
      </w:r>
      <w:r>
        <w:rPr/>
        <w:t>delle</w:t>
      </w:r>
      <w:r>
        <w:rPr>
          <w:spacing w:val="40"/>
        </w:rPr>
        <w:t> </w:t>
      </w:r>
      <w:r>
        <w:rPr/>
        <w:t>somme</w:t>
      </w:r>
      <w:r>
        <w:rPr>
          <w:spacing w:val="40"/>
        </w:rPr>
        <w:t> </w:t>
      </w:r>
      <w:r>
        <w:rPr/>
        <w:t>impegnate,</w:t>
      </w:r>
      <w:r>
        <w:rPr>
          <w:spacing w:val="40"/>
        </w:rPr>
        <w:t> </w:t>
      </w:r>
      <w:r>
        <w:rPr/>
        <w:t>classificate</w:t>
      </w:r>
      <w:r>
        <w:rPr>
          <w:spacing w:val="40"/>
        </w:rPr>
        <w:t> </w:t>
      </w:r>
      <w:r>
        <w:rPr/>
        <w:t>per</w:t>
      </w:r>
      <w:r>
        <w:rPr>
          <w:spacing w:val="40"/>
        </w:rPr>
        <w:t> </w:t>
      </w:r>
      <w:r>
        <w:rPr/>
        <w:t>missioni</w:t>
      </w:r>
      <w:r>
        <w:rPr>
          <w:spacing w:val="40"/>
        </w:rPr>
        <w:t> </w:t>
      </w:r>
      <w:r>
        <w:rPr/>
        <w:t>e programmi (allegato 9).</w:t>
      </w:r>
    </w:p>
    <w:p>
      <w:pPr>
        <w:pStyle w:val="BodyText"/>
        <w:spacing w:before="252"/>
        <w:ind w:left="412"/>
      </w:pPr>
      <w:r>
        <w:rPr/>
        <w:t>L’avanzo</w:t>
      </w:r>
      <w:r>
        <w:rPr>
          <w:spacing w:val="-6"/>
        </w:rPr>
        <w:t> </w:t>
      </w:r>
      <w:r>
        <w:rPr/>
        <w:t>di</w:t>
      </w:r>
      <w:r>
        <w:rPr>
          <w:spacing w:val="-5"/>
        </w:rPr>
        <w:t> </w:t>
      </w:r>
      <w:r>
        <w:rPr/>
        <w:t>amministrazione</w:t>
      </w:r>
      <w:r>
        <w:rPr>
          <w:spacing w:val="-5"/>
        </w:rPr>
        <w:t> </w:t>
      </w:r>
      <w:r>
        <w:rPr/>
        <w:t>di</w:t>
      </w:r>
      <w:r>
        <w:rPr>
          <w:spacing w:val="-7"/>
        </w:rPr>
        <w:t> </w:t>
      </w:r>
      <w:r>
        <w:rPr/>
        <w:t>fine</w:t>
      </w:r>
      <w:r>
        <w:rPr>
          <w:spacing w:val="-6"/>
        </w:rPr>
        <w:t> </w:t>
      </w:r>
      <w:r>
        <w:rPr/>
        <w:t>esercizio</w:t>
      </w:r>
      <w:r>
        <w:rPr>
          <w:spacing w:val="-5"/>
        </w:rPr>
        <w:t> </w:t>
      </w:r>
      <w:r>
        <w:rPr/>
        <w:t>risulta</w:t>
      </w:r>
      <w:r>
        <w:rPr>
          <w:spacing w:val="-5"/>
        </w:rPr>
        <w:t> </w:t>
      </w:r>
      <w:r>
        <w:rPr/>
        <w:t>così</w:t>
      </w:r>
      <w:r>
        <w:rPr>
          <w:spacing w:val="-7"/>
        </w:rPr>
        <w:t> </w:t>
      </w:r>
      <w:r>
        <w:rPr/>
        <w:t>composto</w:t>
      </w:r>
      <w:r>
        <w:rPr>
          <w:spacing w:val="-7"/>
        </w:rPr>
        <w:t> </w:t>
      </w:r>
      <w:r>
        <w:rPr/>
        <w:t>(si</w:t>
      </w:r>
      <w:r>
        <w:rPr>
          <w:spacing w:val="-5"/>
        </w:rPr>
        <w:t> </w:t>
      </w:r>
      <w:r>
        <w:rPr/>
        <w:t>veda</w:t>
      </w:r>
      <w:r>
        <w:rPr>
          <w:spacing w:val="-5"/>
        </w:rPr>
        <w:t> </w:t>
      </w:r>
      <w:r>
        <w:rPr/>
        <w:t>l’allegato</w:t>
      </w:r>
      <w:r>
        <w:rPr>
          <w:spacing w:val="-5"/>
        </w:rPr>
        <w:t> 2):</w:t>
      </w:r>
    </w:p>
    <w:p>
      <w:pPr>
        <w:pStyle w:val="BodyText"/>
        <w:spacing w:before="252"/>
      </w:pPr>
    </w:p>
    <w:p>
      <w:pPr>
        <w:pStyle w:val="Heading2"/>
      </w:pPr>
      <w:r>
        <w:rPr/>
        <w:t>CONTO</w:t>
      </w:r>
      <w:r>
        <w:rPr>
          <w:spacing w:val="-5"/>
        </w:rPr>
        <w:t> </w:t>
      </w:r>
      <w:r>
        <w:rPr/>
        <w:t>DI</w:t>
      </w:r>
      <w:r>
        <w:rPr>
          <w:spacing w:val="-4"/>
        </w:rPr>
        <w:t> </w:t>
      </w:r>
      <w:r>
        <w:rPr/>
        <w:t>BILANCIO</w:t>
      </w:r>
      <w:r>
        <w:rPr>
          <w:spacing w:val="-4"/>
        </w:rPr>
        <w:t> </w:t>
      </w:r>
      <w:r>
        <w:rPr>
          <w:spacing w:val="-2"/>
        </w:rPr>
        <w:t>DECISIONALE</w:t>
      </w:r>
    </w:p>
    <w:p>
      <w:pPr>
        <w:pStyle w:val="BodyText"/>
        <w:spacing w:before="26"/>
        <w:rPr>
          <w:rFonts w:ascii="Arial"/>
          <w:b/>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1781"/>
        <w:gridCol w:w="1275"/>
        <w:gridCol w:w="1702"/>
        <w:gridCol w:w="1702"/>
        <w:gridCol w:w="1133"/>
        <w:gridCol w:w="1135"/>
        <w:gridCol w:w="992"/>
        <w:gridCol w:w="694"/>
      </w:tblGrid>
      <w:tr>
        <w:trPr>
          <w:trHeight w:val="344" w:hRule="atLeast"/>
        </w:trPr>
        <w:tc>
          <w:tcPr>
            <w:tcW w:w="1781" w:type="dxa"/>
          </w:tcPr>
          <w:p>
            <w:pPr>
              <w:pStyle w:val="TableParagraph"/>
              <w:rPr>
                <w:rFonts w:ascii="Times New Roman"/>
                <w:sz w:val="22"/>
              </w:rPr>
            </w:pPr>
          </w:p>
        </w:tc>
        <w:tc>
          <w:tcPr>
            <w:tcW w:w="4679" w:type="dxa"/>
            <w:gridSpan w:val="3"/>
          </w:tcPr>
          <w:p>
            <w:pPr>
              <w:pStyle w:val="TableParagraph"/>
              <w:spacing w:before="45"/>
              <w:ind w:left="1201"/>
              <w:rPr>
                <w:rFonts w:ascii="Arial"/>
                <w:b/>
                <w:i/>
                <w:sz w:val="22"/>
              </w:rPr>
            </w:pPr>
            <w:r>
              <w:rPr>
                <w:rFonts w:ascii="Arial"/>
                <w:b/>
                <w:i/>
                <w:sz w:val="22"/>
              </w:rPr>
              <w:t>Anno</w:t>
            </w:r>
            <w:r>
              <w:rPr>
                <w:rFonts w:ascii="Arial"/>
                <w:b/>
                <w:i/>
                <w:spacing w:val="-7"/>
                <w:sz w:val="22"/>
              </w:rPr>
              <w:t> </w:t>
            </w:r>
            <w:r>
              <w:rPr>
                <w:rFonts w:ascii="Arial"/>
                <w:b/>
                <w:i/>
                <w:sz w:val="22"/>
              </w:rPr>
              <w:t>finanziario</w:t>
            </w:r>
            <w:r>
              <w:rPr>
                <w:rFonts w:ascii="Arial"/>
                <w:b/>
                <w:i/>
                <w:spacing w:val="-4"/>
                <w:sz w:val="22"/>
              </w:rPr>
              <w:t> 2025</w:t>
            </w:r>
          </w:p>
        </w:tc>
        <w:tc>
          <w:tcPr>
            <w:tcW w:w="3260" w:type="dxa"/>
            <w:gridSpan w:val="3"/>
          </w:tcPr>
          <w:p>
            <w:pPr>
              <w:pStyle w:val="TableParagraph"/>
              <w:spacing w:before="45"/>
              <w:ind w:left="492"/>
              <w:rPr>
                <w:rFonts w:ascii="Arial"/>
                <w:b/>
                <w:i/>
                <w:sz w:val="22"/>
              </w:rPr>
            </w:pPr>
            <w:r>
              <w:rPr>
                <w:rFonts w:ascii="Arial"/>
                <w:b/>
                <w:i/>
                <w:sz w:val="22"/>
              </w:rPr>
              <w:t>Anno</w:t>
            </w:r>
            <w:r>
              <w:rPr>
                <w:rFonts w:ascii="Arial"/>
                <w:b/>
                <w:i/>
                <w:spacing w:val="-7"/>
                <w:sz w:val="22"/>
              </w:rPr>
              <w:t> </w:t>
            </w:r>
            <w:r>
              <w:rPr>
                <w:rFonts w:ascii="Arial"/>
                <w:b/>
                <w:i/>
                <w:sz w:val="22"/>
              </w:rPr>
              <w:t>finanziario</w:t>
            </w:r>
            <w:r>
              <w:rPr>
                <w:rFonts w:ascii="Arial"/>
                <w:b/>
                <w:i/>
                <w:spacing w:val="-4"/>
                <w:sz w:val="22"/>
              </w:rPr>
              <w:t> 2024</w:t>
            </w:r>
          </w:p>
        </w:tc>
        <w:tc>
          <w:tcPr>
            <w:tcW w:w="694" w:type="dxa"/>
          </w:tcPr>
          <w:p>
            <w:pPr>
              <w:pStyle w:val="TableParagraph"/>
              <w:rPr>
                <w:rFonts w:ascii="Times New Roman"/>
                <w:sz w:val="22"/>
              </w:rPr>
            </w:pPr>
          </w:p>
        </w:tc>
      </w:tr>
      <w:tr>
        <w:trPr>
          <w:trHeight w:val="349" w:hRule="atLeast"/>
        </w:trPr>
        <w:tc>
          <w:tcPr>
            <w:tcW w:w="1781" w:type="dxa"/>
            <w:vMerge w:val="restart"/>
          </w:tcPr>
          <w:p>
            <w:pPr>
              <w:pStyle w:val="TableParagraph"/>
              <w:spacing w:before="247"/>
              <w:ind w:left="510"/>
              <w:rPr>
                <w:rFonts w:ascii="Arial"/>
                <w:b/>
                <w:sz w:val="22"/>
              </w:rPr>
            </w:pPr>
            <w:r>
              <w:rPr>
                <w:rFonts w:ascii="Arial"/>
                <w:b/>
                <w:spacing w:val="-2"/>
                <w:sz w:val="22"/>
              </w:rPr>
              <w:t>Entrate</w:t>
            </w:r>
          </w:p>
        </w:tc>
        <w:tc>
          <w:tcPr>
            <w:tcW w:w="1275" w:type="dxa"/>
            <w:tcBorders>
              <w:bottom w:val="nil"/>
            </w:tcBorders>
          </w:tcPr>
          <w:p>
            <w:pPr>
              <w:pStyle w:val="TableParagraph"/>
              <w:spacing w:before="35"/>
              <w:ind w:left="239"/>
              <w:rPr>
                <w:rFonts w:ascii="Arial"/>
                <w:b/>
                <w:i/>
                <w:sz w:val="22"/>
              </w:rPr>
            </w:pPr>
            <w:r>
              <w:rPr>
                <w:rFonts w:ascii="Arial"/>
                <w:b/>
                <w:i/>
                <w:spacing w:val="-2"/>
                <w:sz w:val="22"/>
              </w:rPr>
              <w:t>Residui</w:t>
            </w:r>
          </w:p>
        </w:tc>
        <w:tc>
          <w:tcPr>
            <w:tcW w:w="1702" w:type="dxa"/>
            <w:vMerge w:val="restart"/>
          </w:tcPr>
          <w:p>
            <w:pPr>
              <w:pStyle w:val="TableParagraph"/>
              <w:spacing w:before="124"/>
              <w:ind w:left="697" w:hanging="502"/>
              <w:rPr>
                <w:rFonts w:ascii="Arial"/>
                <w:b/>
                <w:i/>
                <w:sz w:val="22"/>
              </w:rPr>
            </w:pPr>
            <w:r>
              <w:rPr>
                <w:rFonts w:ascii="Arial"/>
                <w:b/>
                <w:i/>
                <w:spacing w:val="-2"/>
                <w:sz w:val="22"/>
              </w:rPr>
              <w:t>Competenza </w:t>
            </w:r>
            <w:r>
              <w:rPr>
                <w:rFonts w:ascii="Arial"/>
                <w:b/>
                <w:i/>
                <w:spacing w:val="-4"/>
                <w:sz w:val="22"/>
              </w:rPr>
              <w:t>(B)</w:t>
            </w:r>
          </w:p>
        </w:tc>
        <w:tc>
          <w:tcPr>
            <w:tcW w:w="1702" w:type="dxa"/>
            <w:tcBorders>
              <w:bottom w:val="nil"/>
            </w:tcBorders>
          </w:tcPr>
          <w:p>
            <w:pPr>
              <w:pStyle w:val="TableParagraph"/>
              <w:spacing w:before="35"/>
              <w:ind w:left="526"/>
              <w:rPr>
                <w:rFonts w:ascii="Arial"/>
                <w:b/>
                <w:i/>
                <w:sz w:val="22"/>
              </w:rPr>
            </w:pPr>
            <w:r>
              <w:rPr>
                <w:rFonts w:ascii="Arial"/>
                <w:b/>
                <w:i/>
                <w:spacing w:val="-2"/>
                <w:sz w:val="22"/>
              </w:rPr>
              <w:t>Cassa</w:t>
            </w:r>
          </w:p>
        </w:tc>
        <w:tc>
          <w:tcPr>
            <w:tcW w:w="1133" w:type="dxa"/>
            <w:vMerge w:val="restart"/>
          </w:tcPr>
          <w:p>
            <w:pPr>
              <w:pStyle w:val="TableParagraph"/>
              <w:spacing w:before="124"/>
              <w:ind w:left="413" w:right="146" w:hanging="245"/>
              <w:rPr>
                <w:rFonts w:ascii="Arial"/>
                <w:b/>
                <w:i/>
                <w:sz w:val="22"/>
              </w:rPr>
            </w:pPr>
            <w:r>
              <w:rPr>
                <w:rFonts w:ascii="Arial"/>
                <w:b/>
                <w:i/>
                <w:spacing w:val="-2"/>
                <w:sz w:val="22"/>
              </w:rPr>
              <w:t>Residui </w:t>
            </w:r>
            <w:r>
              <w:rPr>
                <w:rFonts w:ascii="Arial"/>
                <w:b/>
                <w:i/>
                <w:spacing w:val="-4"/>
                <w:sz w:val="22"/>
              </w:rPr>
              <w:t>(D)</w:t>
            </w:r>
          </w:p>
        </w:tc>
        <w:tc>
          <w:tcPr>
            <w:tcW w:w="1135" w:type="dxa"/>
            <w:vMerge w:val="restart"/>
          </w:tcPr>
          <w:p>
            <w:pPr>
              <w:pStyle w:val="TableParagraph"/>
              <w:spacing w:before="124"/>
              <w:ind w:left="144" w:right="71" w:hanging="48"/>
              <w:rPr>
                <w:rFonts w:ascii="Arial"/>
                <w:b/>
                <w:i/>
                <w:sz w:val="22"/>
              </w:rPr>
            </w:pPr>
            <w:r>
              <w:rPr>
                <w:rFonts w:ascii="Arial"/>
                <w:b/>
                <w:i/>
                <w:spacing w:val="-2"/>
                <w:sz w:val="22"/>
              </w:rPr>
              <w:t>Compete </w:t>
            </w:r>
            <w:r>
              <w:rPr>
                <w:rFonts w:ascii="Arial"/>
                <w:b/>
                <w:i/>
                <w:sz w:val="22"/>
              </w:rPr>
              <w:t>nza</w:t>
            </w:r>
            <w:r>
              <w:rPr>
                <w:rFonts w:ascii="Arial"/>
                <w:b/>
                <w:i/>
                <w:spacing w:val="80"/>
                <w:sz w:val="22"/>
              </w:rPr>
              <w:t> </w:t>
            </w:r>
            <w:r>
              <w:rPr>
                <w:rFonts w:ascii="Arial"/>
                <w:b/>
                <w:i/>
                <w:sz w:val="22"/>
              </w:rPr>
              <w:t>(E)</w:t>
            </w:r>
          </w:p>
        </w:tc>
        <w:tc>
          <w:tcPr>
            <w:tcW w:w="992" w:type="dxa"/>
            <w:vMerge w:val="restart"/>
          </w:tcPr>
          <w:p>
            <w:pPr>
              <w:pStyle w:val="TableParagraph"/>
              <w:spacing w:before="124"/>
              <w:ind w:left="355" w:right="143" w:hanging="185"/>
              <w:rPr>
                <w:rFonts w:ascii="Arial"/>
                <w:b/>
                <w:i/>
                <w:sz w:val="22"/>
              </w:rPr>
            </w:pPr>
            <w:r>
              <w:rPr>
                <w:rFonts w:ascii="Arial"/>
                <w:b/>
                <w:i/>
                <w:spacing w:val="-2"/>
                <w:sz w:val="22"/>
              </w:rPr>
              <w:t>Cassa </w:t>
            </w:r>
            <w:r>
              <w:rPr>
                <w:rFonts w:ascii="Arial"/>
                <w:b/>
                <w:i/>
                <w:spacing w:val="-4"/>
                <w:sz w:val="22"/>
              </w:rPr>
              <w:t>(F)</w:t>
            </w:r>
          </w:p>
        </w:tc>
        <w:tc>
          <w:tcPr>
            <w:tcW w:w="694" w:type="dxa"/>
            <w:vMerge w:val="restart"/>
          </w:tcPr>
          <w:p>
            <w:pPr>
              <w:pStyle w:val="TableParagraph"/>
              <w:spacing w:line="250" w:lineRule="exact"/>
              <w:ind w:left="131"/>
              <w:rPr>
                <w:rFonts w:ascii="Arial"/>
                <w:b/>
                <w:i/>
                <w:sz w:val="22"/>
              </w:rPr>
            </w:pPr>
            <w:r>
              <w:rPr>
                <w:rFonts w:ascii="Arial"/>
                <w:b/>
                <w:i/>
                <w:spacing w:val="-2"/>
                <w:sz w:val="22"/>
              </w:rPr>
              <w:t>Diff.</w:t>
            </w:r>
          </w:p>
          <w:p>
            <w:pPr>
              <w:pStyle w:val="TableParagraph"/>
              <w:spacing w:line="254" w:lineRule="exact"/>
              <w:ind w:left="88" w:right="62" w:firstLine="158"/>
              <w:rPr>
                <w:rFonts w:ascii="Arial"/>
                <w:b/>
                <w:i/>
                <w:sz w:val="22"/>
              </w:rPr>
            </w:pPr>
            <w:r>
              <w:rPr>
                <w:rFonts w:ascii="Arial"/>
                <w:b/>
                <w:i/>
                <w:spacing w:val="-10"/>
                <w:sz w:val="22"/>
              </w:rPr>
              <w:t>% </w:t>
            </w:r>
            <w:r>
              <w:rPr>
                <w:rFonts w:ascii="Arial"/>
                <w:b/>
                <w:i/>
                <w:spacing w:val="-2"/>
                <w:sz w:val="22"/>
              </w:rPr>
              <w:t>(E/B)</w:t>
            </w:r>
          </w:p>
        </w:tc>
      </w:tr>
      <w:tr>
        <w:trPr>
          <w:trHeight w:val="387" w:hRule="atLeast"/>
        </w:trPr>
        <w:tc>
          <w:tcPr>
            <w:tcW w:w="1781" w:type="dxa"/>
            <w:vMerge/>
            <w:tcBorders>
              <w:top w:val="nil"/>
            </w:tcBorders>
          </w:tcPr>
          <w:p>
            <w:pPr>
              <w:rPr>
                <w:sz w:val="2"/>
                <w:szCs w:val="2"/>
              </w:rPr>
            </w:pPr>
          </w:p>
        </w:tc>
        <w:tc>
          <w:tcPr>
            <w:tcW w:w="1275" w:type="dxa"/>
            <w:tcBorders>
              <w:top w:val="nil"/>
            </w:tcBorders>
          </w:tcPr>
          <w:p>
            <w:pPr>
              <w:pStyle w:val="TableParagraph"/>
              <w:spacing w:before="54"/>
              <w:ind w:left="18"/>
              <w:jc w:val="center"/>
              <w:rPr>
                <w:rFonts w:ascii="Arial"/>
                <w:b/>
                <w:i/>
                <w:sz w:val="22"/>
              </w:rPr>
            </w:pPr>
            <w:r>
              <w:rPr>
                <w:rFonts w:ascii="Arial"/>
                <w:b/>
                <w:i/>
                <w:spacing w:val="-5"/>
                <w:sz w:val="22"/>
              </w:rPr>
              <w:t>(A)</w:t>
            </w:r>
          </w:p>
        </w:tc>
        <w:tc>
          <w:tcPr>
            <w:tcW w:w="1702" w:type="dxa"/>
            <w:vMerge/>
            <w:tcBorders>
              <w:top w:val="nil"/>
            </w:tcBorders>
          </w:tcPr>
          <w:p>
            <w:pPr>
              <w:rPr>
                <w:sz w:val="2"/>
                <w:szCs w:val="2"/>
              </w:rPr>
            </w:pPr>
          </w:p>
        </w:tc>
        <w:tc>
          <w:tcPr>
            <w:tcW w:w="1702" w:type="dxa"/>
            <w:tcBorders>
              <w:top w:val="nil"/>
            </w:tcBorders>
          </w:tcPr>
          <w:p>
            <w:pPr>
              <w:pStyle w:val="TableParagraph"/>
              <w:spacing w:before="54"/>
              <w:ind w:left="22"/>
              <w:jc w:val="center"/>
              <w:rPr>
                <w:rFonts w:ascii="Arial"/>
                <w:b/>
                <w:i/>
                <w:sz w:val="22"/>
              </w:rPr>
            </w:pPr>
            <w:r>
              <w:rPr>
                <w:rFonts w:ascii="Arial"/>
                <w:b/>
                <w:i/>
                <w:sz w:val="22"/>
              </w:rPr>
              <w:t>(</w:t>
            </w:r>
            <w:r>
              <w:rPr>
                <w:rFonts w:ascii="Arial"/>
                <w:b/>
                <w:i/>
                <w:spacing w:val="2"/>
                <w:sz w:val="22"/>
              </w:rPr>
              <w:t> </w:t>
            </w:r>
            <w:r>
              <w:rPr>
                <w:rFonts w:ascii="Arial"/>
                <w:b/>
                <w:i/>
                <w:sz w:val="22"/>
              </w:rPr>
              <w:t>C </w:t>
            </w:r>
            <w:r>
              <w:rPr>
                <w:rFonts w:ascii="Arial"/>
                <w:b/>
                <w:i/>
                <w:spacing w:val="-10"/>
                <w:sz w:val="22"/>
              </w:rPr>
              <w:t>)</w:t>
            </w:r>
          </w:p>
        </w:tc>
        <w:tc>
          <w:tcPr>
            <w:tcW w:w="1133" w:type="dxa"/>
            <w:vMerge/>
            <w:tcBorders>
              <w:top w:val="nil"/>
            </w:tcBorders>
          </w:tcPr>
          <w:p>
            <w:pPr>
              <w:rPr>
                <w:sz w:val="2"/>
                <w:szCs w:val="2"/>
              </w:rPr>
            </w:pPr>
          </w:p>
        </w:tc>
        <w:tc>
          <w:tcPr>
            <w:tcW w:w="1135" w:type="dxa"/>
            <w:vMerge/>
            <w:tcBorders>
              <w:top w:val="nil"/>
            </w:tcBorders>
          </w:tcPr>
          <w:p>
            <w:pPr>
              <w:rPr>
                <w:sz w:val="2"/>
                <w:szCs w:val="2"/>
              </w:rPr>
            </w:pPr>
          </w:p>
        </w:tc>
        <w:tc>
          <w:tcPr>
            <w:tcW w:w="992" w:type="dxa"/>
            <w:vMerge/>
            <w:tcBorders>
              <w:top w:val="nil"/>
            </w:tcBorders>
          </w:tcPr>
          <w:p>
            <w:pPr>
              <w:rPr>
                <w:sz w:val="2"/>
                <w:szCs w:val="2"/>
              </w:rPr>
            </w:pPr>
          </w:p>
        </w:tc>
        <w:tc>
          <w:tcPr>
            <w:tcW w:w="694" w:type="dxa"/>
            <w:vMerge/>
            <w:tcBorders>
              <w:top w:val="nil"/>
            </w:tcBorders>
          </w:tcPr>
          <w:p>
            <w:pPr>
              <w:rPr>
                <w:sz w:val="2"/>
                <w:szCs w:val="2"/>
              </w:rPr>
            </w:pPr>
          </w:p>
        </w:tc>
      </w:tr>
      <w:tr>
        <w:trPr>
          <w:trHeight w:val="563" w:hRule="atLeast"/>
        </w:trPr>
        <w:tc>
          <w:tcPr>
            <w:tcW w:w="1781" w:type="dxa"/>
          </w:tcPr>
          <w:p>
            <w:pPr>
              <w:pStyle w:val="TableParagraph"/>
              <w:spacing w:before="26"/>
              <w:ind w:left="69"/>
              <w:rPr>
                <w:rFonts w:ascii="Arial"/>
                <w:i/>
                <w:sz w:val="22"/>
              </w:rPr>
            </w:pPr>
            <w:r>
              <w:rPr>
                <w:rFonts w:ascii="Arial"/>
                <w:i/>
                <w:sz w:val="22"/>
              </w:rPr>
              <w:t>Entrate</w:t>
            </w:r>
            <w:r>
              <w:rPr>
                <w:rFonts w:ascii="Arial"/>
                <w:i/>
                <w:spacing w:val="-3"/>
                <w:sz w:val="22"/>
              </w:rPr>
              <w:t> </w:t>
            </w:r>
            <w:r>
              <w:rPr>
                <w:rFonts w:ascii="Arial"/>
                <w:i/>
                <w:spacing w:val="-2"/>
                <w:sz w:val="22"/>
              </w:rPr>
              <w:t>Correnti</w:t>
            </w:r>
          </w:p>
          <w:p>
            <w:pPr>
              <w:pStyle w:val="TableParagraph"/>
              <w:spacing w:before="1"/>
              <w:ind w:left="69"/>
              <w:rPr>
                <w:rFonts w:ascii="Arial"/>
                <w:i/>
                <w:sz w:val="22"/>
              </w:rPr>
            </w:pPr>
            <w:r>
              <w:rPr>
                <w:rFonts w:ascii="Arial"/>
                <w:i/>
                <w:sz w:val="22"/>
              </w:rPr>
              <w:t>-</w:t>
            </w:r>
            <w:r>
              <w:rPr>
                <w:rFonts w:ascii="Arial"/>
                <w:i/>
                <w:spacing w:val="-3"/>
                <w:sz w:val="22"/>
              </w:rPr>
              <w:t> </w:t>
            </w:r>
            <w:r>
              <w:rPr>
                <w:rFonts w:ascii="Arial"/>
                <w:i/>
                <w:sz w:val="22"/>
              </w:rPr>
              <w:t>Titolo</w:t>
            </w:r>
            <w:r>
              <w:rPr>
                <w:rFonts w:ascii="Arial"/>
                <w:i/>
                <w:spacing w:val="-4"/>
                <w:sz w:val="22"/>
              </w:rPr>
              <w:t> </w:t>
            </w:r>
            <w:r>
              <w:rPr>
                <w:rFonts w:ascii="Arial"/>
                <w:i/>
                <w:spacing w:val="-10"/>
                <w:sz w:val="22"/>
              </w:rPr>
              <w:t>I</w:t>
            </w:r>
          </w:p>
        </w:tc>
        <w:tc>
          <w:tcPr>
            <w:tcW w:w="1275" w:type="dxa"/>
          </w:tcPr>
          <w:p>
            <w:pPr>
              <w:pStyle w:val="TableParagraph"/>
              <w:spacing w:before="153"/>
              <w:ind w:right="46"/>
              <w:jc w:val="right"/>
              <w:rPr>
                <w:rFonts w:ascii="Arial"/>
                <w:i/>
                <w:sz w:val="22"/>
              </w:rPr>
            </w:pPr>
            <w:r>
              <w:rPr>
                <w:rFonts w:ascii="Arial"/>
                <w:i/>
                <w:spacing w:val="-2"/>
                <w:sz w:val="22"/>
              </w:rPr>
              <w:t>11.082,37</w:t>
            </w:r>
          </w:p>
        </w:tc>
        <w:tc>
          <w:tcPr>
            <w:tcW w:w="1702" w:type="dxa"/>
          </w:tcPr>
          <w:p>
            <w:pPr>
              <w:pStyle w:val="TableParagraph"/>
              <w:spacing w:before="153"/>
              <w:ind w:right="47"/>
              <w:jc w:val="right"/>
              <w:rPr>
                <w:rFonts w:ascii="Arial"/>
                <w:i/>
                <w:sz w:val="22"/>
              </w:rPr>
            </w:pPr>
            <w:r>
              <w:rPr>
                <w:rFonts w:ascii="Arial"/>
                <w:i/>
                <w:spacing w:val="-2"/>
                <w:sz w:val="22"/>
              </w:rPr>
              <w:t>1.243.436,72</w:t>
            </w:r>
          </w:p>
        </w:tc>
        <w:tc>
          <w:tcPr>
            <w:tcW w:w="1702" w:type="dxa"/>
          </w:tcPr>
          <w:p>
            <w:pPr>
              <w:pStyle w:val="TableParagraph"/>
              <w:spacing w:before="153"/>
              <w:ind w:right="47"/>
              <w:jc w:val="right"/>
              <w:rPr>
                <w:rFonts w:ascii="Arial"/>
                <w:i/>
                <w:sz w:val="22"/>
              </w:rPr>
            </w:pPr>
            <w:r>
              <w:rPr>
                <w:rFonts w:ascii="Arial"/>
                <w:i/>
                <w:spacing w:val="-2"/>
                <w:sz w:val="22"/>
              </w:rPr>
              <w:t>1.320.595,39</w:t>
            </w:r>
          </w:p>
        </w:tc>
        <w:tc>
          <w:tcPr>
            <w:tcW w:w="1133" w:type="dxa"/>
          </w:tcPr>
          <w:p>
            <w:pPr>
              <w:pStyle w:val="TableParagraph"/>
              <w:spacing w:before="26"/>
              <w:ind w:right="44"/>
              <w:jc w:val="right"/>
              <w:rPr>
                <w:rFonts w:ascii="Arial"/>
                <w:i/>
                <w:sz w:val="22"/>
              </w:rPr>
            </w:pPr>
            <w:r>
              <w:rPr>
                <w:rFonts w:ascii="Arial"/>
                <w:i/>
                <w:spacing w:val="-2"/>
                <w:sz w:val="22"/>
              </w:rPr>
              <w:t>101.741,0</w:t>
            </w:r>
          </w:p>
          <w:p>
            <w:pPr>
              <w:pStyle w:val="TableParagraph"/>
              <w:spacing w:before="1"/>
              <w:ind w:right="47"/>
              <w:jc w:val="right"/>
              <w:rPr>
                <w:rFonts w:ascii="Arial"/>
                <w:i/>
                <w:sz w:val="22"/>
              </w:rPr>
            </w:pPr>
            <w:r>
              <w:rPr>
                <w:rFonts w:ascii="Arial"/>
                <w:i/>
                <w:spacing w:val="-10"/>
                <w:sz w:val="22"/>
              </w:rPr>
              <w:t>4</w:t>
            </w:r>
          </w:p>
        </w:tc>
        <w:tc>
          <w:tcPr>
            <w:tcW w:w="1135" w:type="dxa"/>
          </w:tcPr>
          <w:p>
            <w:pPr>
              <w:pStyle w:val="TableParagraph"/>
              <w:spacing w:before="26"/>
              <w:ind w:right="47"/>
              <w:jc w:val="right"/>
              <w:rPr>
                <w:rFonts w:ascii="Arial"/>
                <w:i/>
                <w:sz w:val="22"/>
              </w:rPr>
            </w:pPr>
            <w:r>
              <w:rPr>
                <w:rFonts w:ascii="Arial"/>
                <w:i/>
                <w:spacing w:val="-2"/>
                <w:sz w:val="22"/>
              </w:rPr>
              <w:t>1.764.505</w:t>
            </w:r>
          </w:p>
          <w:p>
            <w:pPr>
              <w:pStyle w:val="TableParagraph"/>
              <w:spacing w:before="1"/>
              <w:ind w:right="47"/>
              <w:jc w:val="right"/>
              <w:rPr>
                <w:rFonts w:ascii="Arial"/>
                <w:i/>
                <w:sz w:val="22"/>
              </w:rPr>
            </w:pPr>
            <w:r>
              <w:rPr>
                <w:rFonts w:ascii="Arial"/>
                <w:i/>
                <w:spacing w:val="-5"/>
                <w:sz w:val="22"/>
              </w:rPr>
              <w:t>,89</w:t>
            </w:r>
          </w:p>
        </w:tc>
        <w:tc>
          <w:tcPr>
            <w:tcW w:w="992" w:type="dxa"/>
          </w:tcPr>
          <w:p>
            <w:pPr>
              <w:pStyle w:val="TableParagraph"/>
              <w:spacing w:before="26"/>
              <w:ind w:right="45"/>
              <w:jc w:val="right"/>
              <w:rPr>
                <w:rFonts w:ascii="Arial"/>
                <w:i/>
                <w:sz w:val="22"/>
              </w:rPr>
            </w:pPr>
            <w:r>
              <w:rPr>
                <w:rFonts w:ascii="Arial"/>
                <w:i/>
                <w:spacing w:val="-2"/>
                <w:sz w:val="22"/>
              </w:rPr>
              <w:t>2.538.1</w:t>
            </w:r>
          </w:p>
          <w:p>
            <w:pPr>
              <w:pStyle w:val="TableParagraph"/>
              <w:spacing w:before="1"/>
              <w:ind w:right="45"/>
              <w:jc w:val="right"/>
              <w:rPr>
                <w:rFonts w:ascii="Arial"/>
                <w:i/>
                <w:sz w:val="22"/>
              </w:rPr>
            </w:pPr>
            <w:r>
              <w:rPr>
                <w:rFonts w:ascii="Arial"/>
                <w:i/>
                <w:spacing w:val="-2"/>
                <w:sz w:val="22"/>
              </w:rPr>
              <w:t>48,82</w:t>
            </w:r>
          </w:p>
        </w:tc>
        <w:tc>
          <w:tcPr>
            <w:tcW w:w="694" w:type="dxa"/>
          </w:tcPr>
          <w:p>
            <w:pPr>
              <w:pStyle w:val="TableParagraph"/>
              <w:spacing w:before="26"/>
              <w:ind w:right="45"/>
              <w:jc w:val="right"/>
              <w:rPr>
                <w:rFonts w:ascii="Arial"/>
                <w:i/>
                <w:sz w:val="22"/>
              </w:rPr>
            </w:pPr>
            <w:r>
              <w:rPr>
                <w:rFonts w:ascii="Arial"/>
                <w:i/>
                <w:spacing w:val="-2"/>
                <w:sz w:val="22"/>
              </w:rPr>
              <w:t>141,9</w:t>
            </w:r>
          </w:p>
          <w:p>
            <w:pPr>
              <w:pStyle w:val="TableParagraph"/>
              <w:spacing w:before="1"/>
              <w:ind w:right="48"/>
              <w:jc w:val="right"/>
              <w:rPr>
                <w:rFonts w:ascii="Arial"/>
                <w:i/>
                <w:sz w:val="22"/>
              </w:rPr>
            </w:pPr>
            <w:r>
              <w:rPr>
                <w:rFonts w:ascii="Arial"/>
                <w:i/>
                <w:spacing w:val="-10"/>
                <w:sz w:val="22"/>
              </w:rPr>
              <w:t>1</w:t>
            </w:r>
          </w:p>
        </w:tc>
      </w:tr>
      <w:tr>
        <w:trPr>
          <w:trHeight w:val="563" w:hRule="atLeast"/>
        </w:trPr>
        <w:tc>
          <w:tcPr>
            <w:tcW w:w="1781" w:type="dxa"/>
          </w:tcPr>
          <w:p>
            <w:pPr>
              <w:pStyle w:val="TableParagraph"/>
              <w:spacing w:before="26"/>
              <w:ind w:left="69"/>
              <w:rPr>
                <w:rFonts w:ascii="Arial"/>
                <w:i/>
                <w:sz w:val="22"/>
              </w:rPr>
            </w:pPr>
            <w:r>
              <w:rPr>
                <w:rFonts w:ascii="Arial"/>
                <w:i/>
                <w:sz w:val="22"/>
              </w:rPr>
              <w:t>Entrate conto capitale</w:t>
            </w:r>
            <w:r>
              <w:rPr>
                <w:rFonts w:ascii="Arial"/>
                <w:i/>
                <w:spacing w:val="-16"/>
                <w:sz w:val="22"/>
              </w:rPr>
              <w:t> </w:t>
            </w:r>
            <w:r>
              <w:rPr>
                <w:rFonts w:ascii="Arial"/>
                <w:i/>
                <w:sz w:val="22"/>
              </w:rPr>
              <w:t>Titolo</w:t>
            </w:r>
            <w:r>
              <w:rPr>
                <w:rFonts w:ascii="Arial"/>
                <w:i/>
                <w:spacing w:val="-15"/>
                <w:sz w:val="22"/>
              </w:rPr>
              <w:t> </w:t>
            </w:r>
            <w:r>
              <w:rPr>
                <w:rFonts w:ascii="Arial"/>
                <w:i/>
                <w:sz w:val="22"/>
              </w:rPr>
              <w:t>II</w:t>
            </w:r>
          </w:p>
        </w:tc>
        <w:tc>
          <w:tcPr>
            <w:tcW w:w="1275" w:type="dxa"/>
          </w:tcPr>
          <w:p>
            <w:pPr>
              <w:pStyle w:val="TableParagraph"/>
              <w:spacing w:before="153"/>
              <w:ind w:right="46"/>
              <w:jc w:val="right"/>
              <w:rPr>
                <w:rFonts w:ascii="Arial"/>
                <w:i/>
                <w:sz w:val="22"/>
              </w:rPr>
            </w:pPr>
            <w:r>
              <w:rPr>
                <w:rFonts w:ascii="Arial"/>
                <w:i/>
                <w:spacing w:val="-2"/>
                <w:sz w:val="22"/>
              </w:rPr>
              <w:t>149.079,00</w:t>
            </w:r>
          </w:p>
        </w:tc>
        <w:tc>
          <w:tcPr>
            <w:tcW w:w="1702" w:type="dxa"/>
          </w:tcPr>
          <w:p>
            <w:pPr>
              <w:pStyle w:val="TableParagraph"/>
              <w:spacing w:before="153"/>
              <w:ind w:right="47"/>
              <w:jc w:val="right"/>
              <w:rPr>
                <w:rFonts w:ascii="Arial"/>
                <w:i/>
                <w:sz w:val="22"/>
              </w:rPr>
            </w:pPr>
            <w:r>
              <w:rPr>
                <w:rFonts w:ascii="Arial"/>
                <w:i/>
                <w:spacing w:val="-2"/>
                <w:sz w:val="22"/>
              </w:rPr>
              <w:t>1.178.326,84</w:t>
            </w:r>
          </w:p>
        </w:tc>
        <w:tc>
          <w:tcPr>
            <w:tcW w:w="1702" w:type="dxa"/>
          </w:tcPr>
          <w:p>
            <w:pPr>
              <w:pStyle w:val="TableParagraph"/>
              <w:spacing w:before="153"/>
              <w:ind w:right="47"/>
              <w:jc w:val="right"/>
              <w:rPr>
                <w:rFonts w:ascii="Arial"/>
                <w:i/>
                <w:sz w:val="22"/>
              </w:rPr>
            </w:pPr>
            <w:r>
              <w:rPr>
                <w:rFonts w:ascii="Arial"/>
                <w:i/>
                <w:spacing w:val="-2"/>
                <w:sz w:val="22"/>
              </w:rPr>
              <w:t>1.075.626,84</w:t>
            </w:r>
          </w:p>
        </w:tc>
        <w:tc>
          <w:tcPr>
            <w:tcW w:w="1133" w:type="dxa"/>
          </w:tcPr>
          <w:p>
            <w:pPr>
              <w:pStyle w:val="TableParagraph"/>
              <w:spacing w:before="153"/>
              <w:ind w:left="84"/>
              <w:rPr>
                <w:rFonts w:ascii="Arial"/>
                <w:i/>
                <w:sz w:val="22"/>
              </w:rPr>
            </w:pPr>
            <w:r>
              <w:rPr>
                <w:rFonts w:ascii="Arial"/>
                <w:i/>
                <w:spacing w:val="-2"/>
                <w:sz w:val="22"/>
              </w:rPr>
              <w:t>83.379,00</w:t>
            </w:r>
          </w:p>
        </w:tc>
        <w:tc>
          <w:tcPr>
            <w:tcW w:w="1135" w:type="dxa"/>
          </w:tcPr>
          <w:p>
            <w:pPr>
              <w:pStyle w:val="TableParagraph"/>
              <w:spacing w:before="26"/>
              <w:ind w:right="46"/>
              <w:jc w:val="right"/>
              <w:rPr>
                <w:rFonts w:ascii="Arial"/>
                <w:i/>
                <w:sz w:val="22"/>
              </w:rPr>
            </w:pPr>
            <w:r>
              <w:rPr>
                <w:rFonts w:ascii="Arial"/>
                <w:i/>
                <w:spacing w:val="-2"/>
                <w:sz w:val="22"/>
              </w:rPr>
              <w:t>206.666,0</w:t>
            </w:r>
          </w:p>
          <w:p>
            <w:pPr>
              <w:pStyle w:val="TableParagraph"/>
              <w:spacing w:before="1"/>
              <w:ind w:right="49"/>
              <w:jc w:val="right"/>
              <w:rPr>
                <w:rFonts w:ascii="Arial"/>
                <w:i/>
                <w:sz w:val="22"/>
              </w:rPr>
            </w:pPr>
            <w:r>
              <w:rPr>
                <w:rFonts w:ascii="Arial"/>
                <w:i/>
                <w:spacing w:val="-10"/>
                <w:sz w:val="22"/>
              </w:rPr>
              <w:t>0</w:t>
            </w:r>
          </w:p>
        </w:tc>
        <w:tc>
          <w:tcPr>
            <w:tcW w:w="992" w:type="dxa"/>
          </w:tcPr>
          <w:p>
            <w:pPr>
              <w:pStyle w:val="TableParagraph"/>
              <w:spacing w:before="26"/>
              <w:ind w:right="45"/>
              <w:jc w:val="right"/>
              <w:rPr>
                <w:rFonts w:ascii="Arial"/>
                <w:i/>
                <w:sz w:val="22"/>
              </w:rPr>
            </w:pPr>
            <w:r>
              <w:rPr>
                <w:rFonts w:ascii="Arial"/>
                <w:i/>
                <w:spacing w:val="-2"/>
                <w:sz w:val="22"/>
              </w:rPr>
              <w:t>788.911</w:t>
            </w:r>
          </w:p>
          <w:p>
            <w:pPr>
              <w:pStyle w:val="TableParagraph"/>
              <w:spacing w:before="1"/>
              <w:ind w:right="45"/>
              <w:jc w:val="right"/>
              <w:rPr>
                <w:rFonts w:ascii="Arial"/>
                <w:i/>
                <w:sz w:val="22"/>
              </w:rPr>
            </w:pPr>
            <w:r>
              <w:rPr>
                <w:rFonts w:ascii="Arial"/>
                <w:i/>
                <w:spacing w:val="-5"/>
                <w:sz w:val="22"/>
              </w:rPr>
              <w:t>,00</w:t>
            </w:r>
          </w:p>
        </w:tc>
        <w:tc>
          <w:tcPr>
            <w:tcW w:w="694" w:type="dxa"/>
          </w:tcPr>
          <w:p>
            <w:pPr>
              <w:pStyle w:val="TableParagraph"/>
              <w:spacing w:before="153"/>
              <w:ind w:left="25"/>
              <w:jc w:val="center"/>
              <w:rPr>
                <w:rFonts w:ascii="Arial"/>
                <w:i/>
                <w:sz w:val="22"/>
              </w:rPr>
            </w:pPr>
            <w:r>
              <w:rPr>
                <w:rFonts w:ascii="Arial"/>
                <w:i/>
                <w:spacing w:val="-2"/>
                <w:sz w:val="22"/>
              </w:rPr>
              <w:t>17,54</w:t>
            </w:r>
          </w:p>
        </w:tc>
      </w:tr>
      <w:tr>
        <w:trPr>
          <w:trHeight w:val="505" w:hRule="atLeast"/>
        </w:trPr>
        <w:tc>
          <w:tcPr>
            <w:tcW w:w="1781" w:type="dxa"/>
          </w:tcPr>
          <w:p>
            <w:pPr>
              <w:pStyle w:val="TableParagraph"/>
              <w:spacing w:before="122"/>
              <w:ind w:left="69"/>
              <w:rPr>
                <w:rFonts w:ascii="Arial"/>
                <w:b/>
                <w:sz w:val="22"/>
              </w:rPr>
            </w:pPr>
            <w:r>
              <w:rPr>
                <w:rFonts w:ascii="Arial"/>
                <w:b/>
                <w:sz w:val="22"/>
              </w:rPr>
              <w:t>Totale</w:t>
            </w:r>
            <w:r>
              <w:rPr>
                <w:rFonts w:ascii="Arial"/>
                <w:b/>
                <w:spacing w:val="-4"/>
                <w:sz w:val="22"/>
              </w:rPr>
              <w:t> </w:t>
            </w:r>
            <w:r>
              <w:rPr>
                <w:rFonts w:ascii="Arial"/>
                <w:b/>
                <w:spacing w:val="-10"/>
                <w:sz w:val="22"/>
              </w:rPr>
              <w:t>1</w:t>
            </w:r>
          </w:p>
        </w:tc>
        <w:tc>
          <w:tcPr>
            <w:tcW w:w="1275" w:type="dxa"/>
          </w:tcPr>
          <w:p>
            <w:pPr>
              <w:pStyle w:val="TableParagraph"/>
              <w:spacing w:before="124"/>
              <w:ind w:right="46"/>
              <w:jc w:val="right"/>
              <w:rPr>
                <w:rFonts w:ascii="Arial"/>
                <w:i/>
                <w:sz w:val="22"/>
              </w:rPr>
            </w:pPr>
            <w:r>
              <w:rPr>
                <w:rFonts w:ascii="Arial"/>
                <w:i/>
                <w:spacing w:val="-2"/>
                <w:sz w:val="22"/>
              </w:rPr>
              <w:t>160.161,37</w:t>
            </w:r>
          </w:p>
        </w:tc>
        <w:tc>
          <w:tcPr>
            <w:tcW w:w="1702" w:type="dxa"/>
          </w:tcPr>
          <w:p>
            <w:pPr>
              <w:pStyle w:val="TableParagraph"/>
              <w:spacing w:before="124"/>
              <w:ind w:right="47"/>
              <w:jc w:val="right"/>
              <w:rPr>
                <w:rFonts w:ascii="Arial"/>
                <w:i/>
                <w:sz w:val="22"/>
              </w:rPr>
            </w:pPr>
            <w:r>
              <w:rPr>
                <w:rFonts w:ascii="Arial"/>
                <w:i/>
                <w:spacing w:val="-2"/>
                <w:sz w:val="22"/>
              </w:rPr>
              <w:t>2.421.763,56</w:t>
            </w:r>
          </w:p>
        </w:tc>
        <w:tc>
          <w:tcPr>
            <w:tcW w:w="1702" w:type="dxa"/>
          </w:tcPr>
          <w:p>
            <w:pPr>
              <w:pStyle w:val="TableParagraph"/>
              <w:spacing w:before="124"/>
              <w:ind w:right="47"/>
              <w:jc w:val="right"/>
              <w:rPr>
                <w:rFonts w:ascii="Arial"/>
                <w:i/>
                <w:sz w:val="22"/>
              </w:rPr>
            </w:pPr>
            <w:r>
              <w:rPr>
                <w:rFonts w:ascii="Arial"/>
                <w:i/>
                <w:spacing w:val="-2"/>
                <w:sz w:val="22"/>
              </w:rPr>
              <w:t>2.396.222,23</w:t>
            </w:r>
          </w:p>
        </w:tc>
        <w:tc>
          <w:tcPr>
            <w:tcW w:w="1133" w:type="dxa"/>
          </w:tcPr>
          <w:p>
            <w:pPr>
              <w:pStyle w:val="TableParagraph"/>
              <w:spacing w:line="250" w:lineRule="exact"/>
              <w:ind w:right="44"/>
              <w:jc w:val="right"/>
              <w:rPr>
                <w:rFonts w:ascii="Arial"/>
                <w:i/>
                <w:sz w:val="22"/>
              </w:rPr>
            </w:pPr>
            <w:r>
              <w:rPr>
                <w:rFonts w:ascii="Arial"/>
                <w:i/>
                <w:spacing w:val="-2"/>
                <w:sz w:val="22"/>
              </w:rPr>
              <w:t>185.120,0</w:t>
            </w:r>
          </w:p>
          <w:p>
            <w:pPr>
              <w:pStyle w:val="TableParagraph"/>
              <w:spacing w:line="234" w:lineRule="exact" w:before="1"/>
              <w:ind w:right="47"/>
              <w:jc w:val="right"/>
              <w:rPr>
                <w:rFonts w:ascii="Arial"/>
                <w:i/>
                <w:sz w:val="22"/>
              </w:rPr>
            </w:pPr>
            <w:r>
              <w:rPr>
                <w:rFonts w:ascii="Arial"/>
                <w:i/>
                <w:spacing w:val="-10"/>
                <w:sz w:val="22"/>
              </w:rPr>
              <w:t>4</w:t>
            </w:r>
          </w:p>
        </w:tc>
        <w:tc>
          <w:tcPr>
            <w:tcW w:w="1135" w:type="dxa"/>
          </w:tcPr>
          <w:p>
            <w:pPr>
              <w:pStyle w:val="TableParagraph"/>
              <w:spacing w:line="250" w:lineRule="exact"/>
              <w:ind w:right="47"/>
              <w:jc w:val="right"/>
              <w:rPr>
                <w:rFonts w:ascii="Arial"/>
                <w:i/>
                <w:sz w:val="22"/>
              </w:rPr>
            </w:pPr>
            <w:r>
              <w:rPr>
                <w:rFonts w:ascii="Arial"/>
                <w:i/>
                <w:spacing w:val="-2"/>
                <w:sz w:val="22"/>
              </w:rPr>
              <w:t>1.971.171</w:t>
            </w:r>
          </w:p>
          <w:p>
            <w:pPr>
              <w:pStyle w:val="TableParagraph"/>
              <w:spacing w:line="234" w:lineRule="exact" w:before="1"/>
              <w:ind w:right="47"/>
              <w:jc w:val="right"/>
              <w:rPr>
                <w:rFonts w:ascii="Arial"/>
                <w:i/>
                <w:sz w:val="22"/>
              </w:rPr>
            </w:pPr>
            <w:r>
              <w:rPr>
                <w:rFonts w:ascii="Arial"/>
                <w:i/>
                <w:spacing w:val="-5"/>
                <w:sz w:val="22"/>
              </w:rPr>
              <w:t>,89</w:t>
            </w:r>
          </w:p>
        </w:tc>
        <w:tc>
          <w:tcPr>
            <w:tcW w:w="992" w:type="dxa"/>
          </w:tcPr>
          <w:p>
            <w:pPr>
              <w:pStyle w:val="TableParagraph"/>
              <w:spacing w:line="250" w:lineRule="exact"/>
              <w:ind w:right="45"/>
              <w:jc w:val="right"/>
              <w:rPr>
                <w:rFonts w:ascii="Arial"/>
                <w:i/>
                <w:sz w:val="22"/>
              </w:rPr>
            </w:pPr>
            <w:r>
              <w:rPr>
                <w:rFonts w:ascii="Arial"/>
                <w:i/>
                <w:spacing w:val="-2"/>
                <w:sz w:val="22"/>
              </w:rPr>
              <w:t>3.327.0</w:t>
            </w:r>
          </w:p>
          <w:p>
            <w:pPr>
              <w:pStyle w:val="TableParagraph"/>
              <w:spacing w:line="234" w:lineRule="exact" w:before="1"/>
              <w:ind w:right="45"/>
              <w:jc w:val="right"/>
              <w:rPr>
                <w:rFonts w:ascii="Arial"/>
                <w:i/>
                <w:sz w:val="22"/>
              </w:rPr>
            </w:pPr>
            <w:r>
              <w:rPr>
                <w:rFonts w:ascii="Arial"/>
                <w:i/>
                <w:spacing w:val="-2"/>
                <w:sz w:val="22"/>
              </w:rPr>
              <w:t>59,82</w:t>
            </w:r>
          </w:p>
        </w:tc>
        <w:tc>
          <w:tcPr>
            <w:tcW w:w="694" w:type="dxa"/>
          </w:tcPr>
          <w:p>
            <w:pPr>
              <w:pStyle w:val="TableParagraph"/>
              <w:spacing w:before="124"/>
              <w:ind w:left="25"/>
              <w:jc w:val="center"/>
              <w:rPr>
                <w:rFonts w:ascii="Arial"/>
                <w:i/>
                <w:sz w:val="22"/>
              </w:rPr>
            </w:pPr>
            <w:r>
              <w:rPr>
                <w:rFonts w:ascii="Arial"/>
                <w:i/>
                <w:spacing w:val="-2"/>
                <w:sz w:val="22"/>
              </w:rPr>
              <w:t>81,39</w:t>
            </w:r>
          </w:p>
        </w:tc>
      </w:tr>
      <w:tr>
        <w:trPr>
          <w:trHeight w:val="505" w:hRule="atLeast"/>
        </w:trPr>
        <w:tc>
          <w:tcPr>
            <w:tcW w:w="1781" w:type="dxa"/>
          </w:tcPr>
          <w:p>
            <w:pPr>
              <w:pStyle w:val="TableParagraph"/>
              <w:spacing w:line="252" w:lineRule="exact"/>
              <w:ind w:left="69" w:right="86"/>
              <w:rPr>
                <w:rFonts w:ascii="Arial"/>
                <w:i/>
                <w:sz w:val="22"/>
              </w:rPr>
            </w:pPr>
            <w:r>
              <w:rPr>
                <w:rFonts w:ascii="Arial"/>
                <w:i/>
                <w:sz w:val="22"/>
              </w:rPr>
              <w:t>Gestioni</w:t>
            </w:r>
            <w:r>
              <w:rPr>
                <w:rFonts w:ascii="Arial"/>
                <w:i/>
                <w:spacing w:val="-16"/>
                <w:sz w:val="22"/>
              </w:rPr>
              <w:t> </w:t>
            </w:r>
            <w:r>
              <w:rPr>
                <w:rFonts w:ascii="Arial"/>
                <w:i/>
                <w:sz w:val="22"/>
              </w:rPr>
              <w:t>speciali Titolo III</w:t>
            </w:r>
          </w:p>
        </w:tc>
        <w:tc>
          <w:tcPr>
            <w:tcW w:w="1275" w:type="dxa"/>
          </w:tcPr>
          <w:p>
            <w:pPr>
              <w:pStyle w:val="TableParagraph"/>
              <w:rPr>
                <w:rFonts w:ascii="Times New Roman"/>
                <w:sz w:val="22"/>
              </w:rPr>
            </w:pPr>
          </w:p>
        </w:tc>
        <w:tc>
          <w:tcPr>
            <w:tcW w:w="1702" w:type="dxa"/>
          </w:tcPr>
          <w:p>
            <w:pPr>
              <w:pStyle w:val="TableParagraph"/>
              <w:rPr>
                <w:rFonts w:ascii="Times New Roman"/>
                <w:sz w:val="22"/>
              </w:rPr>
            </w:pPr>
          </w:p>
        </w:tc>
        <w:tc>
          <w:tcPr>
            <w:tcW w:w="1702" w:type="dxa"/>
          </w:tcPr>
          <w:p>
            <w:pPr>
              <w:pStyle w:val="TableParagraph"/>
              <w:rPr>
                <w:rFonts w:ascii="Times New Roman"/>
                <w:sz w:val="22"/>
              </w:rPr>
            </w:pPr>
          </w:p>
        </w:tc>
        <w:tc>
          <w:tcPr>
            <w:tcW w:w="1133" w:type="dxa"/>
          </w:tcPr>
          <w:p>
            <w:pPr>
              <w:pStyle w:val="TableParagraph"/>
              <w:rPr>
                <w:rFonts w:ascii="Times New Roman"/>
                <w:sz w:val="22"/>
              </w:rPr>
            </w:pPr>
          </w:p>
        </w:tc>
        <w:tc>
          <w:tcPr>
            <w:tcW w:w="1135" w:type="dxa"/>
          </w:tcPr>
          <w:p>
            <w:pPr>
              <w:pStyle w:val="TableParagraph"/>
              <w:rPr>
                <w:rFonts w:ascii="Times New Roman"/>
                <w:sz w:val="22"/>
              </w:rPr>
            </w:pPr>
          </w:p>
        </w:tc>
        <w:tc>
          <w:tcPr>
            <w:tcW w:w="992" w:type="dxa"/>
          </w:tcPr>
          <w:p>
            <w:pPr>
              <w:pStyle w:val="TableParagraph"/>
              <w:rPr>
                <w:rFonts w:ascii="Times New Roman"/>
                <w:sz w:val="22"/>
              </w:rPr>
            </w:pPr>
          </w:p>
        </w:tc>
        <w:tc>
          <w:tcPr>
            <w:tcW w:w="694" w:type="dxa"/>
          </w:tcPr>
          <w:p>
            <w:pPr>
              <w:pStyle w:val="TableParagraph"/>
              <w:spacing w:line="252" w:lineRule="exact"/>
              <w:ind w:right="45"/>
              <w:jc w:val="right"/>
              <w:rPr>
                <w:rFonts w:ascii="Arial"/>
                <w:i/>
                <w:sz w:val="22"/>
              </w:rPr>
            </w:pPr>
            <w:r>
              <w:rPr>
                <w:rFonts w:ascii="Arial"/>
                <w:i/>
                <w:spacing w:val="-2"/>
                <w:sz w:val="22"/>
              </w:rPr>
              <w:t>170,0</w:t>
            </w:r>
          </w:p>
          <w:p>
            <w:pPr>
              <w:pStyle w:val="TableParagraph"/>
              <w:spacing w:line="233" w:lineRule="exact"/>
              <w:ind w:right="48"/>
              <w:jc w:val="right"/>
              <w:rPr>
                <w:rFonts w:ascii="Arial"/>
                <w:i/>
                <w:sz w:val="22"/>
              </w:rPr>
            </w:pPr>
            <w:r>
              <w:rPr>
                <w:rFonts w:ascii="Arial"/>
                <w:i/>
                <w:spacing w:val="-10"/>
                <w:sz w:val="22"/>
              </w:rPr>
              <w:t>5</w:t>
            </w:r>
          </w:p>
        </w:tc>
      </w:tr>
      <w:tr>
        <w:trPr>
          <w:trHeight w:val="507" w:hRule="atLeast"/>
        </w:trPr>
        <w:tc>
          <w:tcPr>
            <w:tcW w:w="1781" w:type="dxa"/>
          </w:tcPr>
          <w:p>
            <w:pPr>
              <w:pStyle w:val="TableParagraph"/>
              <w:spacing w:line="252" w:lineRule="exact"/>
              <w:ind w:left="69" w:right="86"/>
              <w:rPr>
                <w:rFonts w:ascii="Arial"/>
                <w:i/>
                <w:sz w:val="22"/>
              </w:rPr>
            </w:pPr>
            <w:r>
              <w:rPr>
                <w:rFonts w:ascii="Arial"/>
                <w:i/>
                <w:sz w:val="22"/>
              </w:rPr>
              <w:t>Partite</w:t>
            </w:r>
            <w:r>
              <w:rPr>
                <w:rFonts w:ascii="Arial"/>
                <w:i/>
                <w:spacing w:val="-16"/>
                <w:sz w:val="22"/>
              </w:rPr>
              <w:t> </w:t>
            </w:r>
            <w:r>
              <w:rPr>
                <w:rFonts w:ascii="Arial"/>
                <w:i/>
                <w:sz w:val="22"/>
              </w:rPr>
              <w:t>Giro Titolo IV</w:t>
            </w:r>
          </w:p>
        </w:tc>
        <w:tc>
          <w:tcPr>
            <w:tcW w:w="1275" w:type="dxa"/>
          </w:tcPr>
          <w:p>
            <w:pPr>
              <w:pStyle w:val="TableParagraph"/>
              <w:spacing w:before="124"/>
              <w:ind w:right="46"/>
              <w:jc w:val="right"/>
              <w:rPr>
                <w:rFonts w:ascii="Arial"/>
                <w:i/>
                <w:sz w:val="22"/>
              </w:rPr>
            </w:pPr>
            <w:r>
              <w:rPr>
                <w:rFonts w:ascii="Arial"/>
                <w:i/>
                <w:spacing w:val="-4"/>
                <w:sz w:val="22"/>
              </w:rPr>
              <w:t>0,00</w:t>
            </w:r>
          </w:p>
        </w:tc>
        <w:tc>
          <w:tcPr>
            <w:tcW w:w="1702" w:type="dxa"/>
          </w:tcPr>
          <w:p>
            <w:pPr>
              <w:pStyle w:val="TableParagraph"/>
              <w:spacing w:before="124"/>
              <w:ind w:right="46"/>
              <w:jc w:val="right"/>
              <w:rPr>
                <w:rFonts w:ascii="Arial"/>
                <w:i/>
                <w:sz w:val="22"/>
              </w:rPr>
            </w:pPr>
            <w:r>
              <w:rPr>
                <w:rFonts w:ascii="Arial"/>
                <w:i/>
                <w:spacing w:val="-2"/>
                <w:sz w:val="22"/>
              </w:rPr>
              <w:t>368.503,56</w:t>
            </w:r>
          </w:p>
        </w:tc>
        <w:tc>
          <w:tcPr>
            <w:tcW w:w="1702" w:type="dxa"/>
          </w:tcPr>
          <w:p>
            <w:pPr>
              <w:pStyle w:val="TableParagraph"/>
              <w:spacing w:before="124"/>
              <w:ind w:right="47"/>
              <w:jc w:val="right"/>
              <w:rPr>
                <w:rFonts w:ascii="Arial"/>
                <w:i/>
                <w:sz w:val="22"/>
              </w:rPr>
            </w:pPr>
            <w:r>
              <w:rPr>
                <w:rFonts w:ascii="Arial"/>
                <w:i/>
                <w:spacing w:val="-2"/>
                <w:sz w:val="22"/>
              </w:rPr>
              <w:t>548.508,97</w:t>
            </w:r>
          </w:p>
        </w:tc>
        <w:tc>
          <w:tcPr>
            <w:tcW w:w="1133" w:type="dxa"/>
          </w:tcPr>
          <w:p>
            <w:pPr>
              <w:pStyle w:val="TableParagraph"/>
              <w:spacing w:line="252" w:lineRule="exact"/>
              <w:ind w:right="44"/>
              <w:jc w:val="right"/>
              <w:rPr>
                <w:rFonts w:ascii="Arial"/>
                <w:i/>
                <w:sz w:val="22"/>
              </w:rPr>
            </w:pPr>
            <w:r>
              <w:rPr>
                <w:rFonts w:ascii="Arial"/>
                <w:i/>
                <w:spacing w:val="-2"/>
                <w:sz w:val="22"/>
              </w:rPr>
              <w:t>187.396,8</w:t>
            </w:r>
          </w:p>
          <w:p>
            <w:pPr>
              <w:pStyle w:val="TableParagraph"/>
              <w:spacing w:line="236" w:lineRule="exact"/>
              <w:ind w:right="47"/>
              <w:jc w:val="right"/>
              <w:rPr>
                <w:rFonts w:ascii="Arial"/>
                <w:i/>
                <w:sz w:val="22"/>
              </w:rPr>
            </w:pPr>
            <w:r>
              <w:rPr>
                <w:rFonts w:ascii="Arial"/>
                <w:i/>
                <w:spacing w:val="-10"/>
                <w:sz w:val="22"/>
              </w:rPr>
              <w:t>1</w:t>
            </w:r>
          </w:p>
        </w:tc>
        <w:tc>
          <w:tcPr>
            <w:tcW w:w="1135" w:type="dxa"/>
          </w:tcPr>
          <w:p>
            <w:pPr>
              <w:pStyle w:val="TableParagraph"/>
              <w:spacing w:line="252" w:lineRule="exact"/>
              <w:ind w:right="46"/>
              <w:jc w:val="right"/>
              <w:rPr>
                <w:rFonts w:ascii="Arial"/>
                <w:i/>
                <w:sz w:val="22"/>
              </w:rPr>
            </w:pPr>
            <w:r>
              <w:rPr>
                <w:rFonts w:ascii="Arial"/>
                <w:i/>
                <w:spacing w:val="-2"/>
                <w:sz w:val="22"/>
              </w:rPr>
              <w:t>626.629,8</w:t>
            </w:r>
          </w:p>
          <w:p>
            <w:pPr>
              <w:pStyle w:val="TableParagraph"/>
              <w:spacing w:line="236" w:lineRule="exact"/>
              <w:ind w:right="49"/>
              <w:jc w:val="right"/>
              <w:rPr>
                <w:rFonts w:ascii="Arial"/>
                <w:i/>
                <w:sz w:val="22"/>
              </w:rPr>
            </w:pPr>
            <w:r>
              <w:rPr>
                <w:rFonts w:ascii="Arial"/>
                <w:i/>
                <w:spacing w:val="-10"/>
                <w:sz w:val="22"/>
              </w:rPr>
              <w:t>9</w:t>
            </w:r>
          </w:p>
        </w:tc>
        <w:tc>
          <w:tcPr>
            <w:tcW w:w="992" w:type="dxa"/>
          </w:tcPr>
          <w:p>
            <w:pPr>
              <w:pStyle w:val="TableParagraph"/>
              <w:spacing w:line="252" w:lineRule="exact"/>
              <w:ind w:right="45"/>
              <w:jc w:val="right"/>
              <w:rPr>
                <w:rFonts w:ascii="Arial"/>
                <w:i/>
                <w:sz w:val="22"/>
              </w:rPr>
            </w:pPr>
            <w:r>
              <w:rPr>
                <w:rFonts w:ascii="Arial"/>
                <w:i/>
                <w:spacing w:val="-2"/>
                <w:sz w:val="22"/>
              </w:rPr>
              <w:t>439.233</w:t>
            </w:r>
          </w:p>
          <w:p>
            <w:pPr>
              <w:pStyle w:val="TableParagraph"/>
              <w:spacing w:line="236" w:lineRule="exact"/>
              <w:ind w:right="45"/>
              <w:jc w:val="right"/>
              <w:rPr>
                <w:rFonts w:ascii="Arial"/>
                <w:i/>
                <w:sz w:val="22"/>
              </w:rPr>
            </w:pPr>
            <w:r>
              <w:rPr>
                <w:rFonts w:ascii="Arial"/>
                <w:i/>
                <w:spacing w:val="-5"/>
                <w:sz w:val="22"/>
              </w:rPr>
              <w:t>,08</w:t>
            </w:r>
          </w:p>
        </w:tc>
        <w:tc>
          <w:tcPr>
            <w:tcW w:w="694" w:type="dxa"/>
          </w:tcPr>
          <w:p>
            <w:pPr>
              <w:pStyle w:val="TableParagraph"/>
              <w:spacing w:before="124"/>
              <w:ind w:left="148"/>
              <w:jc w:val="center"/>
              <w:rPr>
                <w:rFonts w:ascii="Arial"/>
                <w:i/>
                <w:sz w:val="22"/>
              </w:rPr>
            </w:pPr>
            <w:r>
              <w:rPr>
                <w:rFonts w:ascii="Arial"/>
                <w:i/>
                <w:spacing w:val="-4"/>
                <w:sz w:val="22"/>
              </w:rPr>
              <w:t>0,00</w:t>
            </w:r>
          </w:p>
        </w:tc>
      </w:tr>
      <w:tr>
        <w:trPr>
          <w:trHeight w:val="505" w:hRule="atLeast"/>
        </w:trPr>
        <w:tc>
          <w:tcPr>
            <w:tcW w:w="1781" w:type="dxa"/>
          </w:tcPr>
          <w:p>
            <w:pPr>
              <w:pStyle w:val="TableParagraph"/>
              <w:spacing w:before="122"/>
              <w:ind w:left="69"/>
              <w:rPr>
                <w:rFonts w:ascii="Arial"/>
                <w:b/>
                <w:sz w:val="22"/>
              </w:rPr>
            </w:pPr>
            <w:r>
              <w:rPr>
                <w:rFonts w:ascii="Arial"/>
                <w:b/>
                <w:sz w:val="22"/>
              </w:rPr>
              <w:t>Totale</w:t>
            </w:r>
            <w:r>
              <w:rPr>
                <w:rFonts w:ascii="Arial"/>
                <w:b/>
                <w:spacing w:val="-4"/>
                <w:sz w:val="22"/>
              </w:rPr>
              <w:t> </w:t>
            </w:r>
            <w:r>
              <w:rPr>
                <w:rFonts w:ascii="Arial"/>
                <w:b/>
                <w:spacing w:val="-2"/>
                <w:sz w:val="22"/>
              </w:rPr>
              <w:t>Entrate</w:t>
            </w:r>
          </w:p>
        </w:tc>
        <w:tc>
          <w:tcPr>
            <w:tcW w:w="1275" w:type="dxa"/>
          </w:tcPr>
          <w:p>
            <w:pPr>
              <w:pStyle w:val="TableParagraph"/>
              <w:spacing w:before="124"/>
              <w:ind w:right="46"/>
              <w:jc w:val="right"/>
              <w:rPr>
                <w:rFonts w:ascii="Arial"/>
                <w:i/>
                <w:sz w:val="22"/>
              </w:rPr>
            </w:pPr>
            <w:r>
              <w:rPr>
                <w:rFonts w:ascii="Arial"/>
                <w:i/>
                <w:spacing w:val="-2"/>
                <w:sz w:val="22"/>
              </w:rPr>
              <w:t>160.161,37</w:t>
            </w:r>
          </w:p>
        </w:tc>
        <w:tc>
          <w:tcPr>
            <w:tcW w:w="1702" w:type="dxa"/>
          </w:tcPr>
          <w:p>
            <w:pPr>
              <w:pStyle w:val="TableParagraph"/>
              <w:spacing w:before="124"/>
              <w:ind w:right="47"/>
              <w:jc w:val="right"/>
              <w:rPr>
                <w:rFonts w:ascii="Arial"/>
                <w:i/>
                <w:sz w:val="22"/>
              </w:rPr>
            </w:pPr>
            <w:r>
              <w:rPr>
                <w:rFonts w:ascii="Arial"/>
                <w:i/>
                <w:spacing w:val="-2"/>
                <w:sz w:val="22"/>
              </w:rPr>
              <w:t>2.790.267,12</w:t>
            </w:r>
          </w:p>
        </w:tc>
        <w:tc>
          <w:tcPr>
            <w:tcW w:w="1702" w:type="dxa"/>
          </w:tcPr>
          <w:p>
            <w:pPr>
              <w:pStyle w:val="TableParagraph"/>
              <w:spacing w:before="124"/>
              <w:ind w:right="47"/>
              <w:jc w:val="right"/>
              <w:rPr>
                <w:rFonts w:ascii="Arial"/>
                <w:i/>
                <w:sz w:val="22"/>
              </w:rPr>
            </w:pPr>
            <w:r>
              <w:rPr>
                <w:rFonts w:ascii="Arial"/>
                <w:i/>
                <w:spacing w:val="-2"/>
                <w:sz w:val="22"/>
              </w:rPr>
              <w:t>2.944.731,20</w:t>
            </w:r>
          </w:p>
        </w:tc>
        <w:tc>
          <w:tcPr>
            <w:tcW w:w="1133" w:type="dxa"/>
          </w:tcPr>
          <w:p>
            <w:pPr>
              <w:pStyle w:val="TableParagraph"/>
              <w:spacing w:line="250" w:lineRule="exact"/>
              <w:ind w:right="44"/>
              <w:jc w:val="right"/>
              <w:rPr>
                <w:rFonts w:ascii="Arial"/>
                <w:i/>
                <w:sz w:val="22"/>
              </w:rPr>
            </w:pPr>
            <w:r>
              <w:rPr>
                <w:rFonts w:ascii="Arial"/>
                <w:i/>
                <w:spacing w:val="-2"/>
                <w:sz w:val="22"/>
              </w:rPr>
              <w:t>372.516,8</w:t>
            </w:r>
          </w:p>
          <w:p>
            <w:pPr>
              <w:pStyle w:val="TableParagraph"/>
              <w:spacing w:line="236" w:lineRule="exact"/>
              <w:ind w:right="47"/>
              <w:jc w:val="right"/>
              <w:rPr>
                <w:rFonts w:ascii="Arial"/>
                <w:i/>
                <w:sz w:val="22"/>
              </w:rPr>
            </w:pPr>
            <w:r>
              <w:rPr>
                <w:rFonts w:ascii="Arial"/>
                <w:i/>
                <w:spacing w:val="-10"/>
                <w:sz w:val="22"/>
              </w:rPr>
              <w:t>5</w:t>
            </w:r>
          </w:p>
        </w:tc>
        <w:tc>
          <w:tcPr>
            <w:tcW w:w="1135" w:type="dxa"/>
          </w:tcPr>
          <w:p>
            <w:pPr>
              <w:pStyle w:val="TableParagraph"/>
              <w:spacing w:line="250" w:lineRule="exact"/>
              <w:ind w:right="47"/>
              <w:jc w:val="right"/>
              <w:rPr>
                <w:rFonts w:ascii="Arial"/>
                <w:i/>
                <w:sz w:val="22"/>
              </w:rPr>
            </w:pPr>
            <w:r>
              <w:rPr>
                <w:rFonts w:ascii="Arial"/>
                <w:i/>
                <w:spacing w:val="-2"/>
                <w:sz w:val="22"/>
              </w:rPr>
              <w:t>2.597.801</w:t>
            </w:r>
          </w:p>
          <w:p>
            <w:pPr>
              <w:pStyle w:val="TableParagraph"/>
              <w:spacing w:line="236" w:lineRule="exact"/>
              <w:ind w:right="47"/>
              <w:jc w:val="right"/>
              <w:rPr>
                <w:rFonts w:ascii="Arial"/>
                <w:i/>
                <w:sz w:val="22"/>
              </w:rPr>
            </w:pPr>
            <w:r>
              <w:rPr>
                <w:rFonts w:ascii="Arial"/>
                <w:i/>
                <w:spacing w:val="-5"/>
                <w:sz w:val="22"/>
              </w:rPr>
              <w:t>,78</w:t>
            </w:r>
          </w:p>
        </w:tc>
        <w:tc>
          <w:tcPr>
            <w:tcW w:w="992" w:type="dxa"/>
          </w:tcPr>
          <w:p>
            <w:pPr>
              <w:pStyle w:val="TableParagraph"/>
              <w:spacing w:line="250" w:lineRule="exact"/>
              <w:ind w:right="45"/>
              <w:jc w:val="right"/>
              <w:rPr>
                <w:rFonts w:ascii="Arial"/>
                <w:i/>
                <w:sz w:val="22"/>
              </w:rPr>
            </w:pPr>
            <w:r>
              <w:rPr>
                <w:rFonts w:ascii="Arial"/>
                <w:i/>
                <w:spacing w:val="-2"/>
                <w:sz w:val="22"/>
              </w:rPr>
              <w:t>3.766.2</w:t>
            </w:r>
          </w:p>
          <w:p>
            <w:pPr>
              <w:pStyle w:val="TableParagraph"/>
              <w:spacing w:line="236" w:lineRule="exact"/>
              <w:ind w:right="45"/>
              <w:jc w:val="right"/>
              <w:rPr>
                <w:rFonts w:ascii="Arial"/>
                <w:i/>
                <w:sz w:val="22"/>
              </w:rPr>
            </w:pPr>
            <w:r>
              <w:rPr>
                <w:rFonts w:ascii="Arial"/>
                <w:i/>
                <w:spacing w:val="-2"/>
                <w:sz w:val="22"/>
              </w:rPr>
              <w:t>92,90</w:t>
            </w:r>
          </w:p>
        </w:tc>
        <w:tc>
          <w:tcPr>
            <w:tcW w:w="694" w:type="dxa"/>
          </w:tcPr>
          <w:p>
            <w:pPr>
              <w:pStyle w:val="TableParagraph"/>
              <w:spacing w:before="124"/>
              <w:ind w:left="25"/>
              <w:jc w:val="center"/>
              <w:rPr>
                <w:rFonts w:ascii="Arial"/>
                <w:i/>
                <w:sz w:val="22"/>
              </w:rPr>
            </w:pPr>
            <w:r>
              <w:rPr>
                <w:rFonts w:ascii="Arial"/>
                <w:i/>
                <w:spacing w:val="-2"/>
                <w:sz w:val="22"/>
              </w:rPr>
              <w:t>93,10</w:t>
            </w:r>
          </w:p>
        </w:tc>
      </w:tr>
      <w:tr>
        <w:trPr>
          <w:trHeight w:val="757" w:hRule="atLeast"/>
        </w:trPr>
        <w:tc>
          <w:tcPr>
            <w:tcW w:w="1781" w:type="dxa"/>
          </w:tcPr>
          <w:p>
            <w:pPr>
              <w:pStyle w:val="TableParagraph"/>
              <w:ind w:left="69"/>
              <w:rPr>
                <w:rFonts w:ascii="Arial"/>
                <w:i/>
                <w:sz w:val="22"/>
              </w:rPr>
            </w:pPr>
            <w:r>
              <w:rPr>
                <w:rFonts w:ascii="Arial"/>
                <w:i/>
                <w:spacing w:val="-2"/>
                <w:sz w:val="22"/>
              </w:rPr>
              <w:t>Avanzo amministrazione</w:t>
            </w:r>
          </w:p>
          <w:p>
            <w:pPr>
              <w:pStyle w:val="TableParagraph"/>
              <w:spacing w:line="234" w:lineRule="exact"/>
              <w:ind w:left="69"/>
              <w:rPr>
                <w:rFonts w:ascii="Arial"/>
                <w:i/>
                <w:sz w:val="22"/>
              </w:rPr>
            </w:pPr>
            <w:r>
              <w:rPr>
                <w:rFonts w:ascii="Arial"/>
                <w:i/>
                <w:spacing w:val="-2"/>
                <w:sz w:val="22"/>
              </w:rPr>
              <w:t>utilizzato</w:t>
            </w:r>
          </w:p>
        </w:tc>
        <w:tc>
          <w:tcPr>
            <w:tcW w:w="1275" w:type="dxa"/>
          </w:tcPr>
          <w:p>
            <w:pPr>
              <w:pStyle w:val="TableParagraph"/>
              <w:rPr>
                <w:rFonts w:ascii="Times New Roman"/>
                <w:sz w:val="22"/>
              </w:rPr>
            </w:pPr>
          </w:p>
        </w:tc>
        <w:tc>
          <w:tcPr>
            <w:tcW w:w="1702" w:type="dxa"/>
          </w:tcPr>
          <w:p>
            <w:pPr>
              <w:pStyle w:val="TableParagraph"/>
              <w:spacing w:before="249"/>
              <w:ind w:left="70"/>
              <w:rPr>
                <w:rFonts w:ascii="Arial"/>
                <w:i/>
                <w:sz w:val="22"/>
              </w:rPr>
            </w:pPr>
            <w:r>
              <w:rPr>
                <w:rFonts w:ascii="Arial"/>
                <w:i/>
                <w:spacing w:val="-4"/>
                <w:sz w:val="22"/>
              </w:rPr>
              <w:t>0,00</w:t>
            </w:r>
          </w:p>
        </w:tc>
        <w:tc>
          <w:tcPr>
            <w:tcW w:w="1702" w:type="dxa"/>
          </w:tcPr>
          <w:p>
            <w:pPr>
              <w:pStyle w:val="TableParagraph"/>
              <w:spacing w:before="249"/>
              <w:ind w:left="22" w:right="1"/>
              <w:jc w:val="center"/>
              <w:rPr>
                <w:rFonts w:ascii="Arial"/>
                <w:i/>
                <w:sz w:val="22"/>
              </w:rPr>
            </w:pPr>
            <w:r>
              <w:rPr>
                <w:rFonts w:ascii="Arial"/>
                <w:i/>
                <w:spacing w:val="-4"/>
                <w:sz w:val="22"/>
              </w:rPr>
              <w:t>0,00</w:t>
            </w:r>
          </w:p>
        </w:tc>
        <w:tc>
          <w:tcPr>
            <w:tcW w:w="1133" w:type="dxa"/>
          </w:tcPr>
          <w:p>
            <w:pPr>
              <w:pStyle w:val="TableParagraph"/>
              <w:rPr>
                <w:rFonts w:ascii="Times New Roman"/>
                <w:sz w:val="22"/>
              </w:rPr>
            </w:pPr>
          </w:p>
        </w:tc>
        <w:tc>
          <w:tcPr>
            <w:tcW w:w="1135" w:type="dxa"/>
          </w:tcPr>
          <w:p>
            <w:pPr>
              <w:pStyle w:val="TableParagraph"/>
              <w:rPr>
                <w:rFonts w:ascii="Times New Roman"/>
                <w:sz w:val="22"/>
              </w:rPr>
            </w:pPr>
          </w:p>
        </w:tc>
        <w:tc>
          <w:tcPr>
            <w:tcW w:w="992" w:type="dxa"/>
          </w:tcPr>
          <w:p>
            <w:pPr>
              <w:pStyle w:val="TableParagraph"/>
              <w:rPr>
                <w:rFonts w:ascii="Times New Roman"/>
                <w:sz w:val="22"/>
              </w:rPr>
            </w:pPr>
          </w:p>
        </w:tc>
        <w:tc>
          <w:tcPr>
            <w:tcW w:w="694" w:type="dxa"/>
            <w:vMerge w:val="restart"/>
            <w:tcBorders>
              <w:bottom w:val="nil"/>
              <w:right w:val="nil"/>
            </w:tcBorders>
          </w:tcPr>
          <w:p>
            <w:pPr>
              <w:pStyle w:val="TableParagraph"/>
              <w:rPr>
                <w:rFonts w:ascii="Times New Roman"/>
                <w:sz w:val="22"/>
              </w:rPr>
            </w:pPr>
          </w:p>
        </w:tc>
      </w:tr>
      <w:tr>
        <w:trPr>
          <w:trHeight w:val="505" w:hRule="atLeast"/>
        </w:trPr>
        <w:tc>
          <w:tcPr>
            <w:tcW w:w="1781" w:type="dxa"/>
          </w:tcPr>
          <w:p>
            <w:pPr>
              <w:pStyle w:val="TableParagraph"/>
              <w:spacing w:line="252" w:lineRule="exact"/>
              <w:ind w:left="69" w:right="150"/>
              <w:rPr>
                <w:rFonts w:ascii="Arial"/>
                <w:b/>
                <w:sz w:val="22"/>
              </w:rPr>
            </w:pPr>
            <w:r>
              <w:rPr>
                <w:rFonts w:ascii="Arial"/>
                <w:b/>
                <w:spacing w:val="-2"/>
                <w:sz w:val="22"/>
              </w:rPr>
              <w:t>Totale Generale</w:t>
            </w:r>
          </w:p>
        </w:tc>
        <w:tc>
          <w:tcPr>
            <w:tcW w:w="1275" w:type="dxa"/>
          </w:tcPr>
          <w:p>
            <w:pPr>
              <w:pStyle w:val="TableParagraph"/>
              <w:spacing w:before="124"/>
              <w:ind w:right="46"/>
              <w:jc w:val="right"/>
              <w:rPr>
                <w:rFonts w:ascii="Arial"/>
                <w:i/>
                <w:sz w:val="22"/>
              </w:rPr>
            </w:pPr>
            <w:r>
              <w:rPr>
                <w:rFonts w:ascii="Arial"/>
                <w:i/>
                <w:spacing w:val="-2"/>
                <w:sz w:val="22"/>
              </w:rPr>
              <w:t>160.161,37</w:t>
            </w:r>
          </w:p>
        </w:tc>
        <w:tc>
          <w:tcPr>
            <w:tcW w:w="1702" w:type="dxa"/>
          </w:tcPr>
          <w:p>
            <w:pPr>
              <w:pStyle w:val="TableParagraph"/>
              <w:spacing w:before="124"/>
              <w:ind w:right="47"/>
              <w:jc w:val="right"/>
              <w:rPr>
                <w:rFonts w:ascii="Arial"/>
                <w:i/>
                <w:sz w:val="22"/>
              </w:rPr>
            </w:pPr>
            <w:r>
              <w:rPr>
                <w:rFonts w:ascii="Arial"/>
                <w:i/>
                <w:spacing w:val="-2"/>
                <w:sz w:val="22"/>
              </w:rPr>
              <w:t>2.790.267,12</w:t>
            </w:r>
          </w:p>
        </w:tc>
        <w:tc>
          <w:tcPr>
            <w:tcW w:w="1702" w:type="dxa"/>
          </w:tcPr>
          <w:p>
            <w:pPr>
              <w:pStyle w:val="TableParagraph"/>
              <w:spacing w:before="124"/>
              <w:ind w:right="47"/>
              <w:jc w:val="right"/>
              <w:rPr>
                <w:rFonts w:ascii="Arial"/>
                <w:i/>
                <w:sz w:val="22"/>
              </w:rPr>
            </w:pPr>
            <w:r>
              <w:rPr>
                <w:rFonts w:ascii="Arial"/>
                <w:i/>
                <w:spacing w:val="-2"/>
                <w:sz w:val="22"/>
              </w:rPr>
              <w:t>2.944.731,20</w:t>
            </w:r>
          </w:p>
        </w:tc>
        <w:tc>
          <w:tcPr>
            <w:tcW w:w="1133" w:type="dxa"/>
          </w:tcPr>
          <w:p>
            <w:pPr>
              <w:pStyle w:val="TableParagraph"/>
              <w:spacing w:line="252" w:lineRule="exact"/>
              <w:ind w:right="44"/>
              <w:jc w:val="right"/>
              <w:rPr>
                <w:rFonts w:ascii="Arial"/>
                <w:i/>
                <w:sz w:val="22"/>
              </w:rPr>
            </w:pPr>
            <w:r>
              <w:rPr>
                <w:rFonts w:ascii="Arial"/>
                <w:i/>
                <w:spacing w:val="-2"/>
                <w:sz w:val="22"/>
              </w:rPr>
              <w:t>372.516,8</w:t>
            </w:r>
          </w:p>
          <w:p>
            <w:pPr>
              <w:pStyle w:val="TableParagraph"/>
              <w:spacing w:line="233" w:lineRule="exact"/>
              <w:ind w:right="47"/>
              <w:jc w:val="right"/>
              <w:rPr>
                <w:rFonts w:ascii="Arial"/>
                <w:i/>
                <w:sz w:val="22"/>
              </w:rPr>
            </w:pPr>
            <w:r>
              <w:rPr>
                <w:rFonts w:ascii="Arial"/>
                <w:i/>
                <w:spacing w:val="-10"/>
                <w:sz w:val="22"/>
              </w:rPr>
              <w:t>5</w:t>
            </w:r>
          </w:p>
        </w:tc>
        <w:tc>
          <w:tcPr>
            <w:tcW w:w="1135" w:type="dxa"/>
          </w:tcPr>
          <w:p>
            <w:pPr>
              <w:pStyle w:val="TableParagraph"/>
              <w:spacing w:line="252" w:lineRule="exact"/>
              <w:ind w:right="47"/>
              <w:jc w:val="right"/>
              <w:rPr>
                <w:rFonts w:ascii="Arial"/>
                <w:i/>
                <w:sz w:val="22"/>
              </w:rPr>
            </w:pPr>
            <w:r>
              <w:rPr>
                <w:rFonts w:ascii="Arial"/>
                <w:i/>
                <w:spacing w:val="-2"/>
                <w:sz w:val="22"/>
              </w:rPr>
              <w:t>2.597.801</w:t>
            </w:r>
          </w:p>
          <w:p>
            <w:pPr>
              <w:pStyle w:val="TableParagraph"/>
              <w:spacing w:line="233" w:lineRule="exact"/>
              <w:ind w:right="47"/>
              <w:jc w:val="right"/>
              <w:rPr>
                <w:rFonts w:ascii="Arial"/>
                <w:i/>
                <w:sz w:val="22"/>
              </w:rPr>
            </w:pPr>
            <w:r>
              <w:rPr>
                <w:rFonts w:ascii="Arial"/>
                <w:i/>
                <w:spacing w:val="-5"/>
                <w:sz w:val="22"/>
              </w:rPr>
              <w:t>,78</w:t>
            </w:r>
          </w:p>
        </w:tc>
        <w:tc>
          <w:tcPr>
            <w:tcW w:w="992" w:type="dxa"/>
          </w:tcPr>
          <w:p>
            <w:pPr>
              <w:pStyle w:val="TableParagraph"/>
              <w:spacing w:line="252" w:lineRule="exact"/>
              <w:ind w:right="45"/>
              <w:jc w:val="right"/>
              <w:rPr>
                <w:rFonts w:ascii="Arial"/>
                <w:i/>
                <w:sz w:val="22"/>
              </w:rPr>
            </w:pPr>
            <w:r>
              <w:rPr>
                <w:rFonts w:ascii="Arial"/>
                <w:i/>
                <w:spacing w:val="-2"/>
                <w:sz w:val="22"/>
              </w:rPr>
              <w:t>3.766.2</w:t>
            </w:r>
          </w:p>
          <w:p>
            <w:pPr>
              <w:pStyle w:val="TableParagraph"/>
              <w:spacing w:line="233" w:lineRule="exact"/>
              <w:ind w:right="45"/>
              <w:jc w:val="right"/>
              <w:rPr>
                <w:rFonts w:ascii="Arial"/>
                <w:i/>
                <w:sz w:val="22"/>
              </w:rPr>
            </w:pPr>
            <w:r>
              <w:rPr>
                <w:rFonts w:ascii="Arial"/>
                <w:i/>
                <w:spacing w:val="-2"/>
                <w:sz w:val="22"/>
              </w:rPr>
              <w:t>92,90</w:t>
            </w:r>
          </w:p>
        </w:tc>
        <w:tc>
          <w:tcPr>
            <w:tcW w:w="694" w:type="dxa"/>
            <w:vMerge/>
            <w:tcBorders>
              <w:top w:val="nil"/>
              <w:bottom w:val="nil"/>
              <w:right w:val="nil"/>
            </w:tcBorders>
          </w:tcPr>
          <w:p>
            <w:pPr>
              <w:rPr>
                <w:sz w:val="2"/>
                <w:szCs w:val="2"/>
              </w:rPr>
            </w:pPr>
          </w:p>
        </w:tc>
      </w:tr>
      <w:tr>
        <w:trPr>
          <w:trHeight w:val="1014" w:hRule="atLeast"/>
        </w:trPr>
        <w:tc>
          <w:tcPr>
            <w:tcW w:w="1781" w:type="dxa"/>
          </w:tcPr>
          <w:p>
            <w:pPr>
              <w:pStyle w:val="TableParagraph"/>
              <w:spacing w:before="122"/>
              <w:ind w:left="69"/>
              <w:rPr>
                <w:rFonts w:ascii="Arial"/>
                <w:b/>
                <w:sz w:val="22"/>
              </w:rPr>
            </w:pPr>
            <w:r>
              <w:rPr>
                <w:rFonts w:ascii="Arial"/>
                <w:b/>
                <w:sz w:val="22"/>
              </w:rPr>
              <w:t>DISAVANZO</w:t>
            </w:r>
            <w:r>
              <w:rPr>
                <w:rFonts w:ascii="Arial"/>
                <w:b/>
                <w:spacing w:val="-16"/>
                <w:sz w:val="22"/>
              </w:rPr>
              <w:t> </w:t>
            </w:r>
            <w:r>
              <w:rPr>
                <w:rFonts w:ascii="Arial"/>
                <w:b/>
                <w:sz w:val="22"/>
              </w:rPr>
              <w:t>DI </w:t>
            </w:r>
            <w:r>
              <w:rPr>
                <w:rFonts w:ascii="Arial"/>
                <w:b/>
                <w:spacing w:val="-2"/>
                <w:sz w:val="22"/>
              </w:rPr>
              <w:t>COMPETENZA</w:t>
            </w:r>
          </w:p>
          <w:p>
            <w:pPr>
              <w:pStyle w:val="TableParagraph"/>
              <w:ind w:left="69"/>
              <w:rPr>
                <w:rFonts w:ascii="Arial" w:hAnsi="Arial"/>
                <w:b/>
                <w:sz w:val="22"/>
              </w:rPr>
            </w:pPr>
            <w:r>
              <w:rPr>
                <w:rFonts w:ascii="Arial" w:hAnsi="Arial"/>
                <w:b/>
                <w:spacing w:val="-5"/>
                <w:sz w:val="22"/>
              </w:rPr>
              <w:t>….</w:t>
            </w:r>
          </w:p>
        </w:tc>
        <w:tc>
          <w:tcPr>
            <w:tcW w:w="1275" w:type="dxa"/>
          </w:tcPr>
          <w:p>
            <w:pPr>
              <w:pStyle w:val="TableParagraph"/>
              <w:rPr>
                <w:rFonts w:ascii="Times New Roman"/>
                <w:sz w:val="22"/>
              </w:rPr>
            </w:pPr>
          </w:p>
        </w:tc>
        <w:tc>
          <w:tcPr>
            <w:tcW w:w="1702" w:type="dxa"/>
          </w:tcPr>
          <w:p>
            <w:pPr>
              <w:pStyle w:val="TableParagraph"/>
              <w:rPr>
                <w:rFonts w:ascii="Times New Roman"/>
                <w:sz w:val="22"/>
              </w:rPr>
            </w:pPr>
          </w:p>
        </w:tc>
        <w:tc>
          <w:tcPr>
            <w:tcW w:w="1702" w:type="dxa"/>
          </w:tcPr>
          <w:p>
            <w:pPr>
              <w:pStyle w:val="TableParagraph"/>
              <w:rPr>
                <w:rFonts w:ascii="Times New Roman"/>
                <w:sz w:val="22"/>
              </w:rPr>
            </w:pPr>
          </w:p>
        </w:tc>
        <w:tc>
          <w:tcPr>
            <w:tcW w:w="1133" w:type="dxa"/>
          </w:tcPr>
          <w:p>
            <w:pPr>
              <w:pStyle w:val="TableParagraph"/>
              <w:rPr>
                <w:rFonts w:ascii="Times New Roman"/>
                <w:sz w:val="22"/>
              </w:rPr>
            </w:pPr>
          </w:p>
        </w:tc>
        <w:tc>
          <w:tcPr>
            <w:tcW w:w="1135" w:type="dxa"/>
          </w:tcPr>
          <w:p>
            <w:pPr>
              <w:pStyle w:val="TableParagraph"/>
              <w:rPr>
                <w:rFonts w:ascii="Times New Roman"/>
                <w:sz w:val="22"/>
              </w:rPr>
            </w:pPr>
          </w:p>
        </w:tc>
        <w:tc>
          <w:tcPr>
            <w:tcW w:w="992" w:type="dxa"/>
          </w:tcPr>
          <w:p>
            <w:pPr>
              <w:pStyle w:val="TableParagraph"/>
              <w:rPr>
                <w:rFonts w:ascii="Times New Roman"/>
                <w:sz w:val="22"/>
              </w:rPr>
            </w:pPr>
          </w:p>
        </w:tc>
        <w:tc>
          <w:tcPr>
            <w:tcW w:w="694" w:type="dxa"/>
            <w:vMerge/>
            <w:tcBorders>
              <w:top w:val="nil"/>
              <w:bottom w:val="nil"/>
              <w:right w:val="nil"/>
            </w:tcBorders>
          </w:tcPr>
          <w:p>
            <w:pPr>
              <w:rPr>
                <w:sz w:val="2"/>
                <w:szCs w:val="2"/>
              </w:rPr>
            </w:pPr>
          </w:p>
        </w:tc>
      </w:tr>
    </w:tbl>
    <w:p>
      <w:pPr>
        <w:spacing w:after="0"/>
        <w:rPr>
          <w:sz w:val="2"/>
          <w:szCs w:val="2"/>
        </w:rPr>
        <w:sectPr>
          <w:pgSz w:w="12240" w:h="15840"/>
          <w:pgMar w:header="145" w:footer="1067" w:top="1800" w:bottom="1260" w:left="720" w:right="360"/>
        </w:sectPr>
      </w:pPr>
    </w:p>
    <w:p>
      <w:pPr>
        <w:pStyle w:val="BodyText"/>
        <w:rPr>
          <w:rFonts w:ascii="Arial"/>
          <w:b/>
          <w:sz w:val="20"/>
        </w:rPr>
      </w:pPr>
    </w:p>
    <w:p>
      <w:pPr>
        <w:pStyle w:val="BodyText"/>
        <w:spacing w:before="133"/>
        <w:rPr>
          <w:rFonts w:ascii="Arial"/>
          <w:b/>
          <w:sz w:val="20"/>
        </w:rPr>
      </w:pPr>
    </w:p>
    <w:tbl>
      <w:tblPr>
        <w:tblW w:w="0" w:type="auto"/>
        <w:jc w:val="left"/>
        <w:tblInd w:w="344" w:type="dxa"/>
        <w:tblBorders>
          <w:top w:val="single" w:sz="24" w:space="0" w:color="823A0A"/>
          <w:left w:val="single" w:sz="24" w:space="0" w:color="823A0A"/>
          <w:bottom w:val="single" w:sz="24" w:space="0" w:color="823A0A"/>
          <w:right w:val="single" w:sz="24" w:space="0" w:color="823A0A"/>
          <w:insideH w:val="single" w:sz="24" w:space="0" w:color="823A0A"/>
          <w:insideV w:val="single" w:sz="24" w:space="0" w:color="823A0A"/>
        </w:tblBorders>
        <w:tblLayout w:type="fixed"/>
        <w:tblCellMar>
          <w:top w:w="0" w:type="dxa"/>
          <w:left w:w="0" w:type="dxa"/>
          <w:bottom w:w="0" w:type="dxa"/>
          <w:right w:w="0" w:type="dxa"/>
        </w:tblCellMar>
        <w:tblLook w:val="01E0"/>
      </w:tblPr>
      <w:tblGrid>
        <w:gridCol w:w="1781"/>
        <w:gridCol w:w="1275"/>
        <w:gridCol w:w="1702"/>
        <w:gridCol w:w="1702"/>
        <w:gridCol w:w="1133"/>
        <w:gridCol w:w="1135"/>
        <w:gridCol w:w="991"/>
      </w:tblGrid>
      <w:tr>
        <w:trPr>
          <w:trHeight w:val="520" w:hRule="atLeast"/>
        </w:trPr>
        <w:tc>
          <w:tcPr>
            <w:tcW w:w="1781" w:type="dxa"/>
            <w:tcBorders>
              <w:left w:val="single" w:sz="8" w:space="0" w:color="000000"/>
              <w:bottom w:val="single" w:sz="8" w:space="0" w:color="000000"/>
              <w:right w:val="single" w:sz="8" w:space="0" w:color="000000"/>
            </w:tcBorders>
          </w:tcPr>
          <w:p>
            <w:pPr>
              <w:pStyle w:val="TableParagraph"/>
              <w:spacing w:line="252" w:lineRule="exact"/>
              <w:ind w:left="69"/>
              <w:rPr>
                <w:rFonts w:ascii="Arial"/>
                <w:b/>
                <w:sz w:val="22"/>
              </w:rPr>
            </w:pPr>
            <w:r>
              <w:rPr>
                <w:rFonts w:ascii="Arial"/>
                <w:b/>
                <w:sz w:val="22"/>
              </w:rPr>
              <w:t>Totale a </w:t>
            </w:r>
            <w:r>
              <w:rPr>
                <w:rFonts w:ascii="Arial"/>
                <w:b/>
                <w:spacing w:val="-2"/>
                <w:sz w:val="22"/>
              </w:rPr>
              <w:t>pareggio</w:t>
            </w:r>
          </w:p>
        </w:tc>
        <w:tc>
          <w:tcPr>
            <w:tcW w:w="1275" w:type="dxa"/>
            <w:tcBorders>
              <w:left w:val="single" w:sz="8" w:space="0" w:color="000000"/>
              <w:bottom w:val="single" w:sz="8" w:space="0" w:color="000000"/>
              <w:right w:val="single" w:sz="8" w:space="0" w:color="000000"/>
            </w:tcBorders>
          </w:tcPr>
          <w:p>
            <w:pPr>
              <w:pStyle w:val="TableParagraph"/>
              <w:spacing w:before="137"/>
              <w:ind w:left="102"/>
              <w:rPr>
                <w:rFonts w:ascii="Arial"/>
                <w:i/>
                <w:sz w:val="22"/>
              </w:rPr>
            </w:pPr>
            <w:r>
              <w:rPr>
                <w:rFonts w:ascii="Arial"/>
                <w:i/>
                <w:spacing w:val="-2"/>
                <w:sz w:val="22"/>
              </w:rPr>
              <w:t>160.161,37</w:t>
            </w:r>
          </w:p>
        </w:tc>
        <w:tc>
          <w:tcPr>
            <w:tcW w:w="1702" w:type="dxa"/>
            <w:tcBorders>
              <w:left w:val="single" w:sz="8" w:space="0" w:color="000000"/>
              <w:bottom w:val="single" w:sz="8" w:space="0" w:color="000000"/>
              <w:right w:val="single" w:sz="8" w:space="0" w:color="000000"/>
            </w:tcBorders>
          </w:tcPr>
          <w:p>
            <w:pPr>
              <w:pStyle w:val="TableParagraph"/>
              <w:spacing w:before="137"/>
              <w:ind w:left="346"/>
              <w:rPr>
                <w:rFonts w:ascii="Arial"/>
                <w:i/>
                <w:sz w:val="22"/>
              </w:rPr>
            </w:pPr>
            <w:r>
              <w:rPr>
                <w:rFonts w:ascii="Arial"/>
                <w:i/>
                <w:spacing w:val="-2"/>
                <w:sz w:val="22"/>
              </w:rPr>
              <w:t>2.790.267,12</w:t>
            </w:r>
          </w:p>
        </w:tc>
        <w:tc>
          <w:tcPr>
            <w:tcW w:w="1702" w:type="dxa"/>
            <w:tcBorders>
              <w:left w:val="single" w:sz="8" w:space="0" w:color="000000"/>
              <w:bottom w:val="single" w:sz="8" w:space="0" w:color="000000"/>
              <w:right w:val="single" w:sz="8" w:space="0" w:color="000000"/>
            </w:tcBorders>
          </w:tcPr>
          <w:p>
            <w:pPr>
              <w:pStyle w:val="TableParagraph"/>
              <w:spacing w:before="137"/>
              <w:ind w:left="346"/>
              <w:rPr>
                <w:rFonts w:ascii="Arial"/>
                <w:i/>
                <w:sz w:val="22"/>
              </w:rPr>
            </w:pPr>
            <w:r>
              <w:rPr>
                <w:rFonts w:ascii="Arial"/>
                <w:i/>
                <w:spacing w:val="-2"/>
                <w:sz w:val="22"/>
              </w:rPr>
              <w:t>2.944.731,20</w:t>
            </w:r>
          </w:p>
        </w:tc>
        <w:tc>
          <w:tcPr>
            <w:tcW w:w="1133" w:type="dxa"/>
            <w:tcBorders>
              <w:left w:val="single" w:sz="8" w:space="0" w:color="000000"/>
              <w:bottom w:val="single" w:sz="8" w:space="0" w:color="000000"/>
              <w:right w:val="single" w:sz="8" w:space="0" w:color="000000"/>
            </w:tcBorders>
          </w:tcPr>
          <w:p>
            <w:pPr>
              <w:pStyle w:val="TableParagraph"/>
              <w:spacing w:line="252" w:lineRule="exact" w:before="12"/>
              <w:ind w:right="44"/>
              <w:jc w:val="right"/>
              <w:rPr>
                <w:rFonts w:ascii="Arial"/>
                <w:i/>
                <w:sz w:val="22"/>
              </w:rPr>
            </w:pPr>
            <w:r>
              <w:rPr>
                <w:rFonts w:ascii="Arial"/>
                <w:i/>
                <w:spacing w:val="-2"/>
                <w:sz w:val="22"/>
              </w:rPr>
              <w:t>372.516,8</w:t>
            </w:r>
          </w:p>
          <w:p>
            <w:pPr>
              <w:pStyle w:val="TableParagraph"/>
              <w:spacing w:line="236" w:lineRule="exact"/>
              <w:ind w:right="47"/>
              <w:jc w:val="right"/>
              <w:rPr>
                <w:rFonts w:ascii="Arial"/>
                <w:i/>
                <w:sz w:val="22"/>
              </w:rPr>
            </w:pPr>
            <w:r>
              <w:rPr>
                <w:rFonts w:ascii="Arial"/>
                <w:i/>
                <w:spacing w:val="-10"/>
                <w:sz w:val="22"/>
              </w:rPr>
              <w:t>5</w:t>
            </w:r>
          </w:p>
        </w:tc>
        <w:tc>
          <w:tcPr>
            <w:tcW w:w="1135" w:type="dxa"/>
            <w:tcBorders>
              <w:left w:val="single" w:sz="8" w:space="0" w:color="000000"/>
              <w:bottom w:val="single" w:sz="8" w:space="0" w:color="000000"/>
              <w:right w:val="single" w:sz="8" w:space="0" w:color="000000"/>
            </w:tcBorders>
          </w:tcPr>
          <w:p>
            <w:pPr>
              <w:pStyle w:val="TableParagraph"/>
              <w:spacing w:line="252" w:lineRule="exact" w:before="12"/>
              <w:ind w:right="47"/>
              <w:jc w:val="right"/>
              <w:rPr>
                <w:rFonts w:ascii="Arial"/>
                <w:i/>
                <w:sz w:val="22"/>
              </w:rPr>
            </w:pPr>
            <w:r>
              <w:rPr>
                <w:rFonts w:ascii="Arial"/>
                <w:i/>
                <w:spacing w:val="-2"/>
                <w:sz w:val="22"/>
              </w:rPr>
              <w:t>2.597.801</w:t>
            </w:r>
          </w:p>
          <w:p>
            <w:pPr>
              <w:pStyle w:val="TableParagraph"/>
              <w:spacing w:line="236" w:lineRule="exact"/>
              <w:ind w:right="47"/>
              <w:jc w:val="right"/>
              <w:rPr>
                <w:rFonts w:ascii="Arial"/>
                <w:i/>
                <w:sz w:val="22"/>
              </w:rPr>
            </w:pPr>
            <w:r>
              <w:rPr>
                <w:rFonts w:ascii="Arial"/>
                <w:i/>
                <w:spacing w:val="-5"/>
                <w:sz w:val="22"/>
              </w:rPr>
              <w:t>,78</w:t>
            </w:r>
          </w:p>
        </w:tc>
        <w:tc>
          <w:tcPr>
            <w:tcW w:w="991" w:type="dxa"/>
            <w:tcBorders>
              <w:left w:val="single" w:sz="8" w:space="0" w:color="000000"/>
              <w:bottom w:val="single" w:sz="8" w:space="0" w:color="000000"/>
              <w:right w:val="single" w:sz="8" w:space="0" w:color="000000"/>
            </w:tcBorders>
          </w:tcPr>
          <w:p>
            <w:pPr>
              <w:pStyle w:val="TableParagraph"/>
              <w:spacing w:line="252" w:lineRule="exact" w:before="12"/>
              <w:ind w:right="44"/>
              <w:jc w:val="right"/>
              <w:rPr>
                <w:rFonts w:ascii="Arial"/>
                <w:i/>
                <w:sz w:val="22"/>
              </w:rPr>
            </w:pPr>
            <w:r>
              <w:rPr>
                <w:rFonts w:ascii="Arial"/>
                <w:i/>
                <w:spacing w:val="-2"/>
                <w:sz w:val="22"/>
              </w:rPr>
              <w:t>3.766.2</w:t>
            </w:r>
          </w:p>
          <w:p>
            <w:pPr>
              <w:pStyle w:val="TableParagraph"/>
              <w:spacing w:line="236" w:lineRule="exact"/>
              <w:ind w:right="44"/>
              <w:jc w:val="right"/>
              <w:rPr>
                <w:rFonts w:ascii="Arial"/>
                <w:i/>
                <w:sz w:val="22"/>
              </w:rPr>
            </w:pPr>
            <w:r>
              <w:rPr>
                <w:rFonts w:ascii="Arial"/>
                <w:i/>
                <w:spacing w:val="-2"/>
                <w:sz w:val="22"/>
              </w:rPr>
              <w:t>92,90</w:t>
            </w:r>
          </w:p>
        </w:tc>
      </w:tr>
    </w:tbl>
    <w:p>
      <w:pPr>
        <w:pStyle w:val="BodyText"/>
        <w:rPr>
          <w:rFonts w:ascii="Arial"/>
          <w:b/>
        </w:rPr>
      </w:pPr>
    </w:p>
    <w:p>
      <w:pPr>
        <w:pStyle w:val="BodyText"/>
        <w:rPr>
          <w:rFonts w:ascii="Arial"/>
          <w:b/>
        </w:rPr>
      </w:pPr>
    </w:p>
    <w:p>
      <w:pPr>
        <w:pStyle w:val="BodyText"/>
        <w:spacing w:before="251"/>
        <w:rPr>
          <w:rFonts w:ascii="Arial"/>
          <w:b/>
        </w:rPr>
      </w:pPr>
    </w:p>
    <w:p>
      <w:pPr>
        <w:pStyle w:val="BodyText"/>
        <w:ind w:left="412" w:right="1148"/>
      </w:pPr>
      <w:r>
        <w:rPr/>
        <w:t>Il totale delle entrate di competenza accertate nell’esercizio, sia di parte corrente sia in conto capitale, escludendo</w:t>
      </w:r>
      <w:r>
        <w:rPr>
          <w:spacing w:val="-2"/>
        </w:rPr>
        <w:t> </w:t>
      </w:r>
      <w:r>
        <w:rPr/>
        <w:t>quindi le gestioni speciali e le partite di</w:t>
      </w:r>
      <w:r>
        <w:rPr>
          <w:spacing w:val="-1"/>
        </w:rPr>
        <w:t> </w:t>
      </w:r>
      <w:r>
        <w:rPr/>
        <w:t>giro, ammonta ad </w:t>
      </w:r>
      <w:r>
        <w:rPr>
          <w:w w:val="95"/>
        </w:rPr>
        <w:t>€ </w:t>
      </w:r>
      <w:r>
        <w:rPr/>
        <w:t>2.421.763,56, mentre</w:t>
      </w:r>
      <w:r>
        <w:rPr>
          <w:spacing w:val="-16"/>
        </w:rPr>
        <w:t> </w:t>
      </w:r>
      <w:r>
        <w:rPr/>
        <w:t>nell’esercizio</w:t>
      </w:r>
      <w:r>
        <w:rPr>
          <w:spacing w:val="-15"/>
        </w:rPr>
        <w:t> </w:t>
      </w:r>
      <w:r>
        <w:rPr/>
        <w:t>precedente</w:t>
      </w:r>
      <w:r>
        <w:rPr>
          <w:spacing w:val="-15"/>
        </w:rPr>
        <w:t> </w:t>
      </w:r>
      <w:r>
        <w:rPr/>
        <w:t>l'importo</w:t>
      </w:r>
      <w:r>
        <w:rPr>
          <w:spacing w:val="-16"/>
        </w:rPr>
        <w:t> </w:t>
      </w:r>
      <w:r>
        <w:rPr/>
        <w:t>risulta</w:t>
      </w:r>
      <w:r>
        <w:rPr>
          <w:spacing w:val="-15"/>
        </w:rPr>
        <w:t> </w:t>
      </w:r>
      <w:r>
        <w:rPr/>
        <w:t>pari</w:t>
      </w:r>
      <w:r>
        <w:rPr>
          <w:spacing w:val="-15"/>
        </w:rPr>
        <w:t> </w:t>
      </w:r>
      <w:r>
        <w:rPr/>
        <w:t>a</w:t>
      </w:r>
      <w:r>
        <w:rPr>
          <w:spacing w:val="-15"/>
        </w:rPr>
        <w:t> </w:t>
      </w:r>
      <w:r>
        <w:rPr>
          <w:w w:val="95"/>
        </w:rPr>
        <w:t>€</w:t>
      </w:r>
      <w:r>
        <w:rPr>
          <w:spacing w:val="-13"/>
          <w:w w:val="95"/>
        </w:rPr>
        <w:t> </w:t>
      </w:r>
      <w:r>
        <w:rPr/>
        <w:t>1.971.171,89</w:t>
      </w:r>
      <w:r>
        <w:rPr>
          <w:spacing w:val="-15"/>
        </w:rPr>
        <w:t> </w:t>
      </w:r>
      <w:r>
        <w:rPr/>
        <w:t>con</w:t>
      </w:r>
      <w:r>
        <w:rPr>
          <w:spacing w:val="-15"/>
        </w:rPr>
        <w:t> </w:t>
      </w:r>
      <w:r>
        <w:rPr/>
        <w:t>maggiori</w:t>
      </w:r>
      <w:r>
        <w:rPr>
          <w:spacing w:val="-16"/>
        </w:rPr>
        <w:t> </w:t>
      </w:r>
      <w:r>
        <w:rPr/>
        <w:t>entrate</w:t>
      </w:r>
      <w:r>
        <w:rPr>
          <w:spacing w:val="-15"/>
        </w:rPr>
        <w:t> </w:t>
      </w:r>
      <w:r>
        <w:rPr/>
        <w:t>per</w:t>
      </w:r>
      <w:r>
        <w:rPr>
          <w:spacing w:val="-15"/>
        </w:rPr>
        <w:t> </w:t>
      </w:r>
      <w:r>
        <w:rPr>
          <w:w w:val="95"/>
        </w:rPr>
        <w:t>€ </w:t>
      </w:r>
      <w:r>
        <w:rPr>
          <w:spacing w:val="-2"/>
        </w:rPr>
        <w:t>450.591,67.</w:t>
      </w:r>
    </w:p>
    <w:p>
      <w:pPr>
        <w:pStyle w:val="BodyText"/>
        <w:rPr>
          <w:sz w:val="20"/>
        </w:rPr>
      </w:pPr>
    </w:p>
    <w:p>
      <w:pPr>
        <w:pStyle w:val="BodyText"/>
        <w:spacing w:before="47"/>
        <w:rPr>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330"/>
        <w:gridCol w:w="1293"/>
        <w:gridCol w:w="1291"/>
        <w:gridCol w:w="1128"/>
        <w:gridCol w:w="1126"/>
        <w:gridCol w:w="1131"/>
        <w:gridCol w:w="1285"/>
        <w:gridCol w:w="831"/>
      </w:tblGrid>
      <w:tr>
        <w:trPr>
          <w:trHeight w:val="342" w:hRule="atLeast"/>
        </w:trPr>
        <w:tc>
          <w:tcPr>
            <w:tcW w:w="2330" w:type="dxa"/>
          </w:tcPr>
          <w:p>
            <w:pPr>
              <w:pStyle w:val="TableParagraph"/>
              <w:rPr>
                <w:rFonts w:ascii="Times New Roman"/>
                <w:sz w:val="22"/>
              </w:rPr>
            </w:pPr>
          </w:p>
        </w:tc>
        <w:tc>
          <w:tcPr>
            <w:tcW w:w="3712" w:type="dxa"/>
            <w:gridSpan w:val="3"/>
          </w:tcPr>
          <w:p>
            <w:pPr>
              <w:pStyle w:val="TableParagraph"/>
              <w:spacing w:before="43"/>
              <w:ind w:left="720"/>
              <w:rPr>
                <w:rFonts w:ascii="Arial"/>
                <w:b/>
                <w:i/>
                <w:sz w:val="22"/>
              </w:rPr>
            </w:pPr>
            <w:r>
              <w:rPr>
                <w:rFonts w:ascii="Arial"/>
                <w:b/>
                <w:i/>
                <w:sz w:val="22"/>
              </w:rPr>
              <w:t>Anno</w:t>
            </w:r>
            <w:r>
              <w:rPr>
                <w:rFonts w:ascii="Arial"/>
                <w:b/>
                <w:i/>
                <w:spacing w:val="-7"/>
                <w:sz w:val="22"/>
              </w:rPr>
              <w:t> </w:t>
            </w:r>
            <w:r>
              <w:rPr>
                <w:rFonts w:ascii="Arial"/>
                <w:b/>
                <w:i/>
                <w:sz w:val="22"/>
              </w:rPr>
              <w:t>finanziario</w:t>
            </w:r>
            <w:r>
              <w:rPr>
                <w:rFonts w:ascii="Arial"/>
                <w:b/>
                <w:i/>
                <w:spacing w:val="-4"/>
                <w:sz w:val="22"/>
              </w:rPr>
              <w:t> 2025</w:t>
            </w:r>
          </w:p>
        </w:tc>
        <w:tc>
          <w:tcPr>
            <w:tcW w:w="3542" w:type="dxa"/>
            <w:gridSpan w:val="3"/>
          </w:tcPr>
          <w:p>
            <w:pPr>
              <w:pStyle w:val="TableParagraph"/>
              <w:spacing w:before="43"/>
              <w:ind w:left="636"/>
              <w:rPr>
                <w:rFonts w:ascii="Arial"/>
                <w:b/>
                <w:i/>
                <w:sz w:val="22"/>
              </w:rPr>
            </w:pPr>
            <w:r>
              <w:rPr>
                <w:rFonts w:ascii="Arial"/>
                <w:b/>
                <w:i/>
                <w:sz w:val="22"/>
              </w:rPr>
              <w:t>Anno</w:t>
            </w:r>
            <w:r>
              <w:rPr>
                <w:rFonts w:ascii="Arial"/>
                <w:b/>
                <w:i/>
                <w:spacing w:val="-7"/>
                <w:sz w:val="22"/>
              </w:rPr>
              <w:t> </w:t>
            </w:r>
            <w:r>
              <w:rPr>
                <w:rFonts w:ascii="Arial"/>
                <w:b/>
                <w:i/>
                <w:sz w:val="22"/>
              </w:rPr>
              <w:t>finanziario</w:t>
            </w:r>
            <w:r>
              <w:rPr>
                <w:rFonts w:ascii="Arial"/>
                <w:b/>
                <w:i/>
                <w:spacing w:val="-4"/>
                <w:sz w:val="22"/>
              </w:rPr>
              <w:t> 2024</w:t>
            </w:r>
          </w:p>
        </w:tc>
        <w:tc>
          <w:tcPr>
            <w:tcW w:w="831" w:type="dxa"/>
          </w:tcPr>
          <w:p>
            <w:pPr>
              <w:pStyle w:val="TableParagraph"/>
              <w:rPr>
                <w:rFonts w:ascii="Times New Roman"/>
                <w:sz w:val="22"/>
              </w:rPr>
            </w:pPr>
          </w:p>
        </w:tc>
      </w:tr>
      <w:tr>
        <w:trPr>
          <w:trHeight w:val="351" w:hRule="atLeast"/>
        </w:trPr>
        <w:tc>
          <w:tcPr>
            <w:tcW w:w="2330" w:type="dxa"/>
            <w:vMerge w:val="restart"/>
          </w:tcPr>
          <w:p>
            <w:pPr>
              <w:pStyle w:val="TableParagraph"/>
              <w:spacing w:before="249"/>
              <w:ind w:left="16"/>
              <w:jc w:val="center"/>
              <w:rPr>
                <w:rFonts w:ascii="Arial"/>
                <w:b/>
                <w:sz w:val="22"/>
              </w:rPr>
            </w:pPr>
            <w:r>
              <w:rPr>
                <w:rFonts w:ascii="Arial"/>
                <w:b/>
                <w:spacing w:val="-2"/>
                <w:sz w:val="22"/>
              </w:rPr>
              <w:t>Spese</w:t>
            </w:r>
          </w:p>
        </w:tc>
        <w:tc>
          <w:tcPr>
            <w:tcW w:w="1293" w:type="dxa"/>
            <w:tcBorders>
              <w:bottom w:val="nil"/>
            </w:tcBorders>
          </w:tcPr>
          <w:p>
            <w:pPr>
              <w:pStyle w:val="TableParagraph"/>
              <w:spacing w:before="35"/>
              <w:ind w:left="249"/>
              <w:rPr>
                <w:rFonts w:ascii="Arial"/>
                <w:b/>
                <w:i/>
                <w:sz w:val="22"/>
              </w:rPr>
            </w:pPr>
            <w:r>
              <w:rPr>
                <w:rFonts w:ascii="Arial"/>
                <w:b/>
                <w:i/>
                <w:spacing w:val="-2"/>
                <w:sz w:val="22"/>
              </w:rPr>
              <w:t>Residui</w:t>
            </w:r>
          </w:p>
        </w:tc>
        <w:tc>
          <w:tcPr>
            <w:tcW w:w="1291" w:type="dxa"/>
            <w:vMerge w:val="restart"/>
          </w:tcPr>
          <w:p>
            <w:pPr>
              <w:pStyle w:val="TableParagraph"/>
              <w:spacing w:before="124"/>
              <w:ind w:left="348" w:right="80" w:hanging="238"/>
              <w:rPr>
                <w:rFonts w:ascii="Arial"/>
                <w:b/>
                <w:i/>
                <w:sz w:val="22"/>
              </w:rPr>
            </w:pPr>
            <w:r>
              <w:rPr>
                <w:rFonts w:ascii="Arial"/>
                <w:b/>
                <w:i/>
                <w:spacing w:val="-2"/>
                <w:sz w:val="22"/>
              </w:rPr>
              <w:t>Competen </w:t>
            </w:r>
            <w:r>
              <w:rPr>
                <w:rFonts w:ascii="Arial"/>
                <w:b/>
                <w:i/>
                <w:sz w:val="22"/>
              </w:rPr>
              <w:t>za (B)</w:t>
            </w:r>
          </w:p>
        </w:tc>
        <w:tc>
          <w:tcPr>
            <w:tcW w:w="1128" w:type="dxa"/>
            <w:tcBorders>
              <w:bottom w:val="nil"/>
            </w:tcBorders>
          </w:tcPr>
          <w:p>
            <w:pPr>
              <w:pStyle w:val="TableParagraph"/>
              <w:spacing w:before="35"/>
              <w:ind w:left="240"/>
              <w:rPr>
                <w:rFonts w:ascii="Arial"/>
                <w:b/>
                <w:i/>
                <w:sz w:val="22"/>
              </w:rPr>
            </w:pPr>
            <w:r>
              <w:rPr>
                <w:rFonts w:ascii="Arial"/>
                <w:b/>
                <w:i/>
                <w:spacing w:val="-2"/>
                <w:sz w:val="22"/>
              </w:rPr>
              <w:t>Cassa</w:t>
            </w:r>
          </w:p>
        </w:tc>
        <w:tc>
          <w:tcPr>
            <w:tcW w:w="1126" w:type="dxa"/>
            <w:vMerge w:val="restart"/>
          </w:tcPr>
          <w:p>
            <w:pPr>
              <w:pStyle w:val="TableParagraph"/>
              <w:spacing w:before="124"/>
              <w:ind w:left="411" w:right="142" w:hanging="248"/>
              <w:rPr>
                <w:rFonts w:ascii="Arial"/>
                <w:b/>
                <w:i/>
                <w:sz w:val="22"/>
              </w:rPr>
            </w:pPr>
            <w:r>
              <w:rPr>
                <w:rFonts w:ascii="Arial"/>
                <w:b/>
                <w:i/>
                <w:spacing w:val="-2"/>
                <w:sz w:val="22"/>
              </w:rPr>
              <w:t>Residui </w:t>
            </w:r>
            <w:r>
              <w:rPr>
                <w:rFonts w:ascii="Arial"/>
                <w:b/>
                <w:i/>
                <w:spacing w:val="-4"/>
                <w:sz w:val="22"/>
              </w:rPr>
              <w:t>(D)</w:t>
            </w:r>
          </w:p>
        </w:tc>
        <w:tc>
          <w:tcPr>
            <w:tcW w:w="1131" w:type="dxa"/>
            <w:vMerge w:val="restart"/>
          </w:tcPr>
          <w:p>
            <w:pPr>
              <w:pStyle w:val="TableParagraph"/>
              <w:spacing w:before="124"/>
              <w:ind w:left="144" w:right="67" w:hanging="48"/>
              <w:rPr>
                <w:rFonts w:ascii="Arial"/>
                <w:b/>
                <w:i/>
                <w:sz w:val="22"/>
              </w:rPr>
            </w:pPr>
            <w:r>
              <w:rPr>
                <w:rFonts w:ascii="Arial"/>
                <w:b/>
                <w:i/>
                <w:spacing w:val="-2"/>
                <w:sz w:val="22"/>
              </w:rPr>
              <w:t>Compete </w:t>
            </w:r>
            <w:r>
              <w:rPr>
                <w:rFonts w:ascii="Arial"/>
                <w:b/>
                <w:i/>
                <w:sz w:val="22"/>
              </w:rPr>
              <w:t>nza</w:t>
            </w:r>
            <w:r>
              <w:rPr>
                <w:rFonts w:ascii="Arial"/>
                <w:b/>
                <w:i/>
                <w:spacing w:val="80"/>
                <w:sz w:val="22"/>
              </w:rPr>
              <w:t> </w:t>
            </w:r>
            <w:r>
              <w:rPr>
                <w:rFonts w:ascii="Arial"/>
                <w:b/>
                <w:i/>
                <w:sz w:val="22"/>
              </w:rPr>
              <w:t>(E)</w:t>
            </w:r>
          </w:p>
        </w:tc>
        <w:tc>
          <w:tcPr>
            <w:tcW w:w="1285" w:type="dxa"/>
            <w:vMerge w:val="restart"/>
          </w:tcPr>
          <w:p>
            <w:pPr>
              <w:pStyle w:val="TableParagraph"/>
              <w:spacing w:before="124"/>
              <w:ind w:left="506" w:right="285" w:hanging="185"/>
              <w:rPr>
                <w:rFonts w:ascii="Arial"/>
                <w:b/>
                <w:i/>
                <w:sz w:val="22"/>
              </w:rPr>
            </w:pPr>
            <w:r>
              <w:rPr>
                <w:rFonts w:ascii="Arial"/>
                <w:b/>
                <w:i/>
                <w:spacing w:val="-2"/>
                <w:sz w:val="22"/>
              </w:rPr>
              <w:t>Cassa </w:t>
            </w:r>
            <w:r>
              <w:rPr>
                <w:rFonts w:ascii="Arial"/>
                <w:b/>
                <w:i/>
                <w:spacing w:val="-4"/>
                <w:sz w:val="22"/>
              </w:rPr>
              <w:t>(F)</w:t>
            </w:r>
          </w:p>
        </w:tc>
        <w:tc>
          <w:tcPr>
            <w:tcW w:w="831" w:type="dxa"/>
            <w:vMerge w:val="restart"/>
          </w:tcPr>
          <w:p>
            <w:pPr>
              <w:pStyle w:val="TableParagraph"/>
              <w:spacing w:line="252" w:lineRule="exact"/>
              <w:ind w:left="202"/>
              <w:rPr>
                <w:rFonts w:ascii="Arial"/>
                <w:b/>
                <w:i/>
                <w:sz w:val="22"/>
              </w:rPr>
            </w:pPr>
            <w:r>
              <w:rPr>
                <w:rFonts w:ascii="Arial"/>
                <w:b/>
                <w:i/>
                <w:spacing w:val="-2"/>
                <w:sz w:val="22"/>
              </w:rPr>
              <w:t>Diff.</w:t>
            </w:r>
          </w:p>
          <w:p>
            <w:pPr>
              <w:pStyle w:val="TableParagraph"/>
              <w:spacing w:line="252" w:lineRule="exact"/>
              <w:ind w:left="159" w:right="128" w:firstLine="158"/>
              <w:rPr>
                <w:rFonts w:ascii="Arial"/>
                <w:b/>
                <w:i/>
                <w:sz w:val="22"/>
              </w:rPr>
            </w:pPr>
            <w:r>
              <w:rPr>
                <w:rFonts w:ascii="Arial"/>
                <w:b/>
                <w:i/>
                <w:spacing w:val="-10"/>
                <w:sz w:val="22"/>
              </w:rPr>
              <w:t>% </w:t>
            </w:r>
            <w:r>
              <w:rPr>
                <w:rFonts w:ascii="Arial"/>
                <w:b/>
                <w:i/>
                <w:spacing w:val="-2"/>
                <w:sz w:val="22"/>
              </w:rPr>
              <w:t>(E/B)</w:t>
            </w:r>
          </w:p>
        </w:tc>
      </w:tr>
      <w:tr>
        <w:trPr>
          <w:trHeight w:val="388" w:hRule="atLeast"/>
        </w:trPr>
        <w:tc>
          <w:tcPr>
            <w:tcW w:w="2330" w:type="dxa"/>
            <w:vMerge/>
            <w:tcBorders>
              <w:top w:val="nil"/>
            </w:tcBorders>
          </w:tcPr>
          <w:p>
            <w:pPr>
              <w:rPr>
                <w:sz w:val="2"/>
                <w:szCs w:val="2"/>
              </w:rPr>
            </w:pPr>
          </w:p>
        </w:tc>
        <w:tc>
          <w:tcPr>
            <w:tcW w:w="1293" w:type="dxa"/>
            <w:tcBorders>
              <w:top w:val="nil"/>
            </w:tcBorders>
          </w:tcPr>
          <w:p>
            <w:pPr>
              <w:pStyle w:val="TableParagraph"/>
              <w:spacing w:before="55"/>
              <w:ind w:left="22"/>
              <w:jc w:val="center"/>
              <w:rPr>
                <w:rFonts w:ascii="Arial"/>
                <w:b/>
                <w:i/>
                <w:sz w:val="22"/>
              </w:rPr>
            </w:pPr>
            <w:r>
              <w:rPr>
                <w:rFonts w:ascii="Arial"/>
                <w:b/>
                <w:i/>
                <w:spacing w:val="-5"/>
                <w:sz w:val="22"/>
              </w:rPr>
              <w:t>(A)</w:t>
            </w:r>
          </w:p>
        </w:tc>
        <w:tc>
          <w:tcPr>
            <w:tcW w:w="1291" w:type="dxa"/>
            <w:vMerge/>
            <w:tcBorders>
              <w:top w:val="nil"/>
            </w:tcBorders>
          </w:tcPr>
          <w:p>
            <w:pPr>
              <w:rPr>
                <w:sz w:val="2"/>
                <w:szCs w:val="2"/>
              </w:rPr>
            </w:pPr>
          </w:p>
        </w:tc>
        <w:tc>
          <w:tcPr>
            <w:tcW w:w="1128" w:type="dxa"/>
            <w:tcBorders>
              <w:top w:val="nil"/>
            </w:tcBorders>
          </w:tcPr>
          <w:p>
            <w:pPr>
              <w:pStyle w:val="TableParagraph"/>
              <w:spacing w:before="55"/>
              <w:ind w:left="351"/>
              <w:rPr>
                <w:rFonts w:ascii="Arial"/>
                <w:b/>
                <w:i/>
                <w:sz w:val="22"/>
              </w:rPr>
            </w:pPr>
            <w:r>
              <w:rPr>
                <w:rFonts w:ascii="Arial"/>
                <w:b/>
                <w:i/>
                <w:sz w:val="22"/>
              </w:rPr>
              <w:t>(</w:t>
            </w:r>
            <w:r>
              <w:rPr>
                <w:rFonts w:ascii="Arial"/>
                <w:b/>
                <w:i/>
                <w:spacing w:val="2"/>
                <w:sz w:val="22"/>
              </w:rPr>
              <w:t> </w:t>
            </w:r>
            <w:r>
              <w:rPr>
                <w:rFonts w:ascii="Arial"/>
                <w:b/>
                <w:i/>
                <w:sz w:val="22"/>
              </w:rPr>
              <w:t>C </w:t>
            </w:r>
            <w:r>
              <w:rPr>
                <w:rFonts w:ascii="Arial"/>
                <w:b/>
                <w:i/>
                <w:spacing w:val="-10"/>
                <w:sz w:val="22"/>
              </w:rPr>
              <w:t>)</w:t>
            </w:r>
          </w:p>
        </w:tc>
        <w:tc>
          <w:tcPr>
            <w:tcW w:w="1126" w:type="dxa"/>
            <w:vMerge/>
            <w:tcBorders>
              <w:top w:val="nil"/>
            </w:tcBorders>
          </w:tcPr>
          <w:p>
            <w:pPr>
              <w:rPr>
                <w:sz w:val="2"/>
                <w:szCs w:val="2"/>
              </w:rPr>
            </w:pPr>
          </w:p>
        </w:tc>
        <w:tc>
          <w:tcPr>
            <w:tcW w:w="1131" w:type="dxa"/>
            <w:vMerge/>
            <w:tcBorders>
              <w:top w:val="nil"/>
            </w:tcBorders>
          </w:tcPr>
          <w:p>
            <w:pPr>
              <w:rPr>
                <w:sz w:val="2"/>
                <w:szCs w:val="2"/>
              </w:rPr>
            </w:pPr>
          </w:p>
        </w:tc>
        <w:tc>
          <w:tcPr>
            <w:tcW w:w="1285" w:type="dxa"/>
            <w:vMerge/>
            <w:tcBorders>
              <w:top w:val="nil"/>
            </w:tcBorders>
          </w:tcPr>
          <w:p>
            <w:pPr>
              <w:rPr>
                <w:sz w:val="2"/>
                <w:szCs w:val="2"/>
              </w:rPr>
            </w:pPr>
          </w:p>
        </w:tc>
        <w:tc>
          <w:tcPr>
            <w:tcW w:w="831" w:type="dxa"/>
            <w:vMerge/>
            <w:tcBorders>
              <w:top w:val="nil"/>
            </w:tcBorders>
          </w:tcPr>
          <w:p>
            <w:pPr>
              <w:rPr>
                <w:sz w:val="2"/>
                <w:szCs w:val="2"/>
              </w:rPr>
            </w:pPr>
          </w:p>
        </w:tc>
      </w:tr>
      <w:tr>
        <w:trPr>
          <w:trHeight w:val="505" w:hRule="atLeast"/>
        </w:trPr>
        <w:tc>
          <w:tcPr>
            <w:tcW w:w="2330" w:type="dxa"/>
          </w:tcPr>
          <w:p>
            <w:pPr>
              <w:pStyle w:val="TableParagraph"/>
              <w:spacing w:before="124"/>
              <w:ind w:left="69"/>
              <w:rPr>
                <w:rFonts w:ascii="Arial"/>
                <w:i/>
                <w:sz w:val="22"/>
              </w:rPr>
            </w:pPr>
            <w:r>
              <w:rPr>
                <w:rFonts w:ascii="Arial"/>
                <w:i/>
                <w:sz w:val="22"/>
              </w:rPr>
              <w:t>Uscite</w:t>
            </w:r>
            <w:r>
              <w:rPr>
                <w:rFonts w:ascii="Arial"/>
                <w:i/>
                <w:spacing w:val="-5"/>
                <w:sz w:val="22"/>
              </w:rPr>
              <w:t> </w:t>
            </w:r>
            <w:r>
              <w:rPr>
                <w:rFonts w:ascii="Arial"/>
                <w:i/>
                <w:sz w:val="22"/>
              </w:rPr>
              <w:t>correnti</w:t>
            </w:r>
            <w:r>
              <w:rPr>
                <w:rFonts w:ascii="Arial"/>
                <w:i/>
                <w:spacing w:val="-5"/>
                <w:sz w:val="22"/>
              </w:rPr>
              <w:t> </w:t>
            </w:r>
            <w:r>
              <w:rPr>
                <w:rFonts w:ascii="Arial"/>
                <w:i/>
                <w:sz w:val="22"/>
              </w:rPr>
              <w:t>Titoli</w:t>
            </w:r>
            <w:r>
              <w:rPr>
                <w:rFonts w:ascii="Arial"/>
                <w:i/>
                <w:spacing w:val="-4"/>
                <w:sz w:val="22"/>
              </w:rPr>
              <w:t> </w:t>
            </w:r>
            <w:r>
              <w:rPr>
                <w:rFonts w:ascii="Arial"/>
                <w:i/>
                <w:spacing w:val="-10"/>
                <w:sz w:val="22"/>
              </w:rPr>
              <w:t>I</w:t>
            </w:r>
          </w:p>
        </w:tc>
        <w:tc>
          <w:tcPr>
            <w:tcW w:w="1293" w:type="dxa"/>
          </w:tcPr>
          <w:p>
            <w:pPr>
              <w:pStyle w:val="TableParagraph"/>
              <w:spacing w:before="124"/>
              <w:ind w:right="44"/>
              <w:jc w:val="right"/>
              <w:rPr>
                <w:rFonts w:ascii="Arial"/>
                <w:i/>
                <w:sz w:val="22"/>
              </w:rPr>
            </w:pPr>
            <w:r>
              <w:rPr>
                <w:rFonts w:ascii="Arial"/>
                <w:i/>
                <w:spacing w:val="-2"/>
                <w:sz w:val="22"/>
              </w:rPr>
              <w:t>447.866,64</w:t>
            </w:r>
          </w:p>
        </w:tc>
        <w:tc>
          <w:tcPr>
            <w:tcW w:w="1291" w:type="dxa"/>
          </w:tcPr>
          <w:p>
            <w:pPr>
              <w:pStyle w:val="TableParagraph"/>
              <w:spacing w:before="124"/>
              <w:ind w:right="42"/>
              <w:jc w:val="right"/>
              <w:rPr>
                <w:rFonts w:ascii="Arial"/>
                <w:i/>
                <w:sz w:val="22"/>
              </w:rPr>
            </w:pPr>
            <w:r>
              <w:rPr>
                <w:rFonts w:ascii="Arial"/>
                <w:i/>
                <w:spacing w:val="-2"/>
                <w:sz w:val="22"/>
              </w:rPr>
              <w:t>830.969,62</w:t>
            </w:r>
          </w:p>
        </w:tc>
        <w:tc>
          <w:tcPr>
            <w:tcW w:w="1128" w:type="dxa"/>
          </w:tcPr>
          <w:p>
            <w:pPr>
              <w:pStyle w:val="TableParagraph"/>
              <w:spacing w:line="250" w:lineRule="exact"/>
              <w:ind w:right="44"/>
              <w:jc w:val="right"/>
              <w:rPr>
                <w:rFonts w:ascii="Arial"/>
                <w:i/>
                <w:sz w:val="22"/>
              </w:rPr>
            </w:pPr>
            <w:r>
              <w:rPr>
                <w:rFonts w:ascii="Arial"/>
                <w:i/>
                <w:spacing w:val="-2"/>
                <w:sz w:val="22"/>
              </w:rPr>
              <w:t>942.001,9</w:t>
            </w:r>
          </w:p>
          <w:p>
            <w:pPr>
              <w:pStyle w:val="TableParagraph"/>
              <w:spacing w:line="234" w:lineRule="exact" w:before="1"/>
              <w:ind w:right="46"/>
              <w:jc w:val="right"/>
              <w:rPr>
                <w:rFonts w:ascii="Arial"/>
                <w:i/>
                <w:sz w:val="22"/>
              </w:rPr>
            </w:pPr>
            <w:r>
              <w:rPr>
                <w:rFonts w:ascii="Arial"/>
                <w:i/>
                <w:spacing w:val="-10"/>
                <w:sz w:val="22"/>
              </w:rPr>
              <w:t>5</w:t>
            </w:r>
          </w:p>
        </w:tc>
        <w:tc>
          <w:tcPr>
            <w:tcW w:w="1126" w:type="dxa"/>
          </w:tcPr>
          <w:p>
            <w:pPr>
              <w:pStyle w:val="TableParagraph"/>
              <w:spacing w:line="250" w:lineRule="exact"/>
              <w:ind w:right="44"/>
              <w:jc w:val="right"/>
              <w:rPr>
                <w:rFonts w:ascii="Arial"/>
                <w:i/>
                <w:sz w:val="22"/>
              </w:rPr>
            </w:pPr>
            <w:r>
              <w:rPr>
                <w:rFonts w:ascii="Arial"/>
                <w:i/>
                <w:spacing w:val="-2"/>
                <w:sz w:val="22"/>
              </w:rPr>
              <w:t>601.198,0</w:t>
            </w:r>
          </w:p>
          <w:p>
            <w:pPr>
              <w:pStyle w:val="TableParagraph"/>
              <w:spacing w:line="234" w:lineRule="exact" w:before="1"/>
              <w:ind w:right="46"/>
              <w:jc w:val="right"/>
              <w:rPr>
                <w:rFonts w:ascii="Arial"/>
                <w:i/>
                <w:sz w:val="22"/>
              </w:rPr>
            </w:pPr>
            <w:r>
              <w:rPr>
                <w:rFonts w:ascii="Arial"/>
                <w:i/>
                <w:spacing w:val="-10"/>
                <w:sz w:val="22"/>
              </w:rPr>
              <w:t>6</w:t>
            </w:r>
          </w:p>
        </w:tc>
        <w:tc>
          <w:tcPr>
            <w:tcW w:w="1131" w:type="dxa"/>
          </w:tcPr>
          <w:p>
            <w:pPr>
              <w:pStyle w:val="TableParagraph"/>
              <w:spacing w:line="250" w:lineRule="exact"/>
              <w:ind w:right="43"/>
              <w:jc w:val="right"/>
              <w:rPr>
                <w:rFonts w:ascii="Arial"/>
                <w:i/>
                <w:sz w:val="22"/>
              </w:rPr>
            </w:pPr>
            <w:r>
              <w:rPr>
                <w:rFonts w:ascii="Arial"/>
                <w:i/>
                <w:spacing w:val="-2"/>
                <w:sz w:val="22"/>
              </w:rPr>
              <w:t>1.171.874</w:t>
            </w:r>
          </w:p>
          <w:p>
            <w:pPr>
              <w:pStyle w:val="TableParagraph"/>
              <w:spacing w:line="234" w:lineRule="exact" w:before="1"/>
              <w:ind w:right="43"/>
              <w:jc w:val="right"/>
              <w:rPr>
                <w:rFonts w:ascii="Arial"/>
                <w:i/>
                <w:sz w:val="22"/>
              </w:rPr>
            </w:pPr>
            <w:r>
              <w:rPr>
                <w:rFonts w:ascii="Arial"/>
                <w:i/>
                <w:spacing w:val="-5"/>
                <w:sz w:val="22"/>
              </w:rPr>
              <w:t>,27</w:t>
            </w:r>
          </w:p>
        </w:tc>
        <w:tc>
          <w:tcPr>
            <w:tcW w:w="1285" w:type="dxa"/>
          </w:tcPr>
          <w:p>
            <w:pPr>
              <w:pStyle w:val="TableParagraph"/>
              <w:spacing w:line="250" w:lineRule="exact"/>
              <w:ind w:right="40"/>
              <w:jc w:val="right"/>
              <w:rPr>
                <w:rFonts w:ascii="Arial"/>
                <w:i/>
                <w:sz w:val="22"/>
              </w:rPr>
            </w:pPr>
            <w:r>
              <w:rPr>
                <w:rFonts w:ascii="Arial"/>
                <w:i/>
                <w:spacing w:val="-2"/>
                <w:sz w:val="22"/>
              </w:rPr>
              <w:t>1.102.843,</w:t>
            </w:r>
          </w:p>
          <w:p>
            <w:pPr>
              <w:pStyle w:val="TableParagraph"/>
              <w:spacing w:line="234" w:lineRule="exact" w:before="1"/>
              <w:ind w:right="41"/>
              <w:jc w:val="right"/>
              <w:rPr>
                <w:rFonts w:ascii="Arial"/>
                <w:i/>
                <w:sz w:val="22"/>
              </w:rPr>
            </w:pPr>
            <w:r>
              <w:rPr>
                <w:rFonts w:ascii="Arial"/>
                <w:i/>
                <w:spacing w:val="-5"/>
                <w:sz w:val="22"/>
              </w:rPr>
              <w:t>16</w:t>
            </w:r>
          </w:p>
        </w:tc>
        <w:tc>
          <w:tcPr>
            <w:tcW w:w="831" w:type="dxa"/>
          </w:tcPr>
          <w:p>
            <w:pPr>
              <w:pStyle w:val="TableParagraph"/>
              <w:spacing w:before="124"/>
              <w:ind w:right="47"/>
              <w:jc w:val="right"/>
              <w:rPr>
                <w:rFonts w:ascii="Arial"/>
                <w:i/>
                <w:sz w:val="22"/>
              </w:rPr>
            </w:pPr>
            <w:r>
              <w:rPr>
                <w:rFonts w:ascii="Arial"/>
                <w:i/>
                <w:spacing w:val="-2"/>
                <w:sz w:val="22"/>
              </w:rPr>
              <w:t>141,02</w:t>
            </w:r>
          </w:p>
        </w:tc>
      </w:tr>
      <w:tr>
        <w:trPr>
          <w:trHeight w:val="505" w:hRule="atLeast"/>
        </w:trPr>
        <w:tc>
          <w:tcPr>
            <w:tcW w:w="2330" w:type="dxa"/>
          </w:tcPr>
          <w:p>
            <w:pPr>
              <w:pStyle w:val="TableParagraph"/>
              <w:spacing w:line="254" w:lineRule="exact"/>
              <w:ind w:left="69"/>
              <w:rPr>
                <w:rFonts w:ascii="Arial"/>
                <w:i/>
                <w:sz w:val="22"/>
              </w:rPr>
            </w:pPr>
            <w:r>
              <w:rPr>
                <w:rFonts w:ascii="Arial"/>
                <w:i/>
                <w:sz w:val="22"/>
              </w:rPr>
              <w:t>Uscite</w:t>
            </w:r>
            <w:r>
              <w:rPr>
                <w:rFonts w:ascii="Arial"/>
                <w:i/>
                <w:spacing w:val="-16"/>
                <w:sz w:val="22"/>
              </w:rPr>
              <w:t> </w:t>
            </w:r>
            <w:r>
              <w:rPr>
                <w:rFonts w:ascii="Arial"/>
                <w:i/>
                <w:sz w:val="22"/>
              </w:rPr>
              <w:t>conto</w:t>
            </w:r>
            <w:r>
              <w:rPr>
                <w:rFonts w:ascii="Arial"/>
                <w:i/>
                <w:spacing w:val="-15"/>
                <w:sz w:val="22"/>
              </w:rPr>
              <w:t> </w:t>
            </w:r>
            <w:r>
              <w:rPr>
                <w:rFonts w:ascii="Arial"/>
                <w:i/>
                <w:sz w:val="22"/>
              </w:rPr>
              <w:t>capitale Titolo II</w:t>
            </w:r>
          </w:p>
        </w:tc>
        <w:tc>
          <w:tcPr>
            <w:tcW w:w="1293" w:type="dxa"/>
          </w:tcPr>
          <w:p>
            <w:pPr>
              <w:pStyle w:val="TableParagraph"/>
              <w:spacing w:line="250" w:lineRule="exact"/>
              <w:ind w:right="45"/>
              <w:jc w:val="right"/>
              <w:rPr>
                <w:rFonts w:ascii="Arial"/>
                <w:i/>
                <w:sz w:val="22"/>
              </w:rPr>
            </w:pPr>
            <w:r>
              <w:rPr>
                <w:rFonts w:ascii="Arial"/>
                <w:i/>
                <w:spacing w:val="-2"/>
                <w:sz w:val="22"/>
              </w:rPr>
              <w:t>2.345.155,</w:t>
            </w:r>
          </w:p>
          <w:p>
            <w:pPr>
              <w:pStyle w:val="TableParagraph"/>
              <w:spacing w:line="234" w:lineRule="exact" w:before="1"/>
              <w:ind w:right="47"/>
              <w:jc w:val="right"/>
              <w:rPr>
                <w:rFonts w:ascii="Arial"/>
                <w:i/>
                <w:sz w:val="22"/>
              </w:rPr>
            </w:pPr>
            <w:r>
              <w:rPr>
                <w:rFonts w:ascii="Arial"/>
                <w:i/>
                <w:spacing w:val="-5"/>
                <w:sz w:val="22"/>
              </w:rPr>
              <w:t>28</w:t>
            </w:r>
          </w:p>
        </w:tc>
        <w:tc>
          <w:tcPr>
            <w:tcW w:w="1291" w:type="dxa"/>
          </w:tcPr>
          <w:p>
            <w:pPr>
              <w:pStyle w:val="TableParagraph"/>
              <w:spacing w:before="124"/>
              <w:ind w:right="42"/>
              <w:jc w:val="right"/>
              <w:rPr>
                <w:rFonts w:ascii="Arial"/>
                <w:i/>
                <w:sz w:val="22"/>
              </w:rPr>
            </w:pPr>
            <w:r>
              <w:rPr>
                <w:rFonts w:ascii="Arial"/>
                <w:i/>
                <w:spacing w:val="-2"/>
                <w:sz w:val="22"/>
              </w:rPr>
              <w:t>815.486,36</w:t>
            </w:r>
          </w:p>
        </w:tc>
        <w:tc>
          <w:tcPr>
            <w:tcW w:w="1128" w:type="dxa"/>
          </w:tcPr>
          <w:p>
            <w:pPr>
              <w:pStyle w:val="TableParagraph"/>
              <w:spacing w:line="250" w:lineRule="exact"/>
              <w:ind w:right="44"/>
              <w:jc w:val="right"/>
              <w:rPr>
                <w:rFonts w:ascii="Arial"/>
                <w:i/>
                <w:sz w:val="22"/>
              </w:rPr>
            </w:pPr>
            <w:r>
              <w:rPr>
                <w:rFonts w:ascii="Arial"/>
                <w:i/>
                <w:spacing w:val="-2"/>
                <w:sz w:val="22"/>
              </w:rPr>
              <w:t>1.604.391</w:t>
            </w:r>
          </w:p>
          <w:p>
            <w:pPr>
              <w:pStyle w:val="TableParagraph"/>
              <w:spacing w:line="234" w:lineRule="exact" w:before="1"/>
              <w:ind w:right="44"/>
              <w:jc w:val="right"/>
              <w:rPr>
                <w:rFonts w:ascii="Arial"/>
                <w:i/>
                <w:sz w:val="22"/>
              </w:rPr>
            </w:pPr>
            <w:r>
              <w:rPr>
                <w:rFonts w:ascii="Arial"/>
                <w:i/>
                <w:spacing w:val="-5"/>
                <w:sz w:val="22"/>
              </w:rPr>
              <w:t>,40</w:t>
            </w:r>
          </w:p>
        </w:tc>
        <w:tc>
          <w:tcPr>
            <w:tcW w:w="1126" w:type="dxa"/>
          </w:tcPr>
          <w:p>
            <w:pPr>
              <w:pStyle w:val="TableParagraph"/>
              <w:spacing w:line="250" w:lineRule="exact"/>
              <w:ind w:right="45"/>
              <w:jc w:val="right"/>
              <w:rPr>
                <w:rFonts w:ascii="Arial"/>
                <w:i/>
                <w:sz w:val="22"/>
              </w:rPr>
            </w:pPr>
            <w:r>
              <w:rPr>
                <w:rFonts w:ascii="Arial"/>
                <w:i/>
                <w:spacing w:val="-2"/>
                <w:sz w:val="22"/>
              </w:rPr>
              <w:t>3.134.060</w:t>
            </w:r>
          </w:p>
          <w:p>
            <w:pPr>
              <w:pStyle w:val="TableParagraph"/>
              <w:spacing w:line="234" w:lineRule="exact" w:before="1"/>
              <w:ind w:right="44"/>
              <w:jc w:val="right"/>
              <w:rPr>
                <w:rFonts w:ascii="Arial"/>
                <w:i/>
                <w:sz w:val="22"/>
              </w:rPr>
            </w:pPr>
            <w:r>
              <w:rPr>
                <w:rFonts w:ascii="Arial"/>
                <w:i/>
                <w:spacing w:val="-5"/>
                <w:sz w:val="22"/>
              </w:rPr>
              <w:t>,49</w:t>
            </w:r>
          </w:p>
        </w:tc>
        <w:tc>
          <w:tcPr>
            <w:tcW w:w="1131" w:type="dxa"/>
          </w:tcPr>
          <w:p>
            <w:pPr>
              <w:pStyle w:val="TableParagraph"/>
              <w:spacing w:line="250" w:lineRule="exact"/>
              <w:ind w:right="43"/>
              <w:jc w:val="right"/>
              <w:rPr>
                <w:rFonts w:ascii="Arial"/>
                <w:i/>
                <w:sz w:val="22"/>
              </w:rPr>
            </w:pPr>
            <w:r>
              <w:rPr>
                <w:rFonts w:ascii="Arial"/>
                <w:i/>
                <w:spacing w:val="-2"/>
                <w:sz w:val="22"/>
              </w:rPr>
              <w:t>2.227.076</w:t>
            </w:r>
          </w:p>
          <w:p>
            <w:pPr>
              <w:pStyle w:val="TableParagraph"/>
              <w:spacing w:line="234" w:lineRule="exact" w:before="1"/>
              <w:ind w:right="43"/>
              <w:jc w:val="right"/>
              <w:rPr>
                <w:rFonts w:ascii="Arial"/>
                <w:i/>
                <w:sz w:val="22"/>
              </w:rPr>
            </w:pPr>
            <w:r>
              <w:rPr>
                <w:rFonts w:ascii="Arial"/>
                <w:i/>
                <w:spacing w:val="-5"/>
                <w:sz w:val="22"/>
              </w:rPr>
              <w:t>,80</w:t>
            </w:r>
          </w:p>
        </w:tc>
        <w:tc>
          <w:tcPr>
            <w:tcW w:w="1285" w:type="dxa"/>
          </w:tcPr>
          <w:p>
            <w:pPr>
              <w:pStyle w:val="TableParagraph"/>
              <w:spacing w:line="250" w:lineRule="exact"/>
              <w:ind w:right="40"/>
              <w:jc w:val="right"/>
              <w:rPr>
                <w:rFonts w:ascii="Arial"/>
                <w:i/>
                <w:sz w:val="22"/>
              </w:rPr>
            </w:pPr>
            <w:r>
              <w:rPr>
                <w:rFonts w:ascii="Arial"/>
                <w:i/>
                <w:spacing w:val="-2"/>
                <w:sz w:val="22"/>
              </w:rPr>
              <w:t>1.728.575,</w:t>
            </w:r>
          </w:p>
          <w:p>
            <w:pPr>
              <w:pStyle w:val="TableParagraph"/>
              <w:spacing w:line="234" w:lineRule="exact" w:before="1"/>
              <w:ind w:right="41"/>
              <w:jc w:val="right"/>
              <w:rPr>
                <w:rFonts w:ascii="Arial"/>
                <w:i/>
                <w:sz w:val="22"/>
              </w:rPr>
            </w:pPr>
            <w:r>
              <w:rPr>
                <w:rFonts w:ascii="Arial"/>
                <w:i/>
                <w:spacing w:val="-5"/>
                <w:sz w:val="22"/>
              </w:rPr>
              <w:t>38</w:t>
            </w:r>
          </w:p>
        </w:tc>
        <w:tc>
          <w:tcPr>
            <w:tcW w:w="831" w:type="dxa"/>
          </w:tcPr>
          <w:p>
            <w:pPr>
              <w:pStyle w:val="TableParagraph"/>
              <w:spacing w:before="124"/>
              <w:ind w:right="47"/>
              <w:jc w:val="right"/>
              <w:rPr>
                <w:rFonts w:ascii="Arial"/>
                <w:i/>
                <w:sz w:val="22"/>
              </w:rPr>
            </w:pPr>
            <w:r>
              <w:rPr>
                <w:rFonts w:ascii="Arial"/>
                <w:i/>
                <w:spacing w:val="-2"/>
                <w:sz w:val="22"/>
              </w:rPr>
              <w:t>273,10</w:t>
            </w:r>
          </w:p>
        </w:tc>
      </w:tr>
      <w:tr>
        <w:trPr>
          <w:trHeight w:val="503" w:hRule="atLeast"/>
        </w:trPr>
        <w:tc>
          <w:tcPr>
            <w:tcW w:w="2330" w:type="dxa"/>
          </w:tcPr>
          <w:p>
            <w:pPr>
              <w:pStyle w:val="TableParagraph"/>
              <w:spacing w:before="119"/>
              <w:ind w:left="69"/>
              <w:rPr>
                <w:rFonts w:ascii="Arial"/>
                <w:b/>
                <w:sz w:val="22"/>
              </w:rPr>
            </w:pPr>
            <w:r>
              <w:rPr>
                <w:rFonts w:ascii="Arial"/>
                <w:b/>
                <w:sz w:val="22"/>
              </w:rPr>
              <w:t>Totale</w:t>
            </w:r>
            <w:r>
              <w:rPr>
                <w:rFonts w:ascii="Arial"/>
                <w:b/>
                <w:spacing w:val="-4"/>
                <w:sz w:val="22"/>
              </w:rPr>
              <w:t> </w:t>
            </w:r>
            <w:r>
              <w:rPr>
                <w:rFonts w:ascii="Arial"/>
                <w:b/>
                <w:spacing w:val="-10"/>
                <w:sz w:val="22"/>
              </w:rPr>
              <w:t>1</w:t>
            </w:r>
          </w:p>
        </w:tc>
        <w:tc>
          <w:tcPr>
            <w:tcW w:w="1293" w:type="dxa"/>
          </w:tcPr>
          <w:p>
            <w:pPr>
              <w:pStyle w:val="TableParagraph"/>
              <w:spacing w:line="248" w:lineRule="exact"/>
              <w:ind w:right="45"/>
              <w:jc w:val="right"/>
              <w:rPr>
                <w:rFonts w:ascii="Arial"/>
                <w:i/>
                <w:sz w:val="22"/>
              </w:rPr>
            </w:pPr>
            <w:r>
              <w:rPr>
                <w:rFonts w:ascii="Arial"/>
                <w:i/>
                <w:spacing w:val="-2"/>
                <w:sz w:val="22"/>
              </w:rPr>
              <w:t>2.793.021,</w:t>
            </w:r>
          </w:p>
          <w:p>
            <w:pPr>
              <w:pStyle w:val="TableParagraph"/>
              <w:spacing w:line="234" w:lineRule="exact" w:before="1"/>
              <w:ind w:right="47"/>
              <w:jc w:val="right"/>
              <w:rPr>
                <w:rFonts w:ascii="Arial"/>
                <w:i/>
                <w:sz w:val="22"/>
              </w:rPr>
            </w:pPr>
            <w:r>
              <w:rPr>
                <w:rFonts w:ascii="Arial"/>
                <w:i/>
                <w:spacing w:val="-5"/>
                <w:sz w:val="22"/>
              </w:rPr>
              <w:t>92</w:t>
            </w:r>
          </w:p>
        </w:tc>
        <w:tc>
          <w:tcPr>
            <w:tcW w:w="1291" w:type="dxa"/>
          </w:tcPr>
          <w:p>
            <w:pPr>
              <w:pStyle w:val="TableParagraph"/>
              <w:spacing w:line="248" w:lineRule="exact"/>
              <w:ind w:right="43"/>
              <w:jc w:val="right"/>
              <w:rPr>
                <w:rFonts w:ascii="Arial"/>
                <w:i/>
                <w:sz w:val="22"/>
              </w:rPr>
            </w:pPr>
            <w:r>
              <w:rPr>
                <w:rFonts w:ascii="Arial"/>
                <w:i/>
                <w:spacing w:val="-2"/>
                <w:sz w:val="22"/>
              </w:rPr>
              <w:t>1.646.455,</w:t>
            </w:r>
          </w:p>
          <w:p>
            <w:pPr>
              <w:pStyle w:val="TableParagraph"/>
              <w:spacing w:line="234" w:lineRule="exact" w:before="1"/>
              <w:ind w:right="44"/>
              <w:jc w:val="right"/>
              <w:rPr>
                <w:rFonts w:ascii="Arial"/>
                <w:i/>
                <w:sz w:val="22"/>
              </w:rPr>
            </w:pPr>
            <w:r>
              <w:rPr>
                <w:rFonts w:ascii="Arial"/>
                <w:i/>
                <w:spacing w:val="-5"/>
                <w:sz w:val="22"/>
              </w:rPr>
              <w:t>98</w:t>
            </w:r>
          </w:p>
        </w:tc>
        <w:tc>
          <w:tcPr>
            <w:tcW w:w="1128" w:type="dxa"/>
          </w:tcPr>
          <w:p>
            <w:pPr>
              <w:pStyle w:val="TableParagraph"/>
              <w:spacing w:line="248" w:lineRule="exact"/>
              <w:ind w:right="44"/>
              <w:jc w:val="right"/>
              <w:rPr>
                <w:rFonts w:ascii="Arial"/>
                <w:i/>
                <w:sz w:val="22"/>
              </w:rPr>
            </w:pPr>
            <w:r>
              <w:rPr>
                <w:rFonts w:ascii="Arial"/>
                <w:i/>
                <w:spacing w:val="-2"/>
                <w:sz w:val="22"/>
              </w:rPr>
              <w:t>2.546.393</w:t>
            </w:r>
          </w:p>
          <w:p>
            <w:pPr>
              <w:pStyle w:val="TableParagraph"/>
              <w:spacing w:line="234" w:lineRule="exact" w:before="1"/>
              <w:ind w:right="44"/>
              <w:jc w:val="right"/>
              <w:rPr>
                <w:rFonts w:ascii="Arial"/>
                <w:i/>
                <w:sz w:val="22"/>
              </w:rPr>
            </w:pPr>
            <w:r>
              <w:rPr>
                <w:rFonts w:ascii="Arial"/>
                <w:i/>
                <w:spacing w:val="-5"/>
                <w:sz w:val="22"/>
              </w:rPr>
              <w:t>,35</w:t>
            </w:r>
          </w:p>
        </w:tc>
        <w:tc>
          <w:tcPr>
            <w:tcW w:w="1126" w:type="dxa"/>
          </w:tcPr>
          <w:p>
            <w:pPr>
              <w:pStyle w:val="TableParagraph"/>
              <w:spacing w:line="248" w:lineRule="exact"/>
              <w:ind w:right="45"/>
              <w:jc w:val="right"/>
              <w:rPr>
                <w:rFonts w:ascii="Arial"/>
                <w:i/>
                <w:sz w:val="22"/>
              </w:rPr>
            </w:pPr>
            <w:r>
              <w:rPr>
                <w:rFonts w:ascii="Arial"/>
                <w:i/>
                <w:spacing w:val="-2"/>
                <w:sz w:val="22"/>
              </w:rPr>
              <w:t>3.735.258</w:t>
            </w:r>
          </w:p>
          <w:p>
            <w:pPr>
              <w:pStyle w:val="TableParagraph"/>
              <w:spacing w:line="234" w:lineRule="exact" w:before="1"/>
              <w:ind w:right="44"/>
              <w:jc w:val="right"/>
              <w:rPr>
                <w:rFonts w:ascii="Arial"/>
                <w:i/>
                <w:sz w:val="22"/>
              </w:rPr>
            </w:pPr>
            <w:r>
              <w:rPr>
                <w:rFonts w:ascii="Arial"/>
                <w:i/>
                <w:spacing w:val="-5"/>
                <w:sz w:val="22"/>
              </w:rPr>
              <w:t>,55</w:t>
            </w:r>
          </w:p>
        </w:tc>
        <w:tc>
          <w:tcPr>
            <w:tcW w:w="1131" w:type="dxa"/>
          </w:tcPr>
          <w:p>
            <w:pPr>
              <w:pStyle w:val="TableParagraph"/>
              <w:spacing w:line="248" w:lineRule="exact"/>
              <w:ind w:right="43"/>
              <w:jc w:val="right"/>
              <w:rPr>
                <w:rFonts w:ascii="Arial"/>
                <w:i/>
                <w:sz w:val="22"/>
              </w:rPr>
            </w:pPr>
            <w:r>
              <w:rPr>
                <w:rFonts w:ascii="Arial"/>
                <w:i/>
                <w:spacing w:val="-2"/>
                <w:sz w:val="22"/>
              </w:rPr>
              <w:t>3.398.951</w:t>
            </w:r>
          </w:p>
          <w:p>
            <w:pPr>
              <w:pStyle w:val="TableParagraph"/>
              <w:spacing w:line="234" w:lineRule="exact" w:before="1"/>
              <w:ind w:right="43"/>
              <w:jc w:val="right"/>
              <w:rPr>
                <w:rFonts w:ascii="Arial"/>
                <w:i/>
                <w:sz w:val="22"/>
              </w:rPr>
            </w:pPr>
            <w:r>
              <w:rPr>
                <w:rFonts w:ascii="Arial"/>
                <w:i/>
                <w:spacing w:val="-5"/>
                <w:sz w:val="22"/>
              </w:rPr>
              <w:t>,07</w:t>
            </w:r>
          </w:p>
        </w:tc>
        <w:tc>
          <w:tcPr>
            <w:tcW w:w="1285" w:type="dxa"/>
          </w:tcPr>
          <w:p>
            <w:pPr>
              <w:pStyle w:val="TableParagraph"/>
              <w:spacing w:line="248" w:lineRule="exact"/>
              <w:ind w:right="40"/>
              <w:jc w:val="right"/>
              <w:rPr>
                <w:rFonts w:ascii="Arial"/>
                <w:i/>
                <w:sz w:val="22"/>
              </w:rPr>
            </w:pPr>
            <w:r>
              <w:rPr>
                <w:rFonts w:ascii="Arial"/>
                <w:i/>
                <w:spacing w:val="-2"/>
                <w:sz w:val="22"/>
              </w:rPr>
              <w:t>2.831.418,</w:t>
            </w:r>
          </w:p>
          <w:p>
            <w:pPr>
              <w:pStyle w:val="TableParagraph"/>
              <w:spacing w:line="234" w:lineRule="exact" w:before="1"/>
              <w:ind w:right="41"/>
              <w:jc w:val="right"/>
              <w:rPr>
                <w:rFonts w:ascii="Arial"/>
                <w:i/>
                <w:sz w:val="22"/>
              </w:rPr>
            </w:pPr>
            <w:r>
              <w:rPr>
                <w:rFonts w:ascii="Arial"/>
                <w:i/>
                <w:spacing w:val="-5"/>
                <w:sz w:val="22"/>
              </w:rPr>
              <w:t>54</w:t>
            </w:r>
          </w:p>
        </w:tc>
        <w:tc>
          <w:tcPr>
            <w:tcW w:w="831" w:type="dxa"/>
          </w:tcPr>
          <w:p>
            <w:pPr>
              <w:pStyle w:val="TableParagraph"/>
              <w:spacing w:before="122"/>
              <w:ind w:right="47"/>
              <w:jc w:val="right"/>
              <w:rPr>
                <w:rFonts w:ascii="Arial"/>
                <w:i/>
                <w:sz w:val="22"/>
              </w:rPr>
            </w:pPr>
            <w:r>
              <w:rPr>
                <w:rFonts w:ascii="Arial"/>
                <w:i/>
                <w:spacing w:val="-2"/>
                <w:sz w:val="22"/>
              </w:rPr>
              <w:t>206,44</w:t>
            </w:r>
          </w:p>
        </w:tc>
      </w:tr>
      <w:tr>
        <w:trPr>
          <w:trHeight w:val="563" w:hRule="atLeast"/>
        </w:trPr>
        <w:tc>
          <w:tcPr>
            <w:tcW w:w="2330" w:type="dxa"/>
          </w:tcPr>
          <w:p>
            <w:pPr>
              <w:pStyle w:val="TableParagraph"/>
              <w:spacing w:before="26"/>
              <w:ind w:left="69" w:right="635"/>
              <w:rPr>
                <w:rFonts w:ascii="Arial"/>
                <w:i/>
                <w:sz w:val="22"/>
              </w:rPr>
            </w:pPr>
            <w:r>
              <w:rPr>
                <w:rFonts w:ascii="Arial"/>
                <w:i/>
                <w:sz w:val="22"/>
              </w:rPr>
              <w:t>Gestioni</w:t>
            </w:r>
            <w:r>
              <w:rPr>
                <w:rFonts w:ascii="Arial"/>
                <w:i/>
                <w:spacing w:val="-16"/>
                <w:sz w:val="22"/>
              </w:rPr>
              <w:t> </w:t>
            </w:r>
            <w:r>
              <w:rPr>
                <w:rFonts w:ascii="Arial"/>
                <w:i/>
                <w:sz w:val="22"/>
              </w:rPr>
              <w:t>speciali Titolo III</w:t>
            </w:r>
          </w:p>
        </w:tc>
        <w:tc>
          <w:tcPr>
            <w:tcW w:w="1293" w:type="dxa"/>
          </w:tcPr>
          <w:p>
            <w:pPr>
              <w:pStyle w:val="TableParagraph"/>
              <w:spacing w:before="153"/>
              <w:ind w:right="44"/>
              <w:jc w:val="right"/>
              <w:rPr>
                <w:rFonts w:ascii="Arial"/>
                <w:i/>
                <w:sz w:val="22"/>
              </w:rPr>
            </w:pPr>
            <w:r>
              <w:rPr>
                <w:rFonts w:ascii="Arial"/>
                <w:i/>
                <w:spacing w:val="-4"/>
                <w:sz w:val="22"/>
              </w:rPr>
              <w:t>0,00</w:t>
            </w:r>
          </w:p>
        </w:tc>
        <w:tc>
          <w:tcPr>
            <w:tcW w:w="1291" w:type="dxa"/>
          </w:tcPr>
          <w:p>
            <w:pPr>
              <w:pStyle w:val="TableParagraph"/>
              <w:spacing w:before="153"/>
              <w:ind w:right="42"/>
              <w:jc w:val="right"/>
              <w:rPr>
                <w:rFonts w:ascii="Arial"/>
                <w:i/>
                <w:sz w:val="22"/>
              </w:rPr>
            </w:pPr>
            <w:r>
              <w:rPr>
                <w:rFonts w:ascii="Arial"/>
                <w:i/>
                <w:spacing w:val="-4"/>
                <w:sz w:val="22"/>
              </w:rPr>
              <w:t>0,00</w:t>
            </w:r>
          </w:p>
        </w:tc>
        <w:tc>
          <w:tcPr>
            <w:tcW w:w="1128" w:type="dxa"/>
          </w:tcPr>
          <w:p>
            <w:pPr>
              <w:pStyle w:val="TableParagraph"/>
              <w:spacing w:before="153"/>
              <w:ind w:right="44"/>
              <w:jc w:val="right"/>
              <w:rPr>
                <w:rFonts w:ascii="Arial"/>
                <w:i/>
                <w:sz w:val="22"/>
              </w:rPr>
            </w:pPr>
            <w:r>
              <w:rPr>
                <w:rFonts w:ascii="Arial"/>
                <w:i/>
                <w:spacing w:val="-4"/>
                <w:sz w:val="22"/>
              </w:rPr>
              <w:t>0,00</w:t>
            </w:r>
          </w:p>
        </w:tc>
        <w:tc>
          <w:tcPr>
            <w:tcW w:w="1126" w:type="dxa"/>
          </w:tcPr>
          <w:p>
            <w:pPr>
              <w:pStyle w:val="TableParagraph"/>
              <w:spacing w:before="153"/>
              <w:ind w:right="44"/>
              <w:jc w:val="right"/>
              <w:rPr>
                <w:rFonts w:ascii="Arial"/>
                <w:i/>
                <w:sz w:val="22"/>
              </w:rPr>
            </w:pPr>
            <w:r>
              <w:rPr>
                <w:rFonts w:ascii="Arial"/>
                <w:i/>
                <w:spacing w:val="-4"/>
                <w:sz w:val="22"/>
              </w:rPr>
              <w:t>0,00</w:t>
            </w:r>
          </w:p>
        </w:tc>
        <w:tc>
          <w:tcPr>
            <w:tcW w:w="1131" w:type="dxa"/>
          </w:tcPr>
          <w:p>
            <w:pPr>
              <w:pStyle w:val="TableParagraph"/>
              <w:spacing w:before="153"/>
              <w:ind w:left="636"/>
              <w:rPr>
                <w:rFonts w:ascii="Arial"/>
                <w:i/>
                <w:sz w:val="22"/>
              </w:rPr>
            </w:pPr>
            <w:r>
              <w:rPr>
                <w:rFonts w:ascii="Arial"/>
                <w:i/>
                <w:spacing w:val="-4"/>
                <w:sz w:val="22"/>
              </w:rPr>
              <w:t>0,00</w:t>
            </w:r>
          </w:p>
        </w:tc>
        <w:tc>
          <w:tcPr>
            <w:tcW w:w="1285" w:type="dxa"/>
          </w:tcPr>
          <w:p>
            <w:pPr>
              <w:pStyle w:val="TableParagraph"/>
              <w:spacing w:before="153"/>
              <w:ind w:right="39"/>
              <w:jc w:val="right"/>
              <w:rPr>
                <w:rFonts w:ascii="Arial"/>
                <w:i/>
                <w:sz w:val="22"/>
              </w:rPr>
            </w:pPr>
            <w:r>
              <w:rPr>
                <w:rFonts w:ascii="Arial"/>
                <w:i/>
                <w:spacing w:val="-4"/>
                <w:sz w:val="22"/>
              </w:rPr>
              <w:t>0,00</w:t>
            </w:r>
          </w:p>
        </w:tc>
        <w:tc>
          <w:tcPr>
            <w:tcW w:w="831" w:type="dxa"/>
          </w:tcPr>
          <w:p>
            <w:pPr>
              <w:pStyle w:val="TableParagraph"/>
              <w:spacing w:before="153"/>
              <w:ind w:right="47"/>
              <w:jc w:val="right"/>
              <w:rPr>
                <w:rFonts w:ascii="Arial"/>
                <w:i/>
                <w:sz w:val="22"/>
              </w:rPr>
            </w:pPr>
            <w:r>
              <w:rPr>
                <w:rFonts w:ascii="Arial"/>
                <w:i/>
                <w:spacing w:val="-4"/>
                <w:sz w:val="22"/>
              </w:rPr>
              <w:t>0,00</w:t>
            </w:r>
          </w:p>
        </w:tc>
      </w:tr>
      <w:tr>
        <w:trPr>
          <w:trHeight w:val="563" w:hRule="atLeast"/>
        </w:trPr>
        <w:tc>
          <w:tcPr>
            <w:tcW w:w="2330" w:type="dxa"/>
          </w:tcPr>
          <w:p>
            <w:pPr>
              <w:pStyle w:val="TableParagraph"/>
              <w:spacing w:before="153"/>
              <w:ind w:left="69"/>
              <w:rPr>
                <w:rFonts w:ascii="Arial"/>
                <w:i/>
                <w:sz w:val="22"/>
              </w:rPr>
            </w:pPr>
            <w:r>
              <w:rPr>
                <w:rFonts w:ascii="Arial"/>
                <w:i/>
                <w:sz w:val="22"/>
              </w:rPr>
              <w:t>Partite</w:t>
            </w:r>
            <w:r>
              <w:rPr>
                <w:rFonts w:ascii="Arial"/>
                <w:i/>
                <w:spacing w:val="-7"/>
                <w:sz w:val="22"/>
              </w:rPr>
              <w:t> </w:t>
            </w:r>
            <w:r>
              <w:rPr>
                <w:rFonts w:ascii="Arial"/>
                <w:i/>
                <w:sz w:val="22"/>
              </w:rPr>
              <w:t>Giro</w:t>
            </w:r>
            <w:r>
              <w:rPr>
                <w:rFonts w:ascii="Arial"/>
                <w:i/>
                <w:spacing w:val="55"/>
                <w:sz w:val="22"/>
              </w:rPr>
              <w:t> </w:t>
            </w:r>
            <w:r>
              <w:rPr>
                <w:rFonts w:ascii="Arial"/>
                <w:i/>
                <w:sz w:val="22"/>
              </w:rPr>
              <w:t>Titolo</w:t>
            </w:r>
            <w:r>
              <w:rPr>
                <w:rFonts w:ascii="Arial"/>
                <w:i/>
                <w:spacing w:val="-2"/>
                <w:sz w:val="22"/>
              </w:rPr>
              <w:t> </w:t>
            </w:r>
            <w:r>
              <w:rPr>
                <w:rFonts w:ascii="Arial"/>
                <w:i/>
                <w:spacing w:val="-5"/>
                <w:sz w:val="22"/>
              </w:rPr>
              <w:t>IV</w:t>
            </w:r>
          </w:p>
        </w:tc>
        <w:tc>
          <w:tcPr>
            <w:tcW w:w="1293" w:type="dxa"/>
          </w:tcPr>
          <w:p>
            <w:pPr>
              <w:pStyle w:val="TableParagraph"/>
              <w:spacing w:before="153"/>
              <w:ind w:right="44"/>
              <w:jc w:val="right"/>
              <w:rPr>
                <w:rFonts w:ascii="Arial"/>
                <w:i/>
                <w:sz w:val="22"/>
              </w:rPr>
            </w:pPr>
            <w:r>
              <w:rPr>
                <w:rFonts w:ascii="Arial"/>
                <w:i/>
                <w:spacing w:val="-2"/>
                <w:sz w:val="22"/>
              </w:rPr>
              <w:t>38.052,79</w:t>
            </w:r>
          </w:p>
        </w:tc>
        <w:tc>
          <w:tcPr>
            <w:tcW w:w="1291" w:type="dxa"/>
          </w:tcPr>
          <w:p>
            <w:pPr>
              <w:pStyle w:val="TableParagraph"/>
              <w:spacing w:before="153"/>
              <w:ind w:right="42"/>
              <w:jc w:val="right"/>
              <w:rPr>
                <w:rFonts w:ascii="Arial"/>
                <w:i/>
                <w:sz w:val="22"/>
              </w:rPr>
            </w:pPr>
            <w:r>
              <w:rPr>
                <w:rFonts w:ascii="Arial"/>
                <w:i/>
                <w:spacing w:val="-2"/>
                <w:sz w:val="22"/>
              </w:rPr>
              <w:t>368.503,56</w:t>
            </w:r>
          </w:p>
        </w:tc>
        <w:tc>
          <w:tcPr>
            <w:tcW w:w="1128" w:type="dxa"/>
          </w:tcPr>
          <w:p>
            <w:pPr>
              <w:pStyle w:val="TableParagraph"/>
              <w:spacing w:before="26"/>
              <w:ind w:right="44"/>
              <w:jc w:val="right"/>
              <w:rPr>
                <w:rFonts w:ascii="Arial"/>
                <w:i/>
                <w:sz w:val="22"/>
              </w:rPr>
            </w:pPr>
            <w:r>
              <w:rPr>
                <w:rFonts w:ascii="Arial"/>
                <w:i/>
                <w:spacing w:val="-2"/>
                <w:sz w:val="22"/>
              </w:rPr>
              <w:t>351.329,5</w:t>
            </w:r>
          </w:p>
          <w:p>
            <w:pPr>
              <w:pStyle w:val="TableParagraph"/>
              <w:spacing w:before="1"/>
              <w:ind w:right="46"/>
              <w:jc w:val="right"/>
              <w:rPr>
                <w:rFonts w:ascii="Arial"/>
                <w:i/>
                <w:sz w:val="22"/>
              </w:rPr>
            </w:pPr>
            <w:r>
              <w:rPr>
                <w:rFonts w:ascii="Arial"/>
                <w:i/>
                <w:spacing w:val="-10"/>
                <w:sz w:val="22"/>
              </w:rPr>
              <w:t>6</w:t>
            </w:r>
          </w:p>
        </w:tc>
        <w:tc>
          <w:tcPr>
            <w:tcW w:w="1126" w:type="dxa"/>
          </w:tcPr>
          <w:p>
            <w:pPr>
              <w:pStyle w:val="TableParagraph"/>
              <w:spacing w:before="153"/>
              <w:ind w:right="44"/>
              <w:jc w:val="right"/>
              <w:rPr>
                <w:rFonts w:ascii="Arial"/>
                <w:i/>
                <w:sz w:val="22"/>
              </w:rPr>
            </w:pPr>
            <w:r>
              <w:rPr>
                <w:rFonts w:ascii="Arial"/>
                <w:i/>
                <w:spacing w:val="-2"/>
                <w:sz w:val="22"/>
              </w:rPr>
              <w:t>20.878,79</w:t>
            </w:r>
          </w:p>
        </w:tc>
        <w:tc>
          <w:tcPr>
            <w:tcW w:w="1131" w:type="dxa"/>
          </w:tcPr>
          <w:p>
            <w:pPr>
              <w:pStyle w:val="TableParagraph"/>
              <w:spacing w:before="26"/>
              <w:ind w:right="42"/>
              <w:jc w:val="right"/>
              <w:rPr>
                <w:rFonts w:ascii="Arial"/>
                <w:i/>
                <w:sz w:val="22"/>
              </w:rPr>
            </w:pPr>
            <w:r>
              <w:rPr>
                <w:rFonts w:ascii="Arial"/>
                <w:i/>
                <w:spacing w:val="-2"/>
                <w:sz w:val="22"/>
              </w:rPr>
              <w:t>626.629,8</w:t>
            </w:r>
          </w:p>
          <w:p>
            <w:pPr>
              <w:pStyle w:val="TableParagraph"/>
              <w:spacing w:before="1"/>
              <w:ind w:right="45"/>
              <w:jc w:val="right"/>
              <w:rPr>
                <w:rFonts w:ascii="Arial"/>
                <w:i/>
                <w:sz w:val="22"/>
              </w:rPr>
            </w:pPr>
            <w:r>
              <w:rPr>
                <w:rFonts w:ascii="Arial"/>
                <w:i/>
                <w:spacing w:val="-10"/>
                <w:sz w:val="22"/>
              </w:rPr>
              <w:t>9</w:t>
            </w:r>
          </w:p>
        </w:tc>
        <w:tc>
          <w:tcPr>
            <w:tcW w:w="1285" w:type="dxa"/>
          </w:tcPr>
          <w:p>
            <w:pPr>
              <w:pStyle w:val="TableParagraph"/>
              <w:spacing w:before="153"/>
              <w:ind w:right="39"/>
              <w:jc w:val="right"/>
              <w:rPr>
                <w:rFonts w:ascii="Arial"/>
                <w:i/>
                <w:sz w:val="22"/>
              </w:rPr>
            </w:pPr>
            <w:r>
              <w:rPr>
                <w:rFonts w:ascii="Arial"/>
                <w:i/>
                <w:spacing w:val="-2"/>
                <w:sz w:val="22"/>
              </w:rPr>
              <w:t>669.115,64</w:t>
            </w:r>
          </w:p>
        </w:tc>
        <w:tc>
          <w:tcPr>
            <w:tcW w:w="831" w:type="dxa"/>
          </w:tcPr>
          <w:p>
            <w:pPr>
              <w:pStyle w:val="TableParagraph"/>
              <w:spacing w:before="153"/>
              <w:ind w:right="47"/>
              <w:jc w:val="right"/>
              <w:rPr>
                <w:rFonts w:ascii="Arial"/>
                <w:i/>
                <w:sz w:val="22"/>
              </w:rPr>
            </w:pPr>
            <w:r>
              <w:rPr>
                <w:rFonts w:ascii="Arial"/>
                <w:i/>
                <w:spacing w:val="-2"/>
                <w:sz w:val="22"/>
              </w:rPr>
              <w:t>170,05</w:t>
            </w:r>
          </w:p>
        </w:tc>
      </w:tr>
      <w:tr>
        <w:trPr>
          <w:trHeight w:val="505" w:hRule="atLeast"/>
        </w:trPr>
        <w:tc>
          <w:tcPr>
            <w:tcW w:w="2330" w:type="dxa"/>
          </w:tcPr>
          <w:p>
            <w:pPr>
              <w:pStyle w:val="TableParagraph"/>
              <w:spacing w:before="122"/>
              <w:ind w:left="69"/>
              <w:rPr>
                <w:rFonts w:ascii="Arial"/>
                <w:b/>
                <w:sz w:val="22"/>
              </w:rPr>
            </w:pPr>
            <w:r>
              <w:rPr>
                <w:rFonts w:ascii="Arial"/>
                <w:b/>
                <w:sz w:val="22"/>
              </w:rPr>
              <w:t>Totale</w:t>
            </w:r>
            <w:r>
              <w:rPr>
                <w:rFonts w:ascii="Arial"/>
                <w:b/>
                <w:spacing w:val="-4"/>
                <w:sz w:val="22"/>
              </w:rPr>
              <w:t> </w:t>
            </w:r>
            <w:r>
              <w:rPr>
                <w:rFonts w:ascii="Arial"/>
                <w:b/>
                <w:spacing w:val="-2"/>
                <w:sz w:val="22"/>
              </w:rPr>
              <w:t>Spese</w:t>
            </w:r>
          </w:p>
        </w:tc>
        <w:tc>
          <w:tcPr>
            <w:tcW w:w="1293" w:type="dxa"/>
          </w:tcPr>
          <w:p>
            <w:pPr>
              <w:pStyle w:val="TableParagraph"/>
              <w:spacing w:line="250" w:lineRule="exact"/>
              <w:ind w:right="45"/>
              <w:jc w:val="right"/>
              <w:rPr>
                <w:rFonts w:ascii="Arial"/>
                <w:i/>
                <w:sz w:val="22"/>
              </w:rPr>
            </w:pPr>
            <w:r>
              <w:rPr>
                <w:rFonts w:ascii="Arial"/>
                <w:i/>
                <w:spacing w:val="-2"/>
                <w:sz w:val="22"/>
              </w:rPr>
              <w:t>2.831.074,</w:t>
            </w:r>
          </w:p>
          <w:p>
            <w:pPr>
              <w:pStyle w:val="TableParagraph"/>
              <w:spacing w:line="234" w:lineRule="exact" w:before="1"/>
              <w:ind w:right="47"/>
              <w:jc w:val="right"/>
              <w:rPr>
                <w:rFonts w:ascii="Arial"/>
                <w:i/>
                <w:sz w:val="22"/>
              </w:rPr>
            </w:pPr>
            <w:r>
              <w:rPr>
                <w:rFonts w:ascii="Arial"/>
                <w:i/>
                <w:spacing w:val="-5"/>
                <w:sz w:val="22"/>
              </w:rPr>
              <w:t>71</w:t>
            </w:r>
          </w:p>
        </w:tc>
        <w:tc>
          <w:tcPr>
            <w:tcW w:w="1291" w:type="dxa"/>
          </w:tcPr>
          <w:p>
            <w:pPr>
              <w:pStyle w:val="TableParagraph"/>
              <w:spacing w:line="250" w:lineRule="exact"/>
              <w:ind w:right="43"/>
              <w:jc w:val="right"/>
              <w:rPr>
                <w:rFonts w:ascii="Arial"/>
                <w:i/>
                <w:sz w:val="22"/>
              </w:rPr>
            </w:pPr>
            <w:r>
              <w:rPr>
                <w:rFonts w:ascii="Arial"/>
                <w:i/>
                <w:spacing w:val="-2"/>
                <w:sz w:val="22"/>
              </w:rPr>
              <w:t>2.014.959,</w:t>
            </w:r>
          </w:p>
          <w:p>
            <w:pPr>
              <w:pStyle w:val="TableParagraph"/>
              <w:spacing w:line="234" w:lineRule="exact" w:before="1"/>
              <w:ind w:right="44"/>
              <w:jc w:val="right"/>
              <w:rPr>
                <w:rFonts w:ascii="Arial"/>
                <w:i/>
                <w:sz w:val="22"/>
              </w:rPr>
            </w:pPr>
            <w:r>
              <w:rPr>
                <w:rFonts w:ascii="Arial"/>
                <w:i/>
                <w:spacing w:val="-5"/>
                <w:sz w:val="22"/>
              </w:rPr>
              <w:t>54</w:t>
            </w:r>
          </w:p>
        </w:tc>
        <w:tc>
          <w:tcPr>
            <w:tcW w:w="1128" w:type="dxa"/>
          </w:tcPr>
          <w:p>
            <w:pPr>
              <w:pStyle w:val="TableParagraph"/>
              <w:spacing w:line="250" w:lineRule="exact"/>
              <w:ind w:right="44"/>
              <w:jc w:val="right"/>
              <w:rPr>
                <w:rFonts w:ascii="Arial"/>
                <w:i/>
                <w:sz w:val="22"/>
              </w:rPr>
            </w:pPr>
            <w:r>
              <w:rPr>
                <w:rFonts w:ascii="Arial"/>
                <w:i/>
                <w:spacing w:val="-2"/>
                <w:sz w:val="22"/>
              </w:rPr>
              <w:t>2.897.722</w:t>
            </w:r>
          </w:p>
          <w:p>
            <w:pPr>
              <w:pStyle w:val="TableParagraph"/>
              <w:spacing w:line="234" w:lineRule="exact" w:before="1"/>
              <w:ind w:right="44"/>
              <w:jc w:val="right"/>
              <w:rPr>
                <w:rFonts w:ascii="Arial"/>
                <w:i/>
                <w:sz w:val="22"/>
              </w:rPr>
            </w:pPr>
            <w:r>
              <w:rPr>
                <w:rFonts w:ascii="Arial"/>
                <w:i/>
                <w:spacing w:val="-5"/>
                <w:sz w:val="22"/>
              </w:rPr>
              <w:t>,91</w:t>
            </w:r>
          </w:p>
        </w:tc>
        <w:tc>
          <w:tcPr>
            <w:tcW w:w="1126" w:type="dxa"/>
          </w:tcPr>
          <w:p>
            <w:pPr>
              <w:pStyle w:val="TableParagraph"/>
              <w:spacing w:line="250" w:lineRule="exact"/>
              <w:ind w:right="45"/>
              <w:jc w:val="right"/>
              <w:rPr>
                <w:rFonts w:ascii="Arial"/>
                <w:i/>
                <w:sz w:val="22"/>
              </w:rPr>
            </w:pPr>
            <w:r>
              <w:rPr>
                <w:rFonts w:ascii="Arial"/>
                <w:i/>
                <w:spacing w:val="-2"/>
                <w:sz w:val="22"/>
              </w:rPr>
              <w:t>3.756.137</w:t>
            </w:r>
          </w:p>
          <w:p>
            <w:pPr>
              <w:pStyle w:val="TableParagraph"/>
              <w:spacing w:line="234" w:lineRule="exact" w:before="1"/>
              <w:ind w:right="44"/>
              <w:jc w:val="right"/>
              <w:rPr>
                <w:rFonts w:ascii="Arial"/>
                <w:i/>
                <w:sz w:val="22"/>
              </w:rPr>
            </w:pPr>
            <w:r>
              <w:rPr>
                <w:rFonts w:ascii="Arial"/>
                <w:i/>
                <w:spacing w:val="-5"/>
                <w:sz w:val="22"/>
              </w:rPr>
              <w:t>,34</w:t>
            </w:r>
          </w:p>
        </w:tc>
        <w:tc>
          <w:tcPr>
            <w:tcW w:w="1131" w:type="dxa"/>
          </w:tcPr>
          <w:p>
            <w:pPr>
              <w:pStyle w:val="TableParagraph"/>
              <w:spacing w:line="250" w:lineRule="exact"/>
              <w:ind w:right="43"/>
              <w:jc w:val="right"/>
              <w:rPr>
                <w:rFonts w:ascii="Arial"/>
                <w:i/>
                <w:sz w:val="22"/>
              </w:rPr>
            </w:pPr>
            <w:r>
              <w:rPr>
                <w:rFonts w:ascii="Arial"/>
                <w:i/>
                <w:spacing w:val="-2"/>
                <w:sz w:val="22"/>
              </w:rPr>
              <w:t>4.025.580</w:t>
            </w:r>
          </w:p>
          <w:p>
            <w:pPr>
              <w:pStyle w:val="TableParagraph"/>
              <w:spacing w:line="234" w:lineRule="exact" w:before="1"/>
              <w:ind w:right="43"/>
              <w:jc w:val="right"/>
              <w:rPr>
                <w:rFonts w:ascii="Arial"/>
                <w:i/>
                <w:sz w:val="22"/>
              </w:rPr>
            </w:pPr>
            <w:r>
              <w:rPr>
                <w:rFonts w:ascii="Arial"/>
                <w:i/>
                <w:spacing w:val="-5"/>
                <w:sz w:val="22"/>
              </w:rPr>
              <w:t>,96</w:t>
            </w:r>
          </w:p>
        </w:tc>
        <w:tc>
          <w:tcPr>
            <w:tcW w:w="1285" w:type="dxa"/>
          </w:tcPr>
          <w:p>
            <w:pPr>
              <w:pStyle w:val="TableParagraph"/>
              <w:spacing w:line="250" w:lineRule="exact"/>
              <w:ind w:right="40"/>
              <w:jc w:val="right"/>
              <w:rPr>
                <w:rFonts w:ascii="Arial"/>
                <w:i/>
                <w:sz w:val="22"/>
              </w:rPr>
            </w:pPr>
            <w:r>
              <w:rPr>
                <w:rFonts w:ascii="Arial"/>
                <w:i/>
                <w:spacing w:val="-2"/>
                <w:sz w:val="22"/>
              </w:rPr>
              <w:t>3.500.534,</w:t>
            </w:r>
          </w:p>
          <w:p>
            <w:pPr>
              <w:pStyle w:val="TableParagraph"/>
              <w:spacing w:line="234" w:lineRule="exact" w:before="1"/>
              <w:ind w:right="41"/>
              <w:jc w:val="right"/>
              <w:rPr>
                <w:rFonts w:ascii="Arial"/>
                <w:i/>
                <w:sz w:val="22"/>
              </w:rPr>
            </w:pPr>
            <w:r>
              <w:rPr>
                <w:rFonts w:ascii="Arial"/>
                <w:i/>
                <w:spacing w:val="-5"/>
                <w:sz w:val="22"/>
              </w:rPr>
              <w:t>18</w:t>
            </w:r>
          </w:p>
        </w:tc>
        <w:tc>
          <w:tcPr>
            <w:tcW w:w="831" w:type="dxa"/>
          </w:tcPr>
          <w:p>
            <w:pPr>
              <w:pStyle w:val="TableParagraph"/>
              <w:spacing w:before="124"/>
              <w:ind w:right="47"/>
              <w:jc w:val="right"/>
              <w:rPr>
                <w:rFonts w:ascii="Arial"/>
                <w:i/>
                <w:sz w:val="22"/>
              </w:rPr>
            </w:pPr>
            <w:r>
              <w:rPr>
                <w:rFonts w:ascii="Arial"/>
                <w:i/>
                <w:spacing w:val="-2"/>
                <w:sz w:val="22"/>
              </w:rPr>
              <w:t>199,78</w:t>
            </w:r>
          </w:p>
        </w:tc>
      </w:tr>
      <w:tr>
        <w:trPr>
          <w:trHeight w:val="342" w:hRule="atLeast"/>
        </w:trPr>
        <w:tc>
          <w:tcPr>
            <w:tcW w:w="2330" w:type="dxa"/>
          </w:tcPr>
          <w:p>
            <w:pPr>
              <w:pStyle w:val="TableParagraph"/>
              <w:spacing w:before="43"/>
              <w:ind w:left="69"/>
              <w:rPr>
                <w:rFonts w:ascii="Arial"/>
                <w:i/>
                <w:sz w:val="22"/>
              </w:rPr>
            </w:pPr>
            <w:r>
              <w:rPr>
                <w:rFonts w:ascii="Arial"/>
                <w:i/>
                <w:sz w:val="22"/>
              </w:rPr>
              <w:t>Avanzo</w:t>
            </w:r>
            <w:r>
              <w:rPr>
                <w:rFonts w:ascii="Arial"/>
                <w:i/>
                <w:spacing w:val="-3"/>
                <w:sz w:val="22"/>
              </w:rPr>
              <w:t> </w:t>
            </w:r>
            <w:r>
              <w:rPr>
                <w:rFonts w:ascii="Arial"/>
                <w:i/>
                <w:sz w:val="22"/>
              </w:rPr>
              <w:t>di</w:t>
            </w:r>
            <w:r>
              <w:rPr>
                <w:rFonts w:ascii="Arial"/>
                <w:i/>
                <w:spacing w:val="-3"/>
                <w:sz w:val="22"/>
              </w:rPr>
              <w:t> </w:t>
            </w:r>
            <w:r>
              <w:rPr>
                <w:rFonts w:ascii="Arial"/>
                <w:i/>
                <w:spacing w:val="-2"/>
                <w:sz w:val="22"/>
              </w:rPr>
              <w:t>gestione</w:t>
            </w:r>
          </w:p>
        </w:tc>
        <w:tc>
          <w:tcPr>
            <w:tcW w:w="1293" w:type="dxa"/>
          </w:tcPr>
          <w:p>
            <w:pPr>
              <w:pStyle w:val="TableParagraph"/>
              <w:rPr>
                <w:rFonts w:ascii="Times New Roman"/>
                <w:sz w:val="22"/>
              </w:rPr>
            </w:pPr>
          </w:p>
        </w:tc>
        <w:tc>
          <w:tcPr>
            <w:tcW w:w="1291" w:type="dxa"/>
          </w:tcPr>
          <w:p>
            <w:pPr>
              <w:pStyle w:val="TableParagraph"/>
              <w:spacing w:before="43"/>
              <w:ind w:right="92"/>
              <w:jc w:val="right"/>
              <w:rPr>
                <w:rFonts w:ascii="Arial"/>
                <w:i/>
                <w:sz w:val="22"/>
              </w:rPr>
            </w:pPr>
            <w:r>
              <w:rPr>
                <w:rFonts w:ascii="Arial"/>
                <w:i/>
                <w:spacing w:val="-2"/>
                <w:sz w:val="22"/>
              </w:rPr>
              <w:t>775.307,58</w:t>
            </w:r>
          </w:p>
        </w:tc>
        <w:tc>
          <w:tcPr>
            <w:tcW w:w="1128" w:type="dxa"/>
          </w:tcPr>
          <w:p>
            <w:pPr>
              <w:pStyle w:val="TableParagraph"/>
              <w:spacing w:before="43"/>
              <w:ind w:right="49"/>
              <w:jc w:val="right"/>
              <w:rPr>
                <w:rFonts w:ascii="Arial"/>
                <w:i/>
                <w:sz w:val="22"/>
              </w:rPr>
            </w:pPr>
            <w:r>
              <w:rPr>
                <w:rFonts w:ascii="Arial"/>
                <w:i/>
                <w:spacing w:val="-2"/>
                <w:sz w:val="22"/>
              </w:rPr>
              <w:t>47.008,29</w:t>
            </w:r>
          </w:p>
        </w:tc>
        <w:tc>
          <w:tcPr>
            <w:tcW w:w="1126" w:type="dxa"/>
          </w:tcPr>
          <w:p>
            <w:pPr>
              <w:pStyle w:val="TableParagraph"/>
              <w:rPr>
                <w:rFonts w:ascii="Times New Roman"/>
                <w:sz w:val="22"/>
              </w:rPr>
            </w:pPr>
          </w:p>
        </w:tc>
        <w:tc>
          <w:tcPr>
            <w:tcW w:w="1131" w:type="dxa"/>
          </w:tcPr>
          <w:p>
            <w:pPr>
              <w:pStyle w:val="TableParagraph"/>
              <w:rPr>
                <w:rFonts w:ascii="Times New Roman"/>
                <w:sz w:val="22"/>
              </w:rPr>
            </w:pPr>
          </w:p>
        </w:tc>
        <w:tc>
          <w:tcPr>
            <w:tcW w:w="1285" w:type="dxa"/>
          </w:tcPr>
          <w:p>
            <w:pPr>
              <w:pStyle w:val="TableParagraph"/>
              <w:rPr>
                <w:rFonts w:ascii="Times New Roman"/>
                <w:sz w:val="22"/>
              </w:rPr>
            </w:pPr>
          </w:p>
        </w:tc>
        <w:tc>
          <w:tcPr>
            <w:tcW w:w="831" w:type="dxa"/>
            <w:vMerge w:val="restart"/>
            <w:tcBorders>
              <w:bottom w:val="nil"/>
              <w:right w:val="nil"/>
            </w:tcBorders>
          </w:tcPr>
          <w:p>
            <w:pPr>
              <w:pStyle w:val="TableParagraph"/>
              <w:rPr>
                <w:rFonts w:ascii="Times New Roman"/>
                <w:sz w:val="22"/>
              </w:rPr>
            </w:pPr>
          </w:p>
        </w:tc>
      </w:tr>
      <w:tr>
        <w:trPr>
          <w:trHeight w:val="507" w:hRule="atLeast"/>
        </w:trPr>
        <w:tc>
          <w:tcPr>
            <w:tcW w:w="2330" w:type="dxa"/>
          </w:tcPr>
          <w:p>
            <w:pPr>
              <w:pStyle w:val="TableParagraph"/>
              <w:spacing w:before="124"/>
              <w:ind w:left="69"/>
              <w:rPr>
                <w:rFonts w:ascii="Arial"/>
                <w:b/>
                <w:sz w:val="22"/>
              </w:rPr>
            </w:pPr>
            <w:r>
              <w:rPr>
                <w:rFonts w:ascii="Arial"/>
                <w:b/>
                <w:sz w:val="22"/>
              </w:rPr>
              <w:t>Totale</w:t>
            </w:r>
            <w:r>
              <w:rPr>
                <w:rFonts w:ascii="Arial"/>
                <w:b/>
                <w:spacing w:val="-4"/>
                <w:sz w:val="22"/>
              </w:rPr>
              <w:t> </w:t>
            </w:r>
            <w:r>
              <w:rPr>
                <w:rFonts w:ascii="Arial"/>
                <w:b/>
                <w:spacing w:val="-2"/>
                <w:sz w:val="22"/>
              </w:rPr>
              <w:t>Generale</w:t>
            </w:r>
          </w:p>
        </w:tc>
        <w:tc>
          <w:tcPr>
            <w:tcW w:w="1293" w:type="dxa"/>
          </w:tcPr>
          <w:p>
            <w:pPr>
              <w:pStyle w:val="TableParagraph"/>
              <w:spacing w:line="252" w:lineRule="exact"/>
              <w:ind w:right="45"/>
              <w:jc w:val="right"/>
              <w:rPr>
                <w:rFonts w:ascii="Arial"/>
                <w:i/>
                <w:sz w:val="22"/>
              </w:rPr>
            </w:pPr>
            <w:r>
              <w:rPr>
                <w:rFonts w:ascii="Arial"/>
                <w:i/>
                <w:spacing w:val="-2"/>
                <w:sz w:val="22"/>
              </w:rPr>
              <w:t>2.831.074,</w:t>
            </w:r>
          </w:p>
          <w:p>
            <w:pPr>
              <w:pStyle w:val="TableParagraph"/>
              <w:spacing w:line="236" w:lineRule="exact"/>
              <w:ind w:right="47"/>
              <w:jc w:val="right"/>
              <w:rPr>
                <w:rFonts w:ascii="Arial"/>
                <w:i/>
                <w:sz w:val="22"/>
              </w:rPr>
            </w:pPr>
            <w:r>
              <w:rPr>
                <w:rFonts w:ascii="Arial"/>
                <w:i/>
                <w:spacing w:val="-5"/>
                <w:sz w:val="22"/>
              </w:rPr>
              <w:t>71</w:t>
            </w:r>
          </w:p>
        </w:tc>
        <w:tc>
          <w:tcPr>
            <w:tcW w:w="1291" w:type="dxa"/>
          </w:tcPr>
          <w:p>
            <w:pPr>
              <w:pStyle w:val="TableParagraph"/>
              <w:spacing w:line="252" w:lineRule="exact"/>
              <w:ind w:right="43"/>
              <w:jc w:val="right"/>
              <w:rPr>
                <w:rFonts w:ascii="Arial"/>
                <w:i/>
                <w:sz w:val="22"/>
              </w:rPr>
            </w:pPr>
            <w:r>
              <w:rPr>
                <w:rFonts w:ascii="Arial"/>
                <w:i/>
                <w:spacing w:val="-2"/>
                <w:sz w:val="22"/>
              </w:rPr>
              <w:t>2.790.267,</w:t>
            </w:r>
          </w:p>
          <w:p>
            <w:pPr>
              <w:pStyle w:val="TableParagraph"/>
              <w:spacing w:line="236" w:lineRule="exact"/>
              <w:ind w:right="44"/>
              <w:jc w:val="right"/>
              <w:rPr>
                <w:rFonts w:ascii="Arial"/>
                <w:i/>
                <w:sz w:val="22"/>
              </w:rPr>
            </w:pPr>
            <w:r>
              <w:rPr>
                <w:rFonts w:ascii="Arial"/>
                <w:i/>
                <w:spacing w:val="-5"/>
                <w:sz w:val="22"/>
              </w:rPr>
              <w:t>12</w:t>
            </w:r>
          </w:p>
        </w:tc>
        <w:tc>
          <w:tcPr>
            <w:tcW w:w="1128" w:type="dxa"/>
          </w:tcPr>
          <w:p>
            <w:pPr>
              <w:pStyle w:val="TableParagraph"/>
              <w:spacing w:line="252" w:lineRule="exact"/>
              <w:ind w:right="44"/>
              <w:jc w:val="right"/>
              <w:rPr>
                <w:rFonts w:ascii="Arial"/>
                <w:i/>
                <w:sz w:val="22"/>
              </w:rPr>
            </w:pPr>
            <w:r>
              <w:rPr>
                <w:rFonts w:ascii="Arial"/>
                <w:i/>
                <w:spacing w:val="-2"/>
                <w:sz w:val="22"/>
              </w:rPr>
              <w:t>2.944.731</w:t>
            </w:r>
          </w:p>
          <w:p>
            <w:pPr>
              <w:pStyle w:val="TableParagraph"/>
              <w:spacing w:line="236" w:lineRule="exact"/>
              <w:ind w:right="44"/>
              <w:jc w:val="right"/>
              <w:rPr>
                <w:rFonts w:ascii="Arial"/>
                <w:i/>
                <w:sz w:val="22"/>
              </w:rPr>
            </w:pPr>
            <w:r>
              <w:rPr>
                <w:rFonts w:ascii="Arial"/>
                <w:i/>
                <w:spacing w:val="-5"/>
                <w:sz w:val="22"/>
              </w:rPr>
              <w:t>,20</w:t>
            </w:r>
          </w:p>
        </w:tc>
        <w:tc>
          <w:tcPr>
            <w:tcW w:w="1126" w:type="dxa"/>
          </w:tcPr>
          <w:p>
            <w:pPr>
              <w:pStyle w:val="TableParagraph"/>
              <w:spacing w:line="252" w:lineRule="exact"/>
              <w:ind w:right="45"/>
              <w:jc w:val="right"/>
              <w:rPr>
                <w:rFonts w:ascii="Arial"/>
                <w:i/>
                <w:sz w:val="22"/>
              </w:rPr>
            </w:pPr>
            <w:r>
              <w:rPr>
                <w:rFonts w:ascii="Arial"/>
                <w:i/>
                <w:spacing w:val="-2"/>
                <w:sz w:val="22"/>
              </w:rPr>
              <w:t>3.756.137</w:t>
            </w:r>
          </w:p>
          <w:p>
            <w:pPr>
              <w:pStyle w:val="TableParagraph"/>
              <w:spacing w:line="236" w:lineRule="exact"/>
              <w:ind w:right="44"/>
              <w:jc w:val="right"/>
              <w:rPr>
                <w:rFonts w:ascii="Arial"/>
                <w:i/>
                <w:sz w:val="22"/>
              </w:rPr>
            </w:pPr>
            <w:r>
              <w:rPr>
                <w:rFonts w:ascii="Arial"/>
                <w:i/>
                <w:spacing w:val="-5"/>
                <w:sz w:val="22"/>
              </w:rPr>
              <w:t>,34</w:t>
            </w:r>
          </w:p>
        </w:tc>
        <w:tc>
          <w:tcPr>
            <w:tcW w:w="1131" w:type="dxa"/>
          </w:tcPr>
          <w:p>
            <w:pPr>
              <w:pStyle w:val="TableParagraph"/>
              <w:spacing w:line="252" w:lineRule="exact"/>
              <w:ind w:right="43"/>
              <w:jc w:val="right"/>
              <w:rPr>
                <w:rFonts w:ascii="Arial"/>
                <w:i/>
                <w:sz w:val="22"/>
              </w:rPr>
            </w:pPr>
            <w:r>
              <w:rPr>
                <w:rFonts w:ascii="Arial"/>
                <w:i/>
                <w:spacing w:val="-2"/>
                <w:sz w:val="22"/>
              </w:rPr>
              <w:t>4.025.580</w:t>
            </w:r>
          </w:p>
          <w:p>
            <w:pPr>
              <w:pStyle w:val="TableParagraph"/>
              <w:spacing w:line="236" w:lineRule="exact"/>
              <w:ind w:right="43"/>
              <w:jc w:val="right"/>
              <w:rPr>
                <w:rFonts w:ascii="Arial"/>
                <w:i/>
                <w:sz w:val="22"/>
              </w:rPr>
            </w:pPr>
            <w:r>
              <w:rPr>
                <w:rFonts w:ascii="Arial"/>
                <w:i/>
                <w:spacing w:val="-5"/>
                <w:sz w:val="22"/>
              </w:rPr>
              <w:t>,96</w:t>
            </w:r>
          </w:p>
        </w:tc>
        <w:tc>
          <w:tcPr>
            <w:tcW w:w="1285" w:type="dxa"/>
          </w:tcPr>
          <w:p>
            <w:pPr>
              <w:pStyle w:val="TableParagraph"/>
              <w:spacing w:line="252" w:lineRule="exact"/>
              <w:ind w:right="40"/>
              <w:jc w:val="right"/>
              <w:rPr>
                <w:rFonts w:ascii="Arial"/>
                <w:i/>
                <w:sz w:val="22"/>
              </w:rPr>
            </w:pPr>
            <w:r>
              <w:rPr>
                <w:rFonts w:ascii="Arial"/>
                <w:i/>
                <w:spacing w:val="-2"/>
                <w:sz w:val="22"/>
              </w:rPr>
              <w:t>3.500.534,</w:t>
            </w:r>
          </w:p>
          <w:p>
            <w:pPr>
              <w:pStyle w:val="TableParagraph"/>
              <w:spacing w:line="236" w:lineRule="exact"/>
              <w:ind w:right="41"/>
              <w:jc w:val="right"/>
              <w:rPr>
                <w:rFonts w:ascii="Arial"/>
                <w:i/>
                <w:sz w:val="22"/>
              </w:rPr>
            </w:pPr>
            <w:r>
              <w:rPr>
                <w:rFonts w:ascii="Arial"/>
                <w:i/>
                <w:spacing w:val="-5"/>
                <w:sz w:val="22"/>
              </w:rPr>
              <w:t>18</w:t>
            </w:r>
          </w:p>
        </w:tc>
        <w:tc>
          <w:tcPr>
            <w:tcW w:w="831" w:type="dxa"/>
            <w:vMerge/>
            <w:tcBorders>
              <w:top w:val="nil"/>
              <w:bottom w:val="nil"/>
              <w:right w:val="nil"/>
            </w:tcBorders>
          </w:tcPr>
          <w:p>
            <w:pPr>
              <w:rPr>
                <w:sz w:val="2"/>
                <w:szCs w:val="2"/>
              </w:rPr>
            </w:pPr>
          </w:p>
        </w:tc>
      </w:tr>
    </w:tbl>
    <w:p>
      <w:pPr>
        <w:pStyle w:val="BodyText"/>
      </w:pPr>
    </w:p>
    <w:p>
      <w:pPr>
        <w:pStyle w:val="BodyText"/>
        <w:spacing w:before="252"/>
      </w:pPr>
    </w:p>
    <w:p>
      <w:pPr>
        <w:pStyle w:val="Heading2"/>
        <w:jc w:val="both"/>
      </w:pPr>
      <w:r>
        <w:rPr/>
        <w:t>SITUAZIONE</w:t>
      </w:r>
      <w:r>
        <w:rPr>
          <w:spacing w:val="-5"/>
        </w:rPr>
        <w:t> </w:t>
      </w:r>
      <w:r>
        <w:rPr>
          <w:spacing w:val="-2"/>
        </w:rPr>
        <w:t>AMMINISTRATIVA</w:t>
      </w:r>
    </w:p>
    <w:p>
      <w:pPr>
        <w:pStyle w:val="BodyText"/>
        <w:spacing w:before="64"/>
        <w:ind w:left="412" w:right="1104"/>
        <w:jc w:val="both"/>
      </w:pPr>
      <w:r>
        <w:rPr/>
        <w:t>La Situazione Amministrativa evidenzia la consistenza dei conti correnti e della cassa all’inizio dell’esercizio, gli incassi ed i pagamenti complessivamente effettuati nell’anno, sia in conto di competenza sia in conto residui, ed il saldo alla chiusura dell’esercizio 2025.</w:t>
      </w:r>
    </w:p>
    <w:p>
      <w:pPr>
        <w:pStyle w:val="BodyText"/>
        <w:spacing w:line="237" w:lineRule="auto" w:before="61"/>
        <w:ind w:left="412" w:right="1106"/>
        <w:jc w:val="both"/>
      </w:pPr>
      <w:r>
        <w:rPr/>
        <w:t>Dal</w:t>
      </w:r>
      <w:r>
        <w:rPr>
          <w:spacing w:val="-3"/>
        </w:rPr>
        <w:t> </w:t>
      </w:r>
      <w:r>
        <w:rPr/>
        <w:t>prospetto</w:t>
      </w:r>
      <w:r>
        <w:rPr>
          <w:spacing w:val="-4"/>
        </w:rPr>
        <w:t> </w:t>
      </w:r>
      <w:r>
        <w:rPr/>
        <w:t>della</w:t>
      </w:r>
      <w:r>
        <w:rPr>
          <w:spacing w:val="-2"/>
        </w:rPr>
        <w:t> </w:t>
      </w:r>
      <w:r>
        <w:rPr/>
        <w:t>Situazione</w:t>
      </w:r>
      <w:r>
        <w:rPr>
          <w:spacing w:val="-2"/>
        </w:rPr>
        <w:t> </w:t>
      </w:r>
      <w:r>
        <w:rPr/>
        <w:t>Amministrativa</w:t>
      </w:r>
      <w:r>
        <w:rPr>
          <w:spacing w:val="-2"/>
        </w:rPr>
        <w:t> </w:t>
      </w:r>
      <w:r>
        <w:rPr/>
        <w:t>accertata</w:t>
      </w:r>
      <w:r>
        <w:rPr>
          <w:spacing w:val="-2"/>
        </w:rPr>
        <w:t> </w:t>
      </w:r>
      <w:r>
        <w:rPr/>
        <w:t>a</w:t>
      </w:r>
      <w:r>
        <w:rPr>
          <w:spacing w:val="-6"/>
        </w:rPr>
        <w:t> </w:t>
      </w:r>
      <w:r>
        <w:rPr/>
        <w:t>consuntivo</w:t>
      </w:r>
      <w:r>
        <w:rPr>
          <w:spacing w:val="-2"/>
        </w:rPr>
        <w:t> </w:t>
      </w:r>
      <w:r>
        <w:rPr/>
        <w:t>dell’esercizio</w:t>
      </w:r>
      <w:r>
        <w:rPr>
          <w:spacing w:val="-4"/>
        </w:rPr>
        <w:t> </w:t>
      </w:r>
      <w:r>
        <w:rPr/>
        <w:t>finanziario</w:t>
      </w:r>
      <w:r>
        <w:rPr>
          <w:spacing w:val="-2"/>
        </w:rPr>
        <w:t> </w:t>
      </w:r>
      <w:r>
        <w:rPr/>
        <w:t>2025 si evince un avanzo d’amministrazione pari ad </w:t>
      </w:r>
      <w:r>
        <w:rPr>
          <w:w w:val="95"/>
        </w:rPr>
        <w:t>€ </w:t>
      </w:r>
      <w:r>
        <w:rPr>
          <w:rFonts w:ascii="Arial" w:hAnsi="Arial"/>
          <w:b/>
        </w:rPr>
        <w:t>5.389.384,56, </w:t>
      </w:r>
      <w:r>
        <w:rPr/>
        <w:t>cosi costituito:</w:t>
      </w:r>
    </w:p>
    <w:p>
      <w:pPr>
        <w:pStyle w:val="BodyText"/>
        <w:spacing w:after="0" w:line="237" w:lineRule="auto"/>
        <w:jc w:val="both"/>
        <w:sectPr>
          <w:pgSz w:w="12240" w:h="15840"/>
          <w:pgMar w:header="145" w:footer="1067" w:top="1800" w:bottom="1260" w:left="720" w:right="360"/>
        </w:sectPr>
      </w:pPr>
    </w:p>
    <w:p>
      <w:pPr>
        <w:pStyle w:val="BodyText"/>
        <w:rPr>
          <w:sz w:val="20"/>
        </w:rPr>
      </w:pPr>
    </w:p>
    <w:p>
      <w:pPr>
        <w:pStyle w:val="BodyText"/>
        <w:spacing w:before="119"/>
        <w:rPr>
          <w:sz w:val="20"/>
        </w:rPr>
      </w:pPr>
    </w:p>
    <w:p>
      <w:pPr>
        <w:spacing w:line="88" w:lineRule="exact"/>
        <w:ind w:left="384" w:right="0" w:firstLine="0"/>
        <w:rPr>
          <w:position w:val="-1"/>
          <w:sz w:val="8"/>
        </w:rPr>
      </w:pPr>
      <w:r>
        <w:rPr>
          <w:position w:val="-1"/>
          <w:sz w:val="8"/>
        </w:rPr>
        <mc:AlternateContent>
          <mc:Choice Requires="wps">
            <w:drawing>
              <wp:inline distT="0" distB="0" distL="0" distR="0">
                <wp:extent cx="6189345" cy="56515"/>
                <wp:effectExtent l="0" t="0" r="0" b="0"/>
                <wp:docPr id="24" name="Group 24"/>
                <wp:cNvGraphicFramePr>
                  <a:graphicFrameLocks/>
                </wp:cNvGraphicFramePr>
                <a:graphic>
                  <a:graphicData uri="http://schemas.microsoft.com/office/word/2010/wordprocessingGroup">
                    <wpg:wgp>
                      <wpg:cNvPr id="24" name="Group 24"/>
                      <wpg:cNvGrpSpPr/>
                      <wpg:grpSpPr>
                        <a:xfrm>
                          <a:off x="0" y="0"/>
                          <a:ext cx="6189345" cy="56515"/>
                          <a:chExt cx="6189345" cy="56515"/>
                        </a:xfrm>
                      </wpg:grpSpPr>
                      <wps:wsp>
                        <wps:cNvPr id="25" name="Graphic 25"/>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wpg:wgp>
                  </a:graphicData>
                </a:graphic>
              </wp:inline>
            </w:drawing>
          </mc:Choice>
          <mc:Fallback>
            <w:pict>
              <v:group style="width:487.35pt;height:4.45pt;mso-position-horizontal-relative:char;mso-position-vertical-relative:line" id="docshapegroup22" coordorigin="0,0" coordsize="9747,89">
                <v:shape style="position:absolute;left:0;top:0;width:9747;height:89" id="docshape23" coordorigin="0,0" coordsize="9747,89" path="m9746,29l0,29,0,89,9746,89,9746,29xm9746,0l0,0,0,14,9746,14,9746,0xe" filled="true" fillcolor="#823a0a" stroked="false">
                  <v:path arrowok="t"/>
                  <v:fill type="solid"/>
                </v:shape>
              </v:group>
            </w:pict>
          </mc:Fallback>
        </mc:AlternateContent>
      </w:r>
      <w:r>
        <w:rPr>
          <w:position w:val="-1"/>
          <w:sz w:val="8"/>
        </w:rPr>
      </w:r>
    </w:p>
    <w:p>
      <w:pPr>
        <w:pStyle w:val="BodyText"/>
        <w:rPr>
          <w:sz w:val="20"/>
        </w:rPr>
      </w:pPr>
    </w:p>
    <w:p>
      <w:pPr>
        <w:pStyle w:val="BodyText"/>
        <w:rPr>
          <w:sz w:val="20"/>
        </w:rPr>
      </w:pPr>
    </w:p>
    <w:p>
      <w:pPr>
        <w:pStyle w:val="BodyText"/>
        <w:rPr>
          <w:sz w:val="20"/>
        </w:rPr>
      </w:pPr>
    </w:p>
    <w:p>
      <w:pPr>
        <w:pStyle w:val="BodyText"/>
        <w:spacing w:before="19"/>
        <w:rPr>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3940"/>
        <w:gridCol w:w="1622"/>
        <w:gridCol w:w="2242"/>
        <w:gridCol w:w="2045"/>
      </w:tblGrid>
      <w:tr>
        <w:trPr>
          <w:trHeight w:val="299" w:hRule="atLeast"/>
        </w:trPr>
        <w:tc>
          <w:tcPr>
            <w:tcW w:w="3940" w:type="dxa"/>
            <w:vMerge w:val="restart"/>
          </w:tcPr>
          <w:p>
            <w:pPr>
              <w:pStyle w:val="TableParagraph"/>
              <w:rPr>
                <w:rFonts w:ascii="Times New Roman"/>
                <w:sz w:val="22"/>
              </w:rPr>
            </w:pPr>
          </w:p>
        </w:tc>
        <w:tc>
          <w:tcPr>
            <w:tcW w:w="3864" w:type="dxa"/>
            <w:gridSpan w:val="2"/>
          </w:tcPr>
          <w:p>
            <w:pPr>
              <w:pStyle w:val="TableParagraph"/>
              <w:spacing w:before="19"/>
              <w:ind w:left="19"/>
              <w:jc w:val="center"/>
              <w:rPr>
                <w:rFonts w:ascii="Arial"/>
                <w:b/>
                <w:sz w:val="22"/>
              </w:rPr>
            </w:pPr>
            <w:r>
              <w:rPr>
                <w:rFonts w:ascii="Arial"/>
                <w:b/>
                <w:sz w:val="22"/>
              </w:rPr>
              <w:t>In</w:t>
            </w:r>
            <w:r>
              <w:rPr>
                <w:rFonts w:ascii="Arial"/>
                <w:b/>
                <w:spacing w:val="-1"/>
                <w:sz w:val="22"/>
              </w:rPr>
              <w:t> </w:t>
            </w:r>
            <w:r>
              <w:rPr>
                <w:rFonts w:ascii="Arial"/>
                <w:b/>
                <w:spacing w:val="-2"/>
                <w:sz w:val="22"/>
              </w:rPr>
              <w:t>conto</w:t>
            </w:r>
          </w:p>
        </w:tc>
        <w:tc>
          <w:tcPr>
            <w:tcW w:w="2045" w:type="dxa"/>
            <w:vMerge w:val="restart"/>
          </w:tcPr>
          <w:p>
            <w:pPr>
              <w:pStyle w:val="TableParagraph"/>
              <w:spacing w:before="179"/>
              <w:ind w:left="25"/>
              <w:jc w:val="center"/>
              <w:rPr>
                <w:rFonts w:ascii="Arial"/>
                <w:b/>
                <w:sz w:val="22"/>
              </w:rPr>
            </w:pPr>
            <w:r>
              <w:rPr>
                <w:rFonts w:ascii="Arial"/>
                <w:b/>
                <w:spacing w:val="-2"/>
                <w:sz w:val="22"/>
              </w:rPr>
              <w:t>Totale</w:t>
            </w:r>
          </w:p>
        </w:tc>
      </w:tr>
      <w:tr>
        <w:trPr>
          <w:trHeight w:val="301" w:hRule="atLeast"/>
        </w:trPr>
        <w:tc>
          <w:tcPr>
            <w:tcW w:w="3940" w:type="dxa"/>
            <w:vMerge/>
            <w:tcBorders>
              <w:top w:val="nil"/>
            </w:tcBorders>
          </w:tcPr>
          <w:p>
            <w:pPr>
              <w:rPr>
                <w:sz w:val="2"/>
                <w:szCs w:val="2"/>
              </w:rPr>
            </w:pPr>
          </w:p>
        </w:tc>
        <w:tc>
          <w:tcPr>
            <w:tcW w:w="1622" w:type="dxa"/>
          </w:tcPr>
          <w:p>
            <w:pPr>
              <w:pStyle w:val="TableParagraph"/>
              <w:spacing w:before="19"/>
              <w:ind w:left="358"/>
              <w:rPr>
                <w:rFonts w:ascii="Arial"/>
                <w:b/>
                <w:sz w:val="22"/>
              </w:rPr>
            </w:pPr>
            <w:r>
              <w:rPr>
                <w:rFonts w:ascii="Arial"/>
                <w:b/>
                <w:spacing w:val="-2"/>
                <w:sz w:val="22"/>
              </w:rPr>
              <w:t>RESIDUI</w:t>
            </w:r>
          </w:p>
        </w:tc>
        <w:tc>
          <w:tcPr>
            <w:tcW w:w="2242" w:type="dxa"/>
          </w:tcPr>
          <w:p>
            <w:pPr>
              <w:pStyle w:val="TableParagraph"/>
              <w:spacing w:before="19"/>
              <w:ind w:left="353"/>
              <w:rPr>
                <w:rFonts w:ascii="Arial"/>
                <w:b/>
                <w:sz w:val="22"/>
              </w:rPr>
            </w:pPr>
            <w:r>
              <w:rPr>
                <w:rFonts w:ascii="Arial"/>
                <w:b/>
                <w:spacing w:val="-2"/>
                <w:sz w:val="22"/>
              </w:rPr>
              <w:t>COMPETENZA</w:t>
            </w:r>
          </w:p>
        </w:tc>
        <w:tc>
          <w:tcPr>
            <w:tcW w:w="2045" w:type="dxa"/>
            <w:vMerge/>
            <w:tcBorders>
              <w:top w:val="nil"/>
            </w:tcBorders>
          </w:tcPr>
          <w:p>
            <w:pPr>
              <w:rPr>
                <w:sz w:val="2"/>
                <w:szCs w:val="2"/>
              </w:rPr>
            </w:pPr>
          </w:p>
        </w:tc>
      </w:tr>
      <w:tr>
        <w:trPr>
          <w:trHeight w:val="299" w:hRule="atLeast"/>
        </w:trPr>
        <w:tc>
          <w:tcPr>
            <w:tcW w:w="3940" w:type="dxa"/>
            <w:vMerge/>
            <w:tcBorders>
              <w:top w:val="nil"/>
            </w:tcBorders>
          </w:tcPr>
          <w:p>
            <w:pPr>
              <w:rPr>
                <w:sz w:val="2"/>
                <w:szCs w:val="2"/>
              </w:rPr>
            </w:pPr>
          </w:p>
        </w:tc>
        <w:tc>
          <w:tcPr>
            <w:tcW w:w="1622" w:type="dxa"/>
            <w:shd w:val="clear" w:color="auto" w:fill="6C6C6C"/>
          </w:tcPr>
          <w:p>
            <w:pPr>
              <w:pStyle w:val="TableParagraph"/>
              <w:rPr>
                <w:rFonts w:ascii="Times New Roman"/>
                <w:sz w:val="22"/>
              </w:rPr>
            </w:pPr>
          </w:p>
        </w:tc>
        <w:tc>
          <w:tcPr>
            <w:tcW w:w="4287" w:type="dxa"/>
            <w:gridSpan w:val="2"/>
            <w:shd w:val="clear" w:color="auto" w:fill="6C6C6C"/>
          </w:tcPr>
          <w:p>
            <w:pPr>
              <w:pStyle w:val="TableParagraph"/>
              <w:rPr>
                <w:rFonts w:ascii="Times New Roman"/>
                <w:sz w:val="22"/>
              </w:rPr>
            </w:pPr>
          </w:p>
        </w:tc>
      </w:tr>
      <w:tr>
        <w:trPr>
          <w:trHeight w:val="299" w:hRule="atLeast"/>
        </w:trPr>
        <w:tc>
          <w:tcPr>
            <w:tcW w:w="3940" w:type="dxa"/>
            <w:vMerge/>
            <w:tcBorders>
              <w:top w:val="nil"/>
            </w:tcBorders>
          </w:tcPr>
          <w:p>
            <w:pPr>
              <w:rPr>
                <w:sz w:val="2"/>
                <w:szCs w:val="2"/>
              </w:rPr>
            </w:pPr>
          </w:p>
        </w:tc>
        <w:tc>
          <w:tcPr>
            <w:tcW w:w="5909" w:type="dxa"/>
            <w:gridSpan w:val="3"/>
          </w:tcPr>
          <w:p>
            <w:pPr>
              <w:pStyle w:val="TableParagraph"/>
              <w:rPr>
                <w:rFonts w:ascii="Times New Roman"/>
                <w:sz w:val="22"/>
              </w:rPr>
            </w:pPr>
          </w:p>
        </w:tc>
      </w:tr>
      <w:tr>
        <w:trPr>
          <w:trHeight w:val="541" w:hRule="atLeast"/>
        </w:trPr>
        <w:tc>
          <w:tcPr>
            <w:tcW w:w="7804" w:type="dxa"/>
            <w:gridSpan w:val="3"/>
          </w:tcPr>
          <w:p>
            <w:pPr>
              <w:pStyle w:val="TableParagraph"/>
              <w:spacing w:before="139"/>
              <w:ind w:left="69"/>
              <w:rPr>
                <w:rFonts w:ascii="Arial" w:hAnsi="Arial"/>
                <w:b/>
                <w:sz w:val="22"/>
              </w:rPr>
            </w:pPr>
            <w:r>
              <w:rPr>
                <w:rFonts w:ascii="Arial" w:hAnsi="Arial"/>
                <w:b/>
                <w:sz w:val="22"/>
              </w:rPr>
              <w:t>Fondo</w:t>
            </w:r>
            <w:r>
              <w:rPr>
                <w:rFonts w:ascii="Arial" w:hAnsi="Arial"/>
                <w:b/>
                <w:spacing w:val="-4"/>
                <w:sz w:val="22"/>
              </w:rPr>
              <w:t> </w:t>
            </w:r>
            <w:r>
              <w:rPr>
                <w:rFonts w:ascii="Arial" w:hAnsi="Arial"/>
                <w:b/>
                <w:sz w:val="22"/>
              </w:rPr>
              <w:t>di</w:t>
            </w:r>
            <w:r>
              <w:rPr>
                <w:rFonts w:ascii="Arial" w:hAnsi="Arial"/>
                <w:b/>
                <w:spacing w:val="-3"/>
                <w:sz w:val="22"/>
              </w:rPr>
              <w:t> </w:t>
            </w:r>
            <w:r>
              <w:rPr>
                <w:rFonts w:ascii="Arial" w:hAnsi="Arial"/>
                <w:b/>
                <w:sz w:val="22"/>
              </w:rPr>
              <w:t>cassa</w:t>
            </w:r>
            <w:r>
              <w:rPr>
                <w:rFonts w:ascii="Arial" w:hAnsi="Arial"/>
                <w:b/>
                <w:spacing w:val="-4"/>
                <w:sz w:val="22"/>
              </w:rPr>
              <w:t> </w:t>
            </w:r>
            <w:r>
              <w:rPr>
                <w:rFonts w:ascii="Arial" w:hAnsi="Arial"/>
                <w:b/>
                <w:sz w:val="22"/>
              </w:rPr>
              <w:t>al</w:t>
            </w:r>
            <w:r>
              <w:rPr>
                <w:rFonts w:ascii="Arial" w:hAnsi="Arial"/>
                <w:b/>
                <w:spacing w:val="-1"/>
                <w:sz w:val="22"/>
              </w:rPr>
              <w:t> </w:t>
            </w:r>
            <w:r>
              <w:rPr>
                <w:rFonts w:ascii="Arial" w:hAnsi="Arial"/>
                <w:b/>
                <w:sz w:val="22"/>
              </w:rPr>
              <w:t>1°</w:t>
            </w:r>
            <w:r>
              <w:rPr>
                <w:rFonts w:ascii="Arial" w:hAnsi="Arial"/>
                <w:b/>
                <w:spacing w:val="-3"/>
                <w:sz w:val="22"/>
              </w:rPr>
              <w:t> </w:t>
            </w:r>
            <w:r>
              <w:rPr>
                <w:rFonts w:ascii="Arial" w:hAnsi="Arial"/>
                <w:b/>
                <w:sz w:val="22"/>
              </w:rPr>
              <w:t>gennaio</w:t>
            </w:r>
            <w:r>
              <w:rPr>
                <w:rFonts w:ascii="Arial" w:hAnsi="Arial"/>
                <w:b/>
                <w:spacing w:val="-3"/>
                <w:sz w:val="22"/>
              </w:rPr>
              <w:t> </w:t>
            </w:r>
            <w:r>
              <w:rPr>
                <w:rFonts w:ascii="Arial" w:hAnsi="Arial"/>
                <w:b/>
                <w:spacing w:val="-4"/>
                <w:sz w:val="22"/>
              </w:rPr>
              <w:t>2025</w:t>
            </w:r>
          </w:p>
        </w:tc>
        <w:tc>
          <w:tcPr>
            <w:tcW w:w="2045" w:type="dxa"/>
          </w:tcPr>
          <w:p>
            <w:pPr>
              <w:pStyle w:val="TableParagraph"/>
              <w:spacing w:before="139"/>
              <w:ind w:right="47"/>
              <w:jc w:val="right"/>
              <w:rPr>
                <w:rFonts w:ascii="Arial"/>
                <w:b/>
                <w:sz w:val="22"/>
              </w:rPr>
            </w:pPr>
            <w:r>
              <w:rPr>
                <w:rFonts w:ascii="Arial"/>
                <w:b/>
                <w:spacing w:val="-2"/>
                <w:sz w:val="22"/>
              </w:rPr>
              <w:t>8.013.289,61</w:t>
            </w:r>
          </w:p>
        </w:tc>
      </w:tr>
      <w:tr>
        <w:trPr>
          <w:trHeight w:val="299" w:hRule="atLeast"/>
        </w:trPr>
        <w:tc>
          <w:tcPr>
            <w:tcW w:w="3940" w:type="dxa"/>
          </w:tcPr>
          <w:p>
            <w:pPr>
              <w:pStyle w:val="TableParagraph"/>
              <w:spacing w:before="21"/>
              <w:ind w:left="69"/>
              <w:rPr>
                <w:sz w:val="22"/>
              </w:rPr>
            </w:pPr>
            <w:r>
              <w:rPr>
                <w:spacing w:val="-2"/>
                <w:sz w:val="22"/>
              </w:rPr>
              <w:t>RISCOSSIONI</w:t>
            </w:r>
          </w:p>
        </w:tc>
        <w:tc>
          <w:tcPr>
            <w:tcW w:w="1622" w:type="dxa"/>
          </w:tcPr>
          <w:p>
            <w:pPr>
              <w:pStyle w:val="TableParagraph"/>
              <w:spacing w:before="21"/>
              <w:ind w:right="46"/>
              <w:jc w:val="right"/>
              <w:rPr>
                <w:sz w:val="22"/>
              </w:rPr>
            </w:pPr>
            <w:r>
              <w:rPr>
                <w:spacing w:val="-2"/>
                <w:sz w:val="22"/>
              </w:rPr>
              <w:t>268.246,45</w:t>
            </w:r>
          </w:p>
        </w:tc>
        <w:tc>
          <w:tcPr>
            <w:tcW w:w="2242" w:type="dxa"/>
          </w:tcPr>
          <w:p>
            <w:pPr>
              <w:pStyle w:val="TableParagraph"/>
              <w:spacing w:before="21"/>
              <w:ind w:right="37"/>
              <w:jc w:val="right"/>
              <w:rPr>
                <w:sz w:val="22"/>
              </w:rPr>
            </w:pPr>
            <w:r>
              <w:rPr>
                <w:spacing w:val="-2"/>
                <w:sz w:val="22"/>
              </w:rPr>
              <w:t>2.676.484,75</w:t>
            </w:r>
          </w:p>
        </w:tc>
        <w:tc>
          <w:tcPr>
            <w:tcW w:w="2045" w:type="dxa"/>
            <w:tcBorders>
              <w:bottom w:val="nil"/>
            </w:tcBorders>
          </w:tcPr>
          <w:p>
            <w:pPr>
              <w:pStyle w:val="TableParagraph"/>
              <w:spacing w:before="21"/>
              <w:ind w:right="110"/>
              <w:jc w:val="right"/>
              <w:rPr>
                <w:sz w:val="22"/>
              </w:rPr>
            </w:pPr>
            <w:r>
              <w:rPr>
                <w:spacing w:val="-2"/>
                <w:sz w:val="22"/>
              </w:rPr>
              <w:t>2.944.731,20</w:t>
            </w:r>
          </w:p>
        </w:tc>
      </w:tr>
      <w:tr>
        <w:trPr>
          <w:trHeight w:val="299" w:hRule="atLeast"/>
        </w:trPr>
        <w:tc>
          <w:tcPr>
            <w:tcW w:w="3940" w:type="dxa"/>
          </w:tcPr>
          <w:p>
            <w:pPr>
              <w:pStyle w:val="TableParagraph"/>
              <w:spacing w:before="21"/>
              <w:ind w:left="69"/>
              <w:rPr>
                <w:sz w:val="22"/>
              </w:rPr>
            </w:pPr>
            <w:r>
              <w:rPr>
                <w:spacing w:val="-2"/>
                <w:sz w:val="22"/>
              </w:rPr>
              <w:t>PAGAMENTI</w:t>
            </w:r>
          </w:p>
        </w:tc>
        <w:tc>
          <w:tcPr>
            <w:tcW w:w="1622" w:type="dxa"/>
          </w:tcPr>
          <w:p>
            <w:pPr>
              <w:pStyle w:val="TableParagraph"/>
              <w:spacing w:before="21"/>
              <w:ind w:right="47"/>
              <w:jc w:val="right"/>
              <w:rPr>
                <w:sz w:val="22"/>
              </w:rPr>
            </w:pPr>
            <w:r>
              <w:rPr>
                <w:spacing w:val="-2"/>
                <w:sz w:val="22"/>
              </w:rPr>
              <w:t>1.830.498,78</w:t>
            </w:r>
          </w:p>
        </w:tc>
        <w:tc>
          <w:tcPr>
            <w:tcW w:w="2242" w:type="dxa"/>
          </w:tcPr>
          <w:p>
            <w:pPr>
              <w:pStyle w:val="TableParagraph"/>
              <w:spacing w:before="21"/>
              <w:ind w:right="37"/>
              <w:jc w:val="right"/>
              <w:rPr>
                <w:sz w:val="22"/>
              </w:rPr>
            </w:pPr>
            <w:r>
              <w:rPr>
                <w:spacing w:val="-2"/>
                <w:sz w:val="22"/>
              </w:rPr>
              <w:t>1.067.224,13</w:t>
            </w:r>
          </w:p>
        </w:tc>
        <w:tc>
          <w:tcPr>
            <w:tcW w:w="2045" w:type="dxa"/>
            <w:tcBorders>
              <w:top w:val="nil"/>
            </w:tcBorders>
          </w:tcPr>
          <w:p>
            <w:pPr>
              <w:pStyle w:val="TableParagraph"/>
              <w:spacing w:before="21"/>
              <w:ind w:right="110"/>
              <w:jc w:val="right"/>
              <w:rPr>
                <w:sz w:val="22"/>
              </w:rPr>
            </w:pPr>
            <w:r>
              <w:rPr>
                <w:spacing w:val="-2"/>
                <w:sz w:val="22"/>
              </w:rPr>
              <w:t>2.897.722,91</w:t>
            </w:r>
          </w:p>
        </w:tc>
      </w:tr>
      <w:tr>
        <w:trPr>
          <w:trHeight w:val="301" w:hRule="atLeast"/>
        </w:trPr>
        <w:tc>
          <w:tcPr>
            <w:tcW w:w="7804" w:type="dxa"/>
            <w:gridSpan w:val="3"/>
          </w:tcPr>
          <w:p>
            <w:pPr>
              <w:pStyle w:val="TableParagraph"/>
              <w:spacing w:before="19"/>
              <w:ind w:left="69"/>
              <w:rPr>
                <w:rFonts w:ascii="Arial"/>
                <w:b/>
                <w:sz w:val="22"/>
              </w:rPr>
            </w:pPr>
            <w:r>
              <w:rPr>
                <w:rFonts w:ascii="Arial"/>
                <w:b/>
                <w:sz w:val="22"/>
              </w:rPr>
              <w:t>Fondo</w:t>
            </w:r>
            <w:r>
              <w:rPr>
                <w:rFonts w:ascii="Arial"/>
                <w:b/>
                <w:spacing w:val="-4"/>
                <w:sz w:val="22"/>
              </w:rPr>
              <w:t> </w:t>
            </w:r>
            <w:r>
              <w:rPr>
                <w:rFonts w:ascii="Arial"/>
                <w:b/>
                <w:sz w:val="22"/>
              </w:rPr>
              <w:t>di</w:t>
            </w:r>
            <w:r>
              <w:rPr>
                <w:rFonts w:ascii="Arial"/>
                <w:b/>
                <w:spacing w:val="-3"/>
                <w:sz w:val="22"/>
              </w:rPr>
              <w:t> </w:t>
            </w:r>
            <w:r>
              <w:rPr>
                <w:rFonts w:ascii="Arial"/>
                <w:b/>
                <w:sz w:val="22"/>
              </w:rPr>
              <w:t>cassa</w:t>
            </w:r>
            <w:r>
              <w:rPr>
                <w:rFonts w:ascii="Arial"/>
                <w:b/>
                <w:spacing w:val="-3"/>
                <w:sz w:val="22"/>
              </w:rPr>
              <w:t> </w:t>
            </w:r>
            <w:r>
              <w:rPr>
                <w:rFonts w:ascii="Arial"/>
                <w:b/>
                <w:sz w:val="22"/>
              </w:rPr>
              <w:t>al</w:t>
            </w:r>
            <w:r>
              <w:rPr>
                <w:rFonts w:ascii="Arial"/>
                <w:b/>
                <w:spacing w:val="-1"/>
                <w:sz w:val="22"/>
              </w:rPr>
              <w:t> </w:t>
            </w:r>
            <w:r>
              <w:rPr>
                <w:rFonts w:ascii="Arial"/>
                <w:b/>
                <w:sz w:val="22"/>
              </w:rPr>
              <w:t>31</w:t>
            </w:r>
            <w:r>
              <w:rPr>
                <w:rFonts w:ascii="Arial"/>
                <w:b/>
                <w:spacing w:val="-5"/>
                <w:sz w:val="22"/>
              </w:rPr>
              <w:t> </w:t>
            </w:r>
            <w:r>
              <w:rPr>
                <w:rFonts w:ascii="Arial"/>
                <w:b/>
                <w:sz w:val="22"/>
              </w:rPr>
              <w:t>dicembre</w:t>
            </w:r>
            <w:r>
              <w:rPr>
                <w:rFonts w:ascii="Arial"/>
                <w:b/>
                <w:spacing w:val="-3"/>
                <w:sz w:val="22"/>
              </w:rPr>
              <w:t> </w:t>
            </w:r>
            <w:r>
              <w:rPr>
                <w:rFonts w:ascii="Arial"/>
                <w:b/>
                <w:spacing w:val="-4"/>
                <w:sz w:val="22"/>
              </w:rPr>
              <w:t>2025</w:t>
            </w:r>
          </w:p>
        </w:tc>
        <w:tc>
          <w:tcPr>
            <w:tcW w:w="2045" w:type="dxa"/>
          </w:tcPr>
          <w:p>
            <w:pPr>
              <w:pStyle w:val="TableParagraph"/>
              <w:spacing w:before="19"/>
              <w:ind w:right="47"/>
              <w:jc w:val="right"/>
              <w:rPr>
                <w:rFonts w:ascii="Arial"/>
                <w:b/>
                <w:sz w:val="22"/>
              </w:rPr>
            </w:pPr>
            <w:r>
              <w:rPr>
                <w:rFonts w:ascii="Arial"/>
                <w:b/>
                <w:spacing w:val="-2"/>
                <w:sz w:val="22"/>
              </w:rPr>
              <w:t>8.060.297,90</w:t>
            </w:r>
          </w:p>
        </w:tc>
      </w:tr>
      <w:tr>
        <w:trPr>
          <w:trHeight w:val="293" w:hRule="atLeast"/>
        </w:trPr>
        <w:tc>
          <w:tcPr>
            <w:tcW w:w="3940" w:type="dxa"/>
            <w:tcBorders>
              <w:bottom w:val="nil"/>
              <w:right w:val="nil"/>
            </w:tcBorders>
          </w:tcPr>
          <w:p>
            <w:pPr>
              <w:pStyle w:val="TableParagraph"/>
              <w:spacing w:before="11"/>
              <w:ind w:left="69"/>
              <w:rPr>
                <w:rFonts w:ascii="Arial"/>
                <w:b/>
                <w:sz w:val="22"/>
              </w:rPr>
            </w:pPr>
            <w:r>
              <w:rPr>
                <w:rFonts w:ascii="Arial"/>
                <w:b/>
                <w:spacing w:val="-2"/>
                <w:sz w:val="22"/>
              </w:rPr>
              <w:t>RESIDUI</w:t>
            </w:r>
          </w:p>
        </w:tc>
        <w:tc>
          <w:tcPr>
            <w:tcW w:w="1622" w:type="dxa"/>
            <w:tcBorders>
              <w:left w:val="nil"/>
              <w:bottom w:val="nil"/>
            </w:tcBorders>
          </w:tcPr>
          <w:p>
            <w:pPr>
              <w:pStyle w:val="TableParagraph"/>
              <w:rPr>
                <w:rFonts w:ascii="Times New Roman"/>
                <w:sz w:val="22"/>
              </w:rPr>
            </w:pPr>
          </w:p>
        </w:tc>
        <w:tc>
          <w:tcPr>
            <w:tcW w:w="2242" w:type="dxa"/>
            <w:tcBorders>
              <w:bottom w:val="nil"/>
            </w:tcBorders>
          </w:tcPr>
          <w:p>
            <w:pPr>
              <w:pStyle w:val="TableParagraph"/>
              <w:spacing w:before="11"/>
              <w:ind w:left="70"/>
              <w:rPr>
                <w:rFonts w:ascii="Arial"/>
                <w:b/>
                <w:sz w:val="22"/>
              </w:rPr>
            </w:pPr>
            <w:r>
              <w:rPr>
                <w:rFonts w:ascii="Arial"/>
                <w:b/>
                <w:spacing w:val="-2"/>
                <w:sz w:val="22"/>
              </w:rPr>
              <w:t>RESIDUI</w:t>
            </w:r>
          </w:p>
        </w:tc>
        <w:tc>
          <w:tcPr>
            <w:tcW w:w="2045" w:type="dxa"/>
            <w:vMerge w:val="restart"/>
            <w:tcBorders>
              <w:bottom w:val="single" w:sz="4" w:space="0" w:color="000000"/>
            </w:tcBorders>
          </w:tcPr>
          <w:p>
            <w:pPr>
              <w:pStyle w:val="TableParagraph"/>
              <w:rPr>
                <w:rFonts w:ascii="Times New Roman"/>
                <w:sz w:val="22"/>
              </w:rPr>
            </w:pPr>
          </w:p>
        </w:tc>
      </w:tr>
      <w:tr>
        <w:trPr>
          <w:trHeight w:val="302" w:hRule="atLeast"/>
        </w:trPr>
        <w:tc>
          <w:tcPr>
            <w:tcW w:w="3940" w:type="dxa"/>
            <w:tcBorders>
              <w:top w:val="nil"/>
              <w:right w:val="nil"/>
            </w:tcBorders>
          </w:tcPr>
          <w:p>
            <w:pPr>
              <w:pStyle w:val="TableParagraph"/>
              <w:spacing w:before="22"/>
              <w:ind w:left="69"/>
              <w:rPr>
                <w:rFonts w:ascii="Arial"/>
                <w:b/>
                <w:sz w:val="22"/>
              </w:rPr>
            </w:pPr>
            <w:r>
              <w:rPr>
                <w:rFonts w:ascii="Arial"/>
                <w:b/>
                <w:sz w:val="22"/>
              </w:rPr>
              <w:t>esercizi</w:t>
            </w:r>
            <w:r>
              <w:rPr>
                <w:rFonts w:ascii="Arial"/>
                <w:b/>
                <w:spacing w:val="-4"/>
                <w:sz w:val="22"/>
              </w:rPr>
              <w:t> </w:t>
            </w:r>
            <w:r>
              <w:rPr>
                <w:rFonts w:ascii="Arial"/>
                <w:b/>
                <w:spacing w:val="-2"/>
                <w:sz w:val="22"/>
              </w:rPr>
              <w:t>precedenti.</w:t>
            </w:r>
          </w:p>
        </w:tc>
        <w:tc>
          <w:tcPr>
            <w:tcW w:w="1622" w:type="dxa"/>
            <w:tcBorders>
              <w:top w:val="nil"/>
              <w:left w:val="nil"/>
            </w:tcBorders>
          </w:tcPr>
          <w:p>
            <w:pPr>
              <w:pStyle w:val="TableParagraph"/>
              <w:rPr>
                <w:rFonts w:ascii="Times New Roman"/>
                <w:sz w:val="22"/>
              </w:rPr>
            </w:pPr>
          </w:p>
        </w:tc>
        <w:tc>
          <w:tcPr>
            <w:tcW w:w="2242" w:type="dxa"/>
            <w:tcBorders>
              <w:top w:val="nil"/>
            </w:tcBorders>
          </w:tcPr>
          <w:p>
            <w:pPr>
              <w:pStyle w:val="TableParagraph"/>
              <w:spacing w:before="22"/>
              <w:ind w:left="70"/>
              <w:rPr>
                <w:rFonts w:ascii="Arial" w:hAnsi="Arial"/>
                <w:b/>
                <w:sz w:val="22"/>
              </w:rPr>
            </w:pPr>
            <w:r>
              <w:rPr>
                <w:rFonts w:ascii="Arial" w:hAnsi="Arial"/>
                <w:b/>
                <w:spacing w:val="-2"/>
                <w:sz w:val="22"/>
              </w:rPr>
              <w:t>dell’esercizio</w:t>
            </w:r>
          </w:p>
        </w:tc>
        <w:tc>
          <w:tcPr>
            <w:tcW w:w="2045" w:type="dxa"/>
            <w:vMerge/>
            <w:tcBorders>
              <w:top w:val="nil"/>
              <w:bottom w:val="single" w:sz="4" w:space="0" w:color="000000"/>
            </w:tcBorders>
          </w:tcPr>
          <w:p>
            <w:pPr>
              <w:rPr>
                <w:sz w:val="2"/>
                <w:szCs w:val="2"/>
              </w:rPr>
            </w:pPr>
          </w:p>
        </w:tc>
      </w:tr>
      <w:tr>
        <w:trPr>
          <w:trHeight w:val="301" w:hRule="atLeast"/>
        </w:trPr>
        <w:tc>
          <w:tcPr>
            <w:tcW w:w="3940" w:type="dxa"/>
          </w:tcPr>
          <w:p>
            <w:pPr>
              <w:pStyle w:val="TableParagraph"/>
              <w:spacing w:before="21"/>
              <w:ind w:left="69"/>
              <w:rPr>
                <w:sz w:val="22"/>
              </w:rPr>
            </w:pPr>
            <w:r>
              <w:rPr>
                <w:sz w:val="22"/>
              </w:rPr>
              <w:t>RESIDUI</w:t>
            </w:r>
            <w:r>
              <w:rPr>
                <w:spacing w:val="-5"/>
                <w:sz w:val="22"/>
              </w:rPr>
              <w:t> </w:t>
            </w:r>
            <w:r>
              <w:rPr>
                <w:spacing w:val="-2"/>
                <w:sz w:val="22"/>
              </w:rPr>
              <w:t>ATTIVI</w:t>
            </w:r>
          </w:p>
        </w:tc>
        <w:tc>
          <w:tcPr>
            <w:tcW w:w="1622" w:type="dxa"/>
          </w:tcPr>
          <w:p>
            <w:pPr>
              <w:pStyle w:val="TableParagraph"/>
              <w:spacing w:before="21"/>
              <w:ind w:right="46"/>
              <w:jc w:val="right"/>
              <w:rPr>
                <w:sz w:val="22"/>
              </w:rPr>
            </w:pPr>
            <w:r>
              <w:rPr>
                <w:spacing w:val="-2"/>
                <w:sz w:val="22"/>
              </w:rPr>
              <w:t>46.379,00</w:t>
            </w:r>
          </w:p>
        </w:tc>
        <w:tc>
          <w:tcPr>
            <w:tcW w:w="2242" w:type="dxa"/>
            <w:tcBorders>
              <w:right w:val="single" w:sz="4" w:space="0" w:color="000000"/>
            </w:tcBorders>
          </w:tcPr>
          <w:p>
            <w:pPr>
              <w:pStyle w:val="TableParagraph"/>
              <w:spacing w:before="21"/>
              <w:ind w:right="42"/>
              <w:jc w:val="right"/>
              <w:rPr>
                <w:sz w:val="22"/>
              </w:rPr>
            </w:pPr>
            <w:r>
              <w:rPr>
                <w:spacing w:val="-2"/>
                <w:sz w:val="22"/>
              </w:rPr>
              <w:t>113.782,37</w:t>
            </w:r>
          </w:p>
        </w:tc>
        <w:tc>
          <w:tcPr>
            <w:tcW w:w="2045" w:type="dxa"/>
            <w:tcBorders>
              <w:top w:val="single" w:sz="4" w:space="0" w:color="000000"/>
              <w:left w:val="single" w:sz="4" w:space="0" w:color="000000"/>
              <w:bottom w:val="single" w:sz="4" w:space="0" w:color="000000"/>
              <w:right w:val="single" w:sz="4" w:space="0" w:color="000000"/>
            </w:tcBorders>
          </w:tcPr>
          <w:p>
            <w:pPr>
              <w:pStyle w:val="TableParagraph"/>
              <w:spacing w:before="21"/>
              <w:ind w:right="62"/>
              <w:jc w:val="right"/>
              <w:rPr>
                <w:sz w:val="22"/>
              </w:rPr>
            </w:pPr>
            <w:r>
              <w:rPr>
                <w:spacing w:val="-2"/>
                <w:sz w:val="22"/>
              </w:rPr>
              <w:t>160.161,37</w:t>
            </w:r>
          </w:p>
        </w:tc>
      </w:tr>
      <w:tr>
        <w:trPr>
          <w:trHeight w:val="299" w:hRule="atLeast"/>
        </w:trPr>
        <w:tc>
          <w:tcPr>
            <w:tcW w:w="3940" w:type="dxa"/>
          </w:tcPr>
          <w:p>
            <w:pPr>
              <w:pStyle w:val="TableParagraph"/>
              <w:spacing w:before="21"/>
              <w:ind w:left="69"/>
              <w:rPr>
                <w:sz w:val="22"/>
              </w:rPr>
            </w:pPr>
            <w:r>
              <w:rPr>
                <w:sz w:val="22"/>
              </w:rPr>
              <w:t>RESIDUI</w:t>
            </w:r>
            <w:r>
              <w:rPr>
                <w:spacing w:val="-5"/>
                <w:sz w:val="22"/>
              </w:rPr>
              <w:t> </w:t>
            </w:r>
            <w:r>
              <w:rPr>
                <w:spacing w:val="-2"/>
                <w:sz w:val="22"/>
              </w:rPr>
              <w:t>PASSIVI</w:t>
            </w:r>
          </w:p>
        </w:tc>
        <w:tc>
          <w:tcPr>
            <w:tcW w:w="1622" w:type="dxa"/>
          </w:tcPr>
          <w:p>
            <w:pPr>
              <w:pStyle w:val="TableParagraph"/>
              <w:spacing w:before="21"/>
              <w:ind w:right="47"/>
              <w:jc w:val="right"/>
              <w:rPr>
                <w:sz w:val="22"/>
              </w:rPr>
            </w:pPr>
            <w:r>
              <w:rPr>
                <w:spacing w:val="-2"/>
                <w:sz w:val="22"/>
              </w:rPr>
              <w:t>1.883.339,30</w:t>
            </w:r>
          </w:p>
        </w:tc>
        <w:tc>
          <w:tcPr>
            <w:tcW w:w="2242" w:type="dxa"/>
          </w:tcPr>
          <w:p>
            <w:pPr>
              <w:pStyle w:val="TableParagraph"/>
              <w:spacing w:before="21"/>
              <w:ind w:right="37"/>
              <w:jc w:val="right"/>
              <w:rPr>
                <w:sz w:val="22"/>
              </w:rPr>
            </w:pPr>
            <w:r>
              <w:rPr>
                <w:spacing w:val="-2"/>
                <w:sz w:val="22"/>
              </w:rPr>
              <w:t>947.735,41</w:t>
            </w:r>
          </w:p>
        </w:tc>
        <w:tc>
          <w:tcPr>
            <w:tcW w:w="2045" w:type="dxa"/>
            <w:tcBorders>
              <w:top w:val="single" w:sz="4" w:space="0" w:color="000000"/>
            </w:tcBorders>
          </w:tcPr>
          <w:p>
            <w:pPr>
              <w:pStyle w:val="TableParagraph"/>
              <w:spacing w:before="21"/>
              <w:ind w:right="47"/>
              <w:jc w:val="right"/>
              <w:rPr>
                <w:sz w:val="22"/>
              </w:rPr>
            </w:pPr>
            <w:r>
              <w:rPr>
                <w:spacing w:val="-2"/>
                <w:sz w:val="22"/>
              </w:rPr>
              <w:t>2.831.074,71</w:t>
            </w:r>
          </w:p>
        </w:tc>
      </w:tr>
      <w:tr>
        <w:trPr>
          <w:trHeight w:val="301" w:hRule="atLeast"/>
        </w:trPr>
        <w:tc>
          <w:tcPr>
            <w:tcW w:w="7804" w:type="dxa"/>
            <w:gridSpan w:val="3"/>
          </w:tcPr>
          <w:p>
            <w:pPr>
              <w:pStyle w:val="TableParagraph"/>
              <w:spacing w:before="19"/>
              <w:ind w:left="69"/>
              <w:rPr>
                <w:rFonts w:ascii="Arial"/>
                <w:b/>
                <w:sz w:val="22"/>
              </w:rPr>
            </w:pPr>
            <w:r>
              <w:rPr>
                <w:rFonts w:ascii="Arial"/>
                <w:b/>
                <w:sz w:val="22"/>
              </w:rPr>
              <w:t>Avanzo</w:t>
            </w:r>
            <w:r>
              <w:rPr>
                <w:rFonts w:ascii="Arial"/>
                <w:b/>
                <w:spacing w:val="-6"/>
                <w:sz w:val="22"/>
              </w:rPr>
              <w:t> </w:t>
            </w:r>
            <w:r>
              <w:rPr>
                <w:rFonts w:ascii="Arial"/>
                <w:b/>
                <w:sz w:val="22"/>
              </w:rPr>
              <w:t>al</w:t>
            </w:r>
            <w:r>
              <w:rPr>
                <w:rFonts w:ascii="Arial"/>
                <w:b/>
                <w:spacing w:val="-3"/>
                <w:sz w:val="22"/>
              </w:rPr>
              <w:t> </w:t>
            </w:r>
            <w:r>
              <w:rPr>
                <w:rFonts w:ascii="Arial"/>
                <w:b/>
                <w:sz w:val="22"/>
              </w:rPr>
              <w:t>31</w:t>
            </w:r>
            <w:r>
              <w:rPr>
                <w:rFonts w:ascii="Arial"/>
                <w:b/>
                <w:spacing w:val="-4"/>
                <w:sz w:val="22"/>
              </w:rPr>
              <w:t> </w:t>
            </w:r>
            <w:r>
              <w:rPr>
                <w:rFonts w:ascii="Arial"/>
                <w:b/>
                <w:sz w:val="22"/>
              </w:rPr>
              <w:t>dicembre</w:t>
            </w:r>
            <w:r>
              <w:rPr>
                <w:rFonts w:ascii="Arial"/>
                <w:b/>
                <w:spacing w:val="-5"/>
                <w:sz w:val="22"/>
              </w:rPr>
              <w:t> </w:t>
            </w:r>
            <w:r>
              <w:rPr>
                <w:rFonts w:ascii="Arial"/>
                <w:b/>
                <w:spacing w:val="-4"/>
                <w:sz w:val="22"/>
              </w:rPr>
              <w:t>2025</w:t>
            </w:r>
          </w:p>
        </w:tc>
        <w:tc>
          <w:tcPr>
            <w:tcW w:w="2045" w:type="dxa"/>
          </w:tcPr>
          <w:p>
            <w:pPr>
              <w:pStyle w:val="TableParagraph"/>
              <w:spacing w:before="19"/>
              <w:ind w:right="47"/>
              <w:jc w:val="right"/>
              <w:rPr>
                <w:rFonts w:ascii="Arial"/>
                <w:b/>
                <w:sz w:val="22"/>
              </w:rPr>
            </w:pPr>
            <w:r>
              <w:rPr>
                <w:rFonts w:ascii="Arial"/>
                <w:b/>
                <w:spacing w:val="-2"/>
                <w:sz w:val="22"/>
              </w:rPr>
              <w:t>5.389.384,56</w:t>
            </w:r>
          </w:p>
        </w:tc>
      </w:tr>
    </w:tbl>
    <w:p>
      <w:pPr>
        <w:pStyle w:val="BodyText"/>
      </w:pPr>
    </w:p>
    <w:p>
      <w:pPr>
        <w:pStyle w:val="BodyText"/>
        <w:spacing w:before="118"/>
      </w:pPr>
    </w:p>
    <w:p>
      <w:pPr>
        <w:pStyle w:val="Heading2"/>
      </w:pPr>
      <w:r>
        <w:rPr/>
        <w:t>STATO</w:t>
      </w:r>
      <w:r>
        <w:rPr>
          <w:spacing w:val="-5"/>
        </w:rPr>
        <w:t> </w:t>
      </w:r>
      <w:r>
        <w:rPr>
          <w:spacing w:val="-2"/>
        </w:rPr>
        <w:t>PATRIMONIALE</w:t>
      </w:r>
    </w:p>
    <w:p>
      <w:pPr>
        <w:pStyle w:val="BodyText"/>
        <w:spacing w:before="124"/>
        <w:ind w:left="412" w:right="1148"/>
      </w:pPr>
      <w:r>
        <w:rPr/>
        <w:t>Lo Stato Patrimoniale evidenzia la consistenza degli elementi patrimoniali attivi e passivi, all’inizio</w:t>
      </w:r>
      <w:r>
        <w:rPr>
          <w:spacing w:val="40"/>
        </w:rPr>
        <w:t> </w:t>
      </w:r>
      <w:r>
        <w:rPr/>
        <w:t>e al termine dell’esercizio. Si specificano, di seguito le variazioni intervenute nelle varie poste.</w:t>
      </w:r>
    </w:p>
    <w:p>
      <w:pPr>
        <w:pStyle w:val="BodyText"/>
        <w:spacing w:before="24"/>
        <w:rPr>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2095"/>
        <w:gridCol w:w="1850"/>
        <w:gridCol w:w="2006"/>
        <w:gridCol w:w="1864"/>
        <w:gridCol w:w="2030"/>
      </w:tblGrid>
      <w:tr>
        <w:trPr>
          <w:trHeight w:val="299" w:hRule="atLeast"/>
        </w:trPr>
        <w:tc>
          <w:tcPr>
            <w:tcW w:w="2095" w:type="dxa"/>
            <w:vMerge w:val="restart"/>
          </w:tcPr>
          <w:p>
            <w:pPr>
              <w:pStyle w:val="TableParagraph"/>
              <w:spacing w:before="19"/>
              <w:ind w:left="69"/>
              <w:rPr>
                <w:rFonts w:ascii="Arial" w:hAnsi="Arial"/>
                <w:b/>
                <w:sz w:val="22"/>
              </w:rPr>
            </w:pPr>
            <w:r>
              <w:rPr>
                <w:rFonts w:ascii="Arial" w:hAnsi="Arial"/>
                <w:b/>
                <w:spacing w:val="-2"/>
                <w:sz w:val="22"/>
              </w:rPr>
              <w:t>ATTIVITA’</w:t>
            </w:r>
          </w:p>
        </w:tc>
        <w:tc>
          <w:tcPr>
            <w:tcW w:w="3856" w:type="dxa"/>
            <w:gridSpan w:val="2"/>
          </w:tcPr>
          <w:p>
            <w:pPr>
              <w:pStyle w:val="TableParagraph"/>
              <w:spacing w:before="19"/>
              <w:ind w:left="919"/>
              <w:rPr>
                <w:rFonts w:ascii="Arial"/>
                <w:b/>
                <w:sz w:val="22"/>
              </w:rPr>
            </w:pPr>
            <w:r>
              <w:rPr>
                <w:rFonts w:ascii="Arial"/>
                <w:b/>
                <w:sz w:val="22"/>
              </w:rPr>
              <w:t>Valori</w:t>
            </w:r>
            <w:r>
              <w:rPr>
                <w:rFonts w:ascii="Arial"/>
                <w:b/>
                <w:spacing w:val="-2"/>
                <w:sz w:val="22"/>
              </w:rPr>
              <w:t> </w:t>
            </w:r>
            <w:r>
              <w:rPr>
                <w:rFonts w:ascii="Arial"/>
                <w:b/>
                <w:sz w:val="22"/>
              </w:rPr>
              <w:t>al</w:t>
            </w:r>
            <w:r>
              <w:rPr>
                <w:rFonts w:ascii="Arial"/>
                <w:b/>
                <w:spacing w:val="-1"/>
                <w:sz w:val="22"/>
              </w:rPr>
              <w:t> </w:t>
            </w:r>
            <w:r>
              <w:rPr>
                <w:rFonts w:ascii="Arial"/>
                <w:b/>
                <w:spacing w:val="-2"/>
                <w:sz w:val="22"/>
              </w:rPr>
              <w:t>31/12/2024</w:t>
            </w:r>
          </w:p>
        </w:tc>
        <w:tc>
          <w:tcPr>
            <w:tcW w:w="3894" w:type="dxa"/>
            <w:gridSpan w:val="2"/>
          </w:tcPr>
          <w:p>
            <w:pPr>
              <w:pStyle w:val="TableParagraph"/>
              <w:spacing w:before="19"/>
              <w:ind w:left="938"/>
              <w:rPr>
                <w:rFonts w:ascii="Arial"/>
                <w:b/>
                <w:sz w:val="22"/>
              </w:rPr>
            </w:pPr>
            <w:r>
              <w:rPr>
                <w:rFonts w:ascii="Arial"/>
                <w:b/>
                <w:sz w:val="22"/>
              </w:rPr>
              <w:t>Valori</w:t>
            </w:r>
            <w:r>
              <w:rPr>
                <w:rFonts w:ascii="Arial"/>
                <w:b/>
                <w:spacing w:val="-2"/>
                <w:sz w:val="22"/>
              </w:rPr>
              <w:t> </w:t>
            </w:r>
            <w:r>
              <w:rPr>
                <w:rFonts w:ascii="Arial"/>
                <w:b/>
                <w:sz w:val="22"/>
              </w:rPr>
              <w:t>al</w:t>
            </w:r>
            <w:r>
              <w:rPr>
                <w:rFonts w:ascii="Arial"/>
                <w:b/>
                <w:spacing w:val="-1"/>
                <w:sz w:val="22"/>
              </w:rPr>
              <w:t> </w:t>
            </w:r>
            <w:r>
              <w:rPr>
                <w:rFonts w:ascii="Arial"/>
                <w:b/>
                <w:spacing w:val="-2"/>
                <w:sz w:val="22"/>
              </w:rPr>
              <w:t>31/12/2025</w:t>
            </w:r>
          </w:p>
        </w:tc>
      </w:tr>
      <w:tr>
        <w:trPr>
          <w:trHeight w:val="301" w:hRule="atLeast"/>
        </w:trPr>
        <w:tc>
          <w:tcPr>
            <w:tcW w:w="2095" w:type="dxa"/>
            <w:vMerge/>
            <w:tcBorders>
              <w:top w:val="nil"/>
            </w:tcBorders>
          </w:tcPr>
          <w:p>
            <w:pPr>
              <w:rPr>
                <w:sz w:val="2"/>
                <w:szCs w:val="2"/>
              </w:rPr>
            </w:pPr>
          </w:p>
        </w:tc>
        <w:tc>
          <w:tcPr>
            <w:tcW w:w="1850" w:type="dxa"/>
          </w:tcPr>
          <w:p>
            <w:pPr>
              <w:pStyle w:val="TableParagraph"/>
              <w:spacing w:before="23"/>
              <w:ind w:left="1060"/>
              <w:rPr>
                <w:sz w:val="22"/>
              </w:rPr>
            </w:pPr>
            <w:r>
              <w:rPr>
                <w:spacing w:val="-2"/>
                <w:sz w:val="22"/>
              </w:rPr>
              <w:t>Parziali</w:t>
            </w:r>
          </w:p>
        </w:tc>
        <w:tc>
          <w:tcPr>
            <w:tcW w:w="2006" w:type="dxa"/>
          </w:tcPr>
          <w:p>
            <w:pPr>
              <w:pStyle w:val="TableParagraph"/>
              <w:spacing w:before="23"/>
              <w:ind w:left="21"/>
              <w:jc w:val="center"/>
              <w:rPr>
                <w:sz w:val="22"/>
              </w:rPr>
            </w:pPr>
            <w:r>
              <w:rPr>
                <w:spacing w:val="-2"/>
                <w:sz w:val="22"/>
              </w:rPr>
              <w:t>Totali</w:t>
            </w:r>
          </w:p>
        </w:tc>
        <w:tc>
          <w:tcPr>
            <w:tcW w:w="1864" w:type="dxa"/>
          </w:tcPr>
          <w:p>
            <w:pPr>
              <w:pStyle w:val="TableParagraph"/>
              <w:spacing w:before="23"/>
              <w:ind w:left="1073"/>
              <w:rPr>
                <w:sz w:val="22"/>
              </w:rPr>
            </w:pPr>
            <w:r>
              <w:rPr>
                <w:spacing w:val="-2"/>
                <w:sz w:val="22"/>
              </w:rPr>
              <w:t>Parziali</w:t>
            </w:r>
          </w:p>
        </w:tc>
        <w:tc>
          <w:tcPr>
            <w:tcW w:w="2030" w:type="dxa"/>
          </w:tcPr>
          <w:p>
            <w:pPr>
              <w:pStyle w:val="TableParagraph"/>
              <w:spacing w:before="23"/>
              <w:ind w:left="24"/>
              <w:jc w:val="center"/>
              <w:rPr>
                <w:sz w:val="22"/>
              </w:rPr>
            </w:pPr>
            <w:r>
              <w:rPr>
                <w:spacing w:val="-2"/>
                <w:sz w:val="22"/>
              </w:rPr>
              <w:t>Totali</w:t>
            </w:r>
          </w:p>
        </w:tc>
      </w:tr>
      <w:tr>
        <w:trPr>
          <w:trHeight w:val="539" w:hRule="atLeast"/>
        </w:trPr>
        <w:tc>
          <w:tcPr>
            <w:tcW w:w="2095" w:type="dxa"/>
          </w:tcPr>
          <w:p>
            <w:pPr>
              <w:pStyle w:val="TableParagraph"/>
              <w:tabs>
                <w:tab w:pos="546" w:val="left" w:leader="none"/>
              </w:tabs>
              <w:spacing w:before="11"/>
              <w:ind w:left="69" w:right="255"/>
              <w:rPr>
                <w:rFonts w:ascii="Arial" w:hAnsi="Arial"/>
                <w:b/>
                <w:sz w:val="22"/>
              </w:rPr>
            </w:pPr>
            <w:r>
              <w:rPr>
                <w:rFonts w:ascii="Arial" w:hAnsi="Arial"/>
                <w:b/>
                <w:spacing w:val="-6"/>
                <w:sz w:val="22"/>
              </w:rPr>
              <w:t>A)</w:t>
            </w:r>
            <w:r>
              <w:rPr>
                <w:rFonts w:ascii="Arial" w:hAnsi="Arial"/>
                <w:b/>
                <w:sz w:val="22"/>
              </w:rPr>
              <w:tab/>
              <w:t>Crediti</w:t>
            </w:r>
            <w:r>
              <w:rPr>
                <w:rFonts w:ascii="Arial" w:hAnsi="Arial"/>
                <w:b/>
                <w:spacing w:val="-16"/>
                <w:sz w:val="22"/>
              </w:rPr>
              <w:t> </w:t>
            </w:r>
            <w:r>
              <w:rPr>
                <w:rFonts w:ascii="Arial" w:hAnsi="Arial"/>
                <w:b/>
                <w:sz w:val="22"/>
              </w:rPr>
              <w:t>vers</w:t>
            </w:r>
            <w:r>
              <w:rPr>
                <w:rFonts w:ascii="Arial" w:hAnsi="Arial"/>
                <w:b/>
                <w:sz w:val="22"/>
              </w:rPr>
              <w:t>i</w:t>
            </w:r>
            <w:r>
              <w:rPr>
                <w:rFonts w:ascii="Arial" w:hAnsi="Arial"/>
                <w:b/>
                <w:sz w:val="22"/>
              </w:rPr>
              <w:t> lo Stato…..</w:t>
            </w:r>
          </w:p>
        </w:tc>
        <w:tc>
          <w:tcPr>
            <w:tcW w:w="1850" w:type="dxa"/>
          </w:tcPr>
          <w:p>
            <w:pPr>
              <w:pStyle w:val="TableParagraph"/>
              <w:rPr>
                <w:rFonts w:ascii="Times New Roman"/>
                <w:sz w:val="22"/>
              </w:rPr>
            </w:pPr>
          </w:p>
        </w:tc>
        <w:tc>
          <w:tcPr>
            <w:tcW w:w="2006" w:type="dxa"/>
          </w:tcPr>
          <w:p>
            <w:pPr>
              <w:pStyle w:val="TableParagraph"/>
              <w:spacing w:before="139"/>
              <w:ind w:left="72"/>
              <w:rPr>
                <w:rFonts w:ascii="Arial"/>
                <w:b/>
                <w:sz w:val="22"/>
              </w:rPr>
            </w:pPr>
            <w:r>
              <w:rPr>
                <w:rFonts w:ascii="Arial"/>
                <w:b/>
                <w:spacing w:val="-4"/>
                <w:sz w:val="22"/>
              </w:rPr>
              <w:t>0,00</w:t>
            </w:r>
          </w:p>
        </w:tc>
        <w:tc>
          <w:tcPr>
            <w:tcW w:w="1864" w:type="dxa"/>
          </w:tcPr>
          <w:p>
            <w:pPr>
              <w:pStyle w:val="TableParagraph"/>
              <w:rPr>
                <w:rFonts w:ascii="Times New Roman"/>
                <w:sz w:val="22"/>
              </w:rPr>
            </w:pPr>
          </w:p>
        </w:tc>
        <w:tc>
          <w:tcPr>
            <w:tcW w:w="2030" w:type="dxa"/>
          </w:tcPr>
          <w:p>
            <w:pPr>
              <w:pStyle w:val="TableParagraph"/>
              <w:spacing w:before="139"/>
              <w:ind w:left="71"/>
              <w:rPr>
                <w:rFonts w:ascii="Arial"/>
                <w:b/>
                <w:sz w:val="22"/>
              </w:rPr>
            </w:pPr>
            <w:r>
              <w:rPr>
                <w:rFonts w:ascii="Arial"/>
                <w:b/>
                <w:spacing w:val="-4"/>
                <w:sz w:val="22"/>
              </w:rPr>
              <w:t>0,00</w:t>
            </w:r>
          </w:p>
        </w:tc>
      </w:tr>
      <w:tr>
        <w:trPr>
          <w:trHeight w:val="539" w:hRule="atLeast"/>
        </w:trPr>
        <w:tc>
          <w:tcPr>
            <w:tcW w:w="2095" w:type="dxa"/>
          </w:tcPr>
          <w:p>
            <w:pPr>
              <w:pStyle w:val="TableParagraph"/>
              <w:spacing w:line="252" w:lineRule="exact" w:before="14"/>
              <w:ind w:left="69"/>
              <w:rPr>
                <w:rFonts w:ascii="Arial"/>
                <w:b/>
                <w:sz w:val="22"/>
              </w:rPr>
            </w:pPr>
            <w:r>
              <w:rPr>
                <w:rFonts w:ascii="Arial"/>
                <w:b/>
                <w:spacing w:val="-5"/>
                <w:sz w:val="22"/>
              </w:rPr>
              <w:t>B)</w:t>
            </w:r>
          </w:p>
          <w:p>
            <w:pPr>
              <w:pStyle w:val="TableParagraph"/>
              <w:spacing w:line="252" w:lineRule="exact"/>
              <w:ind w:left="69"/>
              <w:rPr>
                <w:rFonts w:ascii="Arial"/>
                <w:b/>
                <w:sz w:val="22"/>
              </w:rPr>
            </w:pPr>
            <w:r>
              <w:rPr>
                <w:rFonts w:ascii="Arial"/>
                <w:b/>
                <w:spacing w:val="-2"/>
                <w:sz w:val="22"/>
              </w:rPr>
              <w:t>Immobilizzazioni:</w:t>
            </w:r>
          </w:p>
        </w:tc>
        <w:tc>
          <w:tcPr>
            <w:tcW w:w="1850" w:type="dxa"/>
          </w:tcPr>
          <w:p>
            <w:pPr>
              <w:pStyle w:val="TableParagraph"/>
              <w:rPr>
                <w:rFonts w:ascii="Times New Roman"/>
                <w:sz w:val="22"/>
              </w:rPr>
            </w:pPr>
          </w:p>
        </w:tc>
        <w:tc>
          <w:tcPr>
            <w:tcW w:w="2006" w:type="dxa"/>
          </w:tcPr>
          <w:p>
            <w:pPr>
              <w:pStyle w:val="TableParagraph"/>
              <w:spacing w:before="139"/>
              <w:ind w:left="72"/>
              <w:rPr>
                <w:rFonts w:ascii="Arial"/>
                <w:b/>
                <w:sz w:val="22"/>
              </w:rPr>
            </w:pPr>
            <w:r>
              <w:rPr>
                <w:rFonts w:ascii="Arial"/>
                <w:b/>
                <w:spacing w:val="-4"/>
                <w:sz w:val="22"/>
              </w:rPr>
              <w:t>0,00</w:t>
            </w:r>
          </w:p>
        </w:tc>
        <w:tc>
          <w:tcPr>
            <w:tcW w:w="1864" w:type="dxa"/>
          </w:tcPr>
          <w:p>
            <w:pPr>
              <w:pStyle w:val="TableParagraph"/>
              <w:rPr>
                <w:rFonts w:ascii="Times New Roman"/>
                <w:sz w:val="22"/>
              </w:rPr>
            </w:pPr>
          </w:p>
        </w:tc>
        <w:tc>
          <w:tcPr>
            <w:tcW w:w="2030" w:type="dxa"/>
          </w:tcPr>
          <w:p>
            <w:pPr>
              <w:pStyle w:val="TableParagraph"/>
              <w:spacing w:before="139"/>
              <w:ind w:left="71"/>
              <w:rPr>
                <w:rFonts w:ascii="Arial"/>
                <w:b/>
                <w:sz w:val="22"/>
              </w:rPr>
            </w:pPr>
            <w:r>
              <w:rPr>
                <w:rFonts w:ascii="Arial"/>
                <w:b/>
                <w:spacing w:val="-4"/>
                <w:sz w:val="22"/>
              </w:rPr>
              <w:t>0,00</w:t>
            </w:r>
          </w:p>
        </w:tc>
      </w:tr>
      <w:tr>
        <w:trPr>
          <w:trHeight w:val="541" w:hRule="atLeast"/>
        </w:trPr>
        <w:tc>
          <w:tcPr>
            <w:tcW w:w="2095" w:type="dxa"/>
          </w:tcPr>
          <w:p>
            <w:pPr>
              <w:pStyle w:val="TableParagraph"/>
              <w:spacing w:before="15"/>
              <w:ind w:left="69"/>
              <w:rPr>
                <w:sz w:val="22"/>
              </w:rPr>
            </w:pPr>
            <w:r>
              <w:rPr>
                <w:spacing w:val="-2"/>
                <w:sz w:val="22"/>
              </w:rPr>
              <w:t>Immobilizzazioni Immateriali</w:t>
            </w:r>
          </w:p>
        </w:tc>
        <w:tc>
          <w:tcPr>
            <w:tcW w:w="1850" w:type="dxa"/>
          </w:tcPr>
          <w:p>
            <w:pPr>
              <w:pStyle w:val="TableParagraph"/>
              <w:spacing w:before="143"/>
              <w:ind w:left="71"/>
              <w:rPr>
                <w:sz w:val="22"/>
              </w:rPr>
            </w:pPr>
            <w:r>
              <w:rPr>
                <w:spacing w:val="-4"/>
                <w:sz w:val="22"/>
              </w:rPr>
              <w:t>0,00</w:t>
            </w:r>
          </w:p>
        </w:tc>
        <w:tc>
          <w:tcPr>
            <w:tcW w:w="2006" w:type="dxa"/>
          </w:tcPr>
          <w:p>
            <w:pPr>
              <w:pStyle w:val="TableParagraph"/>
              <w:rPr>
                <w:rFonts w:ascii="Times New Roman"/>
                <w:sz w:val="22"/>
              </w:rPr>
            </w:pPr>
          </w:p>
        </w:tc>
        <w:tc>
          <w:tcPr>
            <w:tcW w:w="1864" w:type="dxa"/>
          </w:tcPr>
          <w:p>
            <w:pPr>
              <w:pStyle w:val="TableParagraph"/>
              <w:spacing w:before="143"/>
              <w:ind w:left="70"/>
              <w:rPr>
                <w:sz w:val="22"/>
              </w:rPr>
            </w:pPr>
            <w:r>
              <w:rPr>
                <w:spacing w:val="-4"/>
                <w:sz w:val="22"/>
              </w:rPr>
              <w:t>0,00</w:t>
            </w:r>
          </w:p>
        </w:tc>
        <w:tc>
          <w:tcPr>
            <w:tcW w:w="2030" w:type="dxa"/>
          </w:tcPr>
          <w:p>
            <w:pPr>
              <w:pStyle w:val="TableParagraph"/>
              <w:rPr>
                <w:rFonts w:ascii="Times New Roman"/>
                <w:sz w:val="22"/>
              </w:rPr>
            </w:pPr>
          </w:p>
        </w:tc>
      </w:tr>
      <w:tr>
        <w:trPr>
          <w:trHeight w:val="539" w:hRule="atLeast"/>
        </w:trPr>
        <w:tc>
          <w:tcPr>
            <w:tcW w:w="2095" w:type="dxa"/>
          </w:tcPr>
          <w:p>
            <w:pPr>
              <w:pStyle w:val="TableParagraph"/>
              <w:spacing w:line="250" w:lineRule="atLeast" w:before="13"/>
              <w:ind w:left="69"/>
              <w:rPr>
                <w:sz w:val="22"/>
              </w:rPr>
            </w:pPr>
            <w:r>
              <w:rPr>
                <w:spacing w:val="-2"/>
                <w:sz w:val="22"/>
              </w:rPr>
              <w:t>Immobilizzazioni Materiali</w:t>
            </w:r>
          </w:p>
        </w:tc>
        <w:tc>
          <w:tcPr>
            <w:tcW w:w="1850" w:type="dxa"/>
          </w:tcPr>
          <w:p>
            <w:pPr>
              <w:pStyle w:val="TableParagraph"/>
              <w:spacing w:before="141"/>
              <w:ind w:left="71"/>
              <w:rPr>
                <w:sz w:val="22"/>
              </w:rPr>
            </w:pPr>
            <w:r>
              <w:rPr>
                <w:spacing w:val="-4"/>
                <w:sz w:val="22"/>
              </w:rPr>
              <w:t>0,00</w:t>
            </w:r>
          </w:p>
        </w:tc>
        <w:tc>
          <w:tcPr>
            <w:tcW w:w="2006" w:type="dxa"/>
          </w:tcPr>
          <w:p>
            <w:pPr>
              <w:pStyle w:val="TableParagraph"/>
              <w:rPr>
                <w:rFonts w:ascii="Times New Roman"/>
                <w:sz w:val="22"/>
              </w:rPr>
            </w:pPr>
          </w:p>
        </w:tc>
        <w:tc>
          <w:tcPr>
            <w:tcW w:w="1864" w:type="dxa"/>
          </w:tcPr>
          <w:p>
            <w:pPr>
              <w:pStyle w:val="TableParagraph"/>
              <w:spacing w:before="141"/>
              <w:ind w:left="70"/>
              <w:rPr>
                <w:sz w:val="22"/>
              </w:rPr>
            </w:pPr>
            <w:r>
              <w:rPr>
                <w:spacing w:val="-4"/>
                <w:sz w:val="22"/>
              </w:rPr>
              <w:t>0,00</w:t>
            </w:r>
          </w:p>
        </w:tc>
        <w:tc>
          <w:tcPr>
            <w:tcW w:w="2030" w:type="dxa"/>
          </w:tcPr>
          <w:p>
            <w:pPr>
              <w:pStyle w:val="TableParagraph"/>
              <w:rPr>
                <w:rFonts w:ascii="Times New Roman"/>
                <w:sz w:val="22"/>
              </w:rPr>
            </w:pPr>
          </w:p>
        </w:tc>
      </w:tr>
      <w:tr>
        <w:trPr>
          <w:trHeight w:val="539" w:hRule="atLeast"/>
        </w:trPr>
        <w:tc>
          <w:tcPr>
            <w:tcW w:w="2095" w:type="dxa"/>
          </w:tcPr>
          <w:p>
            <w:pPr>
              <w:pStyle w:val="TableParagraph"/>
              <w:spacing w:line="252" w:lineRule="exact" w:before="15"/>
              <w:ind w:left="69"/>
              <w:rPr>
                <w:sz w:val="22"/>
              </w:rPr>
            </w:pPr>
            <w:r>
              <w:rPr>
                <w:spacing w:val="-2"/>
                <w:sz w:val="22"/>
              </w:rPr>
              <w:t>Immobilizzazioni Finanziarie</w:t>
            </w:r>
          </w:p>
        </w:tc>
        <w:tc>
          <w:tcPr>
            <w:tcW w:w="1850" w:type="dxa"/>
          </w:tcPr>
          <w:p>
            <w:pPr>
              <w:pStyle w:val="TableParagraph"/>
              <w:spacing w:before="141"/>
              <w:ind w:left="71"/>
              <w:rPr>
                <w:sz w:val="22"/>
              </w:rPr>
            </w:pPr>
            <w:r>
              <w:rPr>
                <w:spacing w:val="-4"/>
                <w:sz w:val="22"/>
              </w:rPr>
              <w:t>0,00</w:t>
            </w:r>
          </w:p>
        </w:tc>
        <w:tc>
          <w:tcPr>
            <w:tcW w:w="2006" w:type="dxa"/>
          </w:tcPr>
          <w:p>
            <w:pPr>
              <w:pStyle w:val="TableParagraph"/>
              <w:rPr>
                <w:rFonts w:ascii="Times New Roman"/>
                <w:sz w:val="22"/>
              </w:rPr>
            </w:pPr>
          </w:p>
        </w:tc>
        <w:tc>
          <w:tcPr>
            <w:tcW w:w="1864" w:type="dxa"/>
          </w:tcPr>
          <w:p>
            <w:pPr>
              <w:pStyle w:val="TableParagraph"/>
              <w:spacing w:before="141"/>
              <w:ind w:left="70"/>
              <w:rPr>
                <w:sz w:val="22"/>
              </w:rPr>
            </w:pPr>
            <w:r>
              <w:rPr>
                <w:spacing w:val="-4"/>
                <w:sz w:val="22"/>
              </w:rPr>
              <w:t>0,00</w:t>
            </w:r>
          </w:p>
        </w:tc>
        <w:tc>
          <w:tcPr>
            <w:tcW w:w="2030" w:type="dxa"/>
          </w:tcPr>
          <w:p>
            <w:pPr>
              <w:pStyle w:val="TableParagraph"/>
              <w:rPr>
                <w:rFonts w:ascii="Times New Roman"/>
                <w:sz w:val="22"/>
              </w:rPr>
            </w:pPr>
          </w:p>
        </w:tc>
      </w:tr>
      <w:tr>
        <w:trPr>
          <w:trHeight w:val="541" w:hRule="atLeast"/>
        </w:trPr>
        <w:tc>
          <w:tcPr>
            <w:tcW w:w="2095" w:type="dxa"/>
          </w:tcPr>
          <w:p>
            <w:pPr>
              <w:pStyle w:val="TableParagraph"/>
              <w:tabs>
                <w:tab w:pos="733" w:val="left" w:leader="none"/>
              </w:tabs>
              <w:spacing w:before="14"/>
              <w:ind w:left="69" w:right="721"/>
              <w:rPr>
                <w:rFonts w:ascii="Arial"/>
                <w:b/>
                <w:sz w:val="22"/>
              </w:rPr>
            </w:pPr>
            <w:r>
              <w:rPr>
                <w:rFonts w:ascii="Arial"/>
                <w:b/>
                <w:spacing w:val="-6"/>
                <w:sz w:val="22"/>
              </w:rPr>
              <w:t>C)</w:t>
            </w:r>
            <w:r>
              <w:rPr>
                <w:rFonts w:ascii="Arial"/>
                <w:b/>
                <w:sz w:val="22"/>
              </w:rPr>
              <w:tab/>
            </w:r>
            <w:r>
              <w:rPr>
                <w:rFonts w:ascii="Arial"/>
                <w:b/>
                <w:spacing w:val="-4"/>
                <w:sz w:val="22"/>
              </w:rPr>
              <w:t>Attiv</w:t>
            </w:r>
            <w:r>
              <w:rPr>
                <w:rFonts w:ascii="Arial"/>
                <w:b/>
                <w:spacing w:val="-4"/>
                <w:sz w:val="22"/>
              </w:rPr>
              <w:t>o</w:t>
            </w:r>
            <w:r>
              <w:rPr>
                <w:rFonts w:ascii="Arial"/>
                <w:b/>
                <w:spacing w:val="-4"/>
                <w:sz w:val="22"/>
              </w:rPr>
              <w:t> </w:t>
            </w:r>
            <w:r>
              <w:rPr>
                <w:rFonts w:ascii="Arial"/>
                <w:b/>
                <w:spacing w:val="-2"/>
                <w:sz w:val="22"/>
              </w:rPr>
              <w:t>circolante:</w:t>
            </w:r>
          </w:p>
        </w:tc>
        <w:tc>
          <w:tcPr>
            <w:tcW w:w="1850" w:type="dxa"/>
          </w:tcPr>
          <w:p>
            <w:pPr>
              <w:pStyle w:val="TableParagraph"/>
              <w:rPr>
                <w:rFonts w:ascii="Times New Roman"/>
                <w:sz w:val="22"/>
              </w:rPr>
            </w:pPr>
          </w:p>
        </w:tc>
        <w:tc>
          <w:tcPr>
            <w:tcW w:w="2006" w:type="dxa"/>
          </w:tcPr>
          <w:p>
            <w:pPr>
              <w:pStyle w:val="TableParagraph"/>
              <w:spacing w:before="141"/>
              <w:ind w:left="72"/>
              <w:rPr>
                <w:rFonts w:ascii="Arial"/>
                <w:b/>
                <w:sz w:val="22"/>
              </w:rPr>
            </w:pPr>
            <w:r>
              <w:rPr>
                <w:rFonts w:ascii="Arial"/>
                <w:b/>
                <w:spacing w:val="-2"/>
                <w:sz w:val="22"/>
              </w:rPr>
              <w:t>8.385.806,46</w:t>
            </w:r>
          </w:p>
        </w:tc>
        <w:tc>
          <w:tcPr>
            <w:tcW w:w="1864" w:type="dxa"/>
          </w:tcPr>
          <w:p>
            <w:pPr>
              <w:pStyle w:val="TableParagraph"/>
              <w:rPr>
                <w:rFonts w:ascii="Times New Roman"/>
                <w:sz w:val="22"/>
              </w:rPr>
            </w:pPr>
          </w:p>
        </w:tc>
        <w:tc>
          <w:tcPr>
            <w:tcW w:w="2030" w:type="dxa"/>
          </w:tcPr>
          <w:p>
            <w:pPr>
              <w:pStyle w:val="TableParagraph"/>
              <w:spacing w:before="141"/>
              <w:ind w:left="71"/>
              <w:rPr>
                <w:rFonts w:ascii="Arial"/>
                <w:b/>
                <w:sz w:val="22"/>
              </w:rPr>
            </w:pPr>
            <w:r>
              <w:rPr>
                <w:rFonts w:ascii="Arial"/>
                <w:b/>
                <w:spacing w:val="-2"/>
                <w:sz w:val="22"/>
              </w:rPr>
              <w:t>8.220.459,27</w:t>
            </w:r>
          </w:p>
        </w:tc>
      </w:tr>
      <w:tr>
        <w:trPr>
          <w:trHeight w:val="299" w:hRule="atLeast"/>
        </w:trPr>
        <w:tc>
          <w:tcPr>
            <w:tcW w:w="2095" w:type="dxa"/>
          </w:tcPr>
          <w:p>
            <w:pPr>
              <w:pStyle w:val="TableParagraph"/>
              <w:spacing w:before="21"/>
              <w:ind w:left="69"/>
              <w:rPr>
                <w:sz w:val="22"/>
              </w:rPr>
            </w:pPr>
            <w:r>
              <w:rPr>
                <w:spacing w:val="-2"/>
                <w:sz w:val="22"/>
              </w:rPr>
              <w:t>Rimanenze</w:t>
            </w:r>
          </w:p>
        </w:tc>
        <w:tc>
          <w:tcPr>
            <w:tcW w:w="1850" w:type="dxa"/>
          </w:tcPr>
          <w:p>
            <w:pPr>
              <w:pStyle w:val="TableParagraph"/>
              <w:spacing w:before="21"/>
              <w:ind w:left="71"/>
              <w:rPr>
                <w:sz w:val="22"/>
              </w:rPr>
            </w:pPr>
            <w:r>
              <w:rPr>
                <w:spacing w:val="-4"/>
                <w:sz w:val="22"/>
              </w:rPr>
              <w:t>0,00</w:t>
            </w:r>
          </w:p>
        </w:tc>
        <w:tc>
          <w:tcPr>
            <w:tcW w:w="2006" w:type="dxa"/>
          </w:tcPr>
          <w:p>
            <w:pPr>
              <w:pStyle w:val="TableParagraph"/>
              <w:rPr>
                <w:rFonts w:ascii="Times New Roman"/>
                <w:sz w:val="22"/>
              </w:rPr>
            </w:pPr>
          </w:p>
        </w:tc>
        <w:tc>
          <w:tcPr>
            <w:tcW w:w="1864" w:type="dxa"/>
          </w:tcPr>
          <w:p>
            <w:pPr>
              <w:pStyle w:val="TableParagraph"/>
              <w:spacing w:before="21"/>
              <w:ind w:left="70"/>
              <w:rPr>
                <w:sz w:val="22"/>
              </w:rPr>
            </w:pPr>
            <w:r>
              <w:rPr>
                <w:spacing w:val="-4"/>
                <w:sz w:val="22"/>
              </w:rPr>
              <w:t>0,00</w:t>
            </w:r>
          </w:p>
        </w:tc>
        <w:tc>
          <w:tcPr>
            <w:tcW w:w="2030" w:type="dxa"/>
          </w:tcPr>
          <w:p>
            <w:pPr>
              <w:pStyle w:val="TableParagraph"/>
              <w:rPr>
                <w:rFonts w:ascii="Times New Roman"/>
                <w:sz w:val="22"/>
              </w:rPr>
            </w:pPr>
          </w:p>
        </w:tc>
      </w:tr>
    </w:tbl>
    <w:p>
      <w:pPr>
        <w:pStyle w:val="TableParagraph"/>
        <w:spacing w:after="0"/>
        <w:rPr>
          <w:rFonts w:ascii="Times New Roman"/>
          <w:sz w:val="22"/>
        </w:rPr>
        <w:sectPr>
          <w:pgSz w:w="12240" w:h="15840"/>
          <w:pgMar w:header="145" w:footer="1067" w:top="1800" w:bottom="1260" w:left="720" w:right="360"/>
        </w:sectPr>
      </w:pPr>
    </w:p>
    <w:p>
      <w:pPr>
        <w:pStyle w:val="BodyText"/>
        <w:rPr>
          <w:sz w:val="20"/>
        </w:rPr>
      </w:pPr>
    </w:p>
    <w:p>
      <w:pPr>
        <w:pStyle w:val="BodyText"/>
        <w:spacing w:before="133"/>
        <w:rPr>
          <w:sz w:val="20"/>
        </w:rPr>
      </w:pPr>
    </w:p>
    <w:tbl>
      <w:tblPr>
        <w:tblW w:w="0" w:type="auto"/>
        <w:jc w:val="left"/>
        <w:tblInd w:w="344" w:type="dxa"/>
        <w:tblBorders>
          <w:top w:val="thinThickMediumGap" w:sz="12" w:space="0" w:color="823A0A"/>
          <w:left w:val="thinThickMediumGap" w:sz="12" w:space="0" w:color="823A0A"/>
          <w:bottom w:val="thinThickMediumGap" w:sz="12" w:space="0" w:color="823A0A"/>
          <w:right w:val="thinThickMediumGap" w:sz="12" w:space="0" w:color="823A0A"/>
          <w:insideH w:val="thinThickMediumGap" w:sz="12" w:space="0" w:color="823A0A"/>
          <w:insideV w:val="thinThickMediumGap" w:sz="12" w:space="0" w:color="823A0A"/>
        </w:tblBorders>
        <w:tblLayout w:type="fixed"/>
        <w:tblCellMar>
          <w:top w:w="0" w:type="dxa"/>
          <w:left w:w="0" w:type="dxa"/>
          <w:bottom w:w="0" w:type="dxa"/>
          <w:right w:w="0" w:type="dxa"/>
        </w:tblCellMar>
        <w:tblLook w:val="01E0"/>
      </w:tblPr>
      <w:tblGrid>
        <w:gridCol w:w="2095"/>
        <w:gridCol w:w="1850"/>
        <w:gridCol w:w="2006"/>
        <w:gridCol w:w="1864"/>
        <w:gridCol w:w="2030"/>
      </w:tblGrid>
      <w:tr>
        <w:trPr>
          <w:trHeight w:val="538" w:hRule="atLeast"/>
        </w:trPr>
        <w:tc>
          <w:tcPr>
            <w:tcW w:w="2095" w:type="dxa"/>
            <w:tcBorders>
              <w:left w:val="single" w:sz="8" w:space="0" w:color="000000"/>
              <w:bottom w:val="single" w:sz="8" w:space="0" w:color="000000"/>
              <w:right w:val="single" w:sz="8" w:space="0" w:color="000000"/>
            </w:tcBorders>
          </w:tcPr>
          <w:p>
            <w:pPr>
              <w:pStyle w:val="TableParagraph"/>
              <w:spacing w:before="13"/>
              <w:ind w:left="69" w:right="754"/>
              <w:rPr>
                <w:sz w:val="22"/>
              </w:rPr>
            </w:pPr>
            <w:r>
              <w:rPr>
                <w:sz w:val="22"/>
              </w:rPr>
              <w:t>Residui</w:t>
            </w:r>
            <w:r>
              <w:rPr>
                <w:spacing w:val="-16"/>
                <w:sz w:val="22"/>
              </w:rPr>
              <w:t> </w:t>
            </w:r>
            <w:r>
              <w:rPr>
                <w:sz w:val="22"/>
              </w:rPr>
              <w:t>attivi </w:t>
            </w:r>
            <w:r>
              <w:rPr>
                <w:spacing w:val="-2"/>
                <w:sz w:val="22"/>
              </w:rPr>
              <w:t>(crediti)</w:t>
            </w:r>
          </w:p>
        </w:tc>
        <w:tc>
          <w:tcPr>
            <w:tcW w:w="1850" w:type="dxa"/>
            <w:tcBorders>
              <w:left w:val="single" w:sz="8" w:space="0" w:color="000000"/>
              <w:bottom w:val="single" w:sz="8" w:space="0" w:color="000000"/>
              <w:right w:val="single" w:sz="8" w:space="0" w:color="000000"/>
            </w:tcBorders>
          </w:tcPr>
          <w:p>
            <w:pPr>
              <w:pStyle w:val="TableParagraph"/>
              <w:spacing w:before="141"/>
              <w:ind w:left="71"/>
              <w:rPr>
                <w:sz w:val="22"/>
              </w:rPr>
            </w:pPr>
            <w:r>
              <w:rPr>
                <w:spacing w:val="-2"/>
                <w:sz w:val="22"/>
              </w:rPr>
              <w:t>372.516,85</w:t>
            </w:r>
          </w:p>
        </w:tc>
        <w:tc>
          <w:tcPr>
            <w:tcW w:w="2006" w:type="dxa"/>
            <w:tcBorders>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left w:val="single" w:sz="8" w:space="0" w:color="000000"/>
              <w:bottom w:val="single" w:sz="8" w:space="0" w:color="000000"/>
              <w:right w:val="single" w:sz="8" w:space="0" w:color="000000"/>
            </w:tcBorders>
          </w:tcPr>
          <w:p>
            <w:pPr>
              <w:pStyle w:val="TableParagraph"/>
              <w:spacing w:before="141"/>
              <w:ind w:left="70"/>
              <w:rPr>
                <w:sz w:val="22"/>
              </w:rPr>
            </w:pPr>
            <w:r>
              <w:rPr>
                <w:spacing w:val="-2"/>
                <w:sz w:val="22"/>
              </w:rPr>
              <w:t>160.161,37</w:t>
            </w:r>
          </w:p>
        </w:tc>
        <w:tc>
          <w:tcPr>
            <w:tcW w:w="2030" w:type="dxa"/>
            <w:tcBorders>
              <w:left w:val="single" w:sz="8" w:space="0" w:color="000000"/>
              <w:bottom w:val="single" w:sz="8" w:space="0" w:color="000000"/>
              <w:right w:val="single" w:sz="8" w:space="0" w:color="000000"/>
            </w:tcBorders>
          </w:tcPr>
          <w:p>
            <w:pPr>
              <w:pStyle w:val="TableParagraph"/>
              <w:rPr>
                <w:rFonts w:ascii="Times New Roman"/>
                <w:sz w:val="22"/>
              </w:rPr>
            </w:pPr>
          </w:p>
        </w:tc>
      </w:tr>
      <w:tr>
        <w:trPr>
          <w:trHeight w:val="1067"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6"/>
              <w:ind w:left="69" w:right="277"/>
              <w:rPr>
                <w:sz w:val="22"/>
              </w:rPr>
            </w:pPr>
            <w:r>
              <w:rPr>
                <w:sz w:val="22"/>
              </w:rPr>
              <w:t>Attività</w:t>
            </w:r>
            <w:r>
              <w:rPr>
                <w:spacing w:val="-16"/>
                <w:sz w:val="22"/>
              </w:rPr>
              <w:t> </w:t>
            </w:r>
            <w:r>
              <w:rPr>
                <w:sz w:val="22"/>
              </w:rPr>
              <w:t>finanziarie che non </w:t>
            </w:r>
            <w:r>
              <w:rPr>
                <w:spacing w:val="-2"/>
                <w:sz w:val="22"/>
              </w:rPr>
              <w:t>costituiscono immobilizzazioni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52"/>
              <w:rPr>
                <w:sz w:val="22"/>
              </w:rPr>
            </w:pPr>
          </w:p>
          <w:p>
            <w:pPr>
              <w:pStyle w:val="TableParagraph"/>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52"/>
              <w:rPr>
                <w:sz w:val="22"/>
              </w:rPr>
            </w:pPr>
          </w:p>
          <w:p>
            <w:pPr>
              <w:pStyle w:val="TableParagraph"/>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3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41"/>
              <w:ind w:left="69"/>
              <w:rPr>
                <w:sz w:val="22"/>
              </w:rPr>
            </w:pPr>
            <w:r>
              <w:rPr>
                <w:sz w:val="22"/>
              </w:rPr>
              <w:t>Disponibilità</w:t>
            </w:r>
            <w:r>
              <w:rPr>
                <w:spacing w:val="-12"/>
                <w:sz w:val="22"/>
              </w:rPr>
              <w:t> </w:t>
            </w:r>
            <w:r>
              <w:rPr>
                <w:spacing w:val="-2"/>
                <w:sz w:val="22"/>
              </w:rPr>
              <w:t>liquide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41"/>
              <w:ind w:left="71"/>
              <w:rPr>
                <w:sz w:val="22"/>
              </w:rPr>
            </w:pPr>
            <w:r>
              <w:rPr>
                <w:spacing w:val="-2"/>
                <w:sz w:val="22"/>
              </w:rPr>
              <w:t>8.013.289,61</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41"/>
              <w:ind w:left="70"/>
              <w:rPr>
                <w:sz w:val="22"/>
              </w:rPr>
            </w:pPr>
            <w:r>
              <w:rPr>
                <w:spacing w:val="-2"/>
                <w:sz w:val="22"/>
              </w:rPr>
              <w:t>8.060.297,90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4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4"/>
              <w:ind w:left="69" w:right="255"/>
              <w:rPr>
                <w:rFonts w:ascii="Arial"/>
                <w:b/>
                <w:sz w:val="22"/>
              </w:rPr>
            </w:pPr>
            <w:r>
              <w:rPr>
                <w:rFonts w:ascii="Arial"/>
                <w:b/>
                <w:sz w:val="22"/>
              </w:rPr>
              <w:t>D</w:t>
            </w:r>
            <w:r>
              <w:rPr>
                <w:rFonts w:ascii="Arial"/>
                <w:b/>
                <w:spacing w:val="-13"/>
                <w:sz w:val="22"/>
              </w:rPr>
              <w:t> </w:t>
            </w:r>
            <w:r>
              <w:rPr>
                <w:rFonts w:ascii="Arial"/>
                <w:b/>
                <w:sz w:val="22"/>
              </w:rPr>
              <w:t>-</w:t>
            </w:r>
            <w:r>
              <w:rPr>
                <w:rFonts w:ascii="Arial"/>
                <w:b/>
                <w:spacing w:val="-11"/>
                <w:sz w:val="22"/>
              </w:rPr>
              <w:t> </w:t>
            </w:r>
            <w:r>
              <w:rPr>
                <w:rFonts w:ascii="Arial"/>
                <w:b/>
                <w:sz w:val="22"/>
              </w:rPr>
              <w:t>Ratei</w:t>
            </w:r>
            <w:r>
              <w:rPr>
                <w:rFonts w:ascii="Arial"/>
                <w:b/>
                <w:spacing w:val="-13"/>
                <w:sz w:val="22"/>
              </w:rPr>
              <w:t> </w:t>
            </w:r>
            <w:r>
              <w:rPr>
                <w:rFonts w:ascii="Arial"/>
                <w:b/>
                <w:sz w:val="22"/>
              </w:rPr>
              <w:t>e </w:t>
            </w:r>
            <w:r>
              <w:rPr>
                <w:rFonts w:ascii="Arial"/>
                <w:b/>
                <w:spacing w:val="-2"/>
                <w:sz w:val="22"/>
              </w:rPr>
              <w:t>Risconti: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41"/>
              <w:ind w:left="72"/>
              <w:rPr>
                <w:rFonts w:ascii="Arial"/>
                <w:b/>
                <w:sz w:val="22"/>
              </w:rPr>
            </w:pPr>
            <w:r>
              <w:rPr>
                <w:rFonts w:ascii="Arial"/>
                <w:b/>
                <w:spacing w:val="-4"/>
                <w:sz w:val="22"/>
              </w:rPr>
              <w:t>0,00</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41"/>
              <w:ind w:left="71"/>
              <w:rPr>
                <w:rFonts w:ascii="Arial"/>
                <w:b/>
                <w:sz w:val="22"/>
              </w:rPr>
            </w:pPr>
            <w:r>
              <w:rPr>
                <w:rFonts w:ascii="Arial"/>
                <w:b/>
                <w:spacing w:val="-4"/>
                <w:sz w:val="22"/>
              </w:rPr>
              <w:t>0,00</w:t>
            </w:r>
          </w:p>
        </w:tc>
      </w:tr>
      <w:tr>
        <w:trPr>
          <w:trHeight w:val="29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z w:val="22"/>
              </w:rPr>
              <w:t>Ratei</w:t>
            </w:r>
            <w:r>
              <w:rPr>
                <w:spacing w:val="-5"/>
                <w:sz w:val="22"/>
              </w:rPr>
              <w:t> </w:t>
            </w:r>
            <w:r>
              <w:rPr>
                <w:spacing w:val="-2"/>
                <w:sz w:val="22"/>
              </w:rPr>
              <w:t>attivi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29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z w:val="22"/>
              </w:rPr>
              <w:t>Risconti</w:t>
            </w:r>
            <w:r>
              <w:rPr>
                <w:spacing w:val="-7"/>
                <w:sz w:val="22"/>
              </w:rPr>
              <w:t> </w:t>
            </w:r>
            <w:r>
              <w:rPr>
                <w:spacing w:val="-2"/>
                <w:sz w:val="22"/>
              </w:rPr>
              <w:t>attivi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4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4"/>
              <w:ind w:left="69" w:right="952"/>
              <w:rPr>
                <w:rFonts w:ascii="Arial" w:hAnsi="Arial"/>
                <w:b/>
                <w:sz w:val="22"/>
              </w:rPr>
            </w:pPr>
            <w:r>
              <w:rPr>
                <w:rFonts w:ascii="Arial" w:hAnsi="Arial"/>
                <w:b/>
                <w:spacing w:val="-2"/>
                <w:sz w:val="22"/>
              </w:rPr>
              <w:t>TOTALE ATTIVITA’</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41"/>
              <w:ind w:left="72"/>
              <w:rPr>
                <w:rFonts w:ascii="Arial"/>
                <w:b/>
                <w:sz w:val="22"/>
              </w:rPr>
            </w:pPr>
            <w:r>
              <w:rPr>
                <w:rFonts w:ascii="Arial"/>
                <w:b/>
                <w:spacing w:val="-2"/>
                <w:sz w:val="22"/>
              </w:rPr>
              <w:t>8.385.806,46</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41"/>
              <w:ind w:left="71"/>
              <w:rPr>
                <w:rFonts w:ascii="Arial"/>
                <w:b/>
                <w:sz w:val="22"/>
              </w:rPr>
            </w:pPr>
            <w:r>
              <w:rPr>
                <w:rFonts w:ascii="Arial"/>
                <w:b/>
                <w:spacing w:val="-2"/>
                <w:sz w:val="22"/>
              </w:rPr>
              <w:t>8.220.459,27</w:t>
            </w:r>
          </w:p>
        </w:tc>
      </w:tr>
      <w:tr>
        <w:trPr>
          <w:trHeight w:val="29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9"/>
              <w:ind w:left="69"/>
              <w:rPr>
                <w:rFonts w:ascii="Arial" w:hAnsi="Arial"/>
                <w:b/>
                <w:sz w:val="22"/>
              </w:rPr>
            </w:pPr>
            <w:r>
              <w:rPr>
                <w:rFonts w:ascii="Arial" w:hAnsi="Arial"/>
                <w:b/>
                <w:spacing w:val="-2"/>
                <w:sz w:val="22"/>
              </w:rPr>
              <w:t>PASSIVITA’</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3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3"/>
              <w:ind w:left="69" w:right="255"/>
              <w:rPr>
                <w:rFonts w:ascii="Arial"/>
                <w:b/>
                <w:sz w:val="22"/>
              </w:rPr>
            </w:pPr>
            <w:r>
              <w:rPr>
                <w:rFonts w:ascii="Arial"/>
                <w:b/>
                <w:sz w:val="22"/>
              </w:rPr>
              <w:t>A</w:t>
            </w:r>
            <w:r>
              <w:rPr>
                <w:rFonts w:ascii="Arial"/>
                <w:b/>
                <w:spacing w:val="-16"/>
                <w:sz w:val="22"/>
              </w:rPr>
              <w:t> </w:t>
            </w:r>
            <w:r>
              <w:rPr>
                <w:rFonts w:ascii="Arial"/>
                <w:b/>
                <w:sz w:val="22"/>
              </w:rPr>
              <w:t>-</w:t>
            </w:r>
            <w:r>
              <w:rPr>
                <w:rFonts w:ascii="Arial"/>
                <w:b/>
                <w:sz w:val="22"/>
              </w:rPr>
              <w:t>Patrimonio </w:t>
            </w:r>
            <w:r>
              <w:rPr>
                <w:rFonts w:ascii="Arial"/>
                <w:b/>
                <w:spacing w:val="-2"/>
                <w:sz w:val="22"/>
              </w:rPr>
              <w:t>netto</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39"/>
              <w:ind w:left="72"/>
              <w:rPr>
                <w:rFonts w:ascii="Arial"/>
                <w:b/>
                <w:sz w:val="22"/>
              </w:rPr>
            </w:pPr>
            <w:r>
              <w:rPr>
                <w:rFonts w:ascii="Arial"/>
                <w:b/>
                <w:spacing w:val="-2"/>
                <w:sz w:val="22"/>
              </w:rPr>
              <w:t>4.629.669,12</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39"/>
              <w:ind w:left="71"/>
              <w:rPr>
                <w:rFonts w:ascii="Arial"/>
                <w:b/>
                <w:sz w:val="22"/>
              </w:rPr>
            </w:pPr>
            <w:r>
              <w:rPr>
                <w:rFonts w:ascii="Arial"/>
                <w:b/>
                <w:spacing w:val="-2"/>
                <w:sz w:val="22"/>
              </w:rPr>
              <w:t>5.389.384,56</w:t>
            </w:r>
          </w:p>
        </w:tc>
      </w:tr>
      <w:tr>
        <w:trPr>
          <w:trHeight w:val="54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43"/>
              <w:ind w:left="69"/>
              <w:rPr>
                <w:sz w:val="22"/>
              </w:rPr>
            </w:pPr>
            <w:r>
              <w:rPr>
                <w:sz w:val="22"/>
              </w:rPr>
              <w:t>Fondo</w:t>
            </w:r>
            <w:r>
              <w:rPr>
                <w:spacing w:val="-3"/>
                <w:sz w:val="22"/>
              </w:rPr>
              <w:t> </w:t>
            </w:r>
            <w:r>
              <w:rPr>
                <w:sz w:val="22"/>
              </w:rPr>
              <w:t>di</w:t>
            </w:r>
            <w:r>
              <w:rPr>
                <w:spacing w:val="-2"/>
                <w:sz w:val="22"/>
              </w:rPr>
              <w:t> dotazione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43"/>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43"/>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5"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4" w:lineRule="exact"/>
              <w:ind w:left="69"/>
              <w:rPr>
                <w:sz w:val="22"/>
              </w:rPr>
            </w:pPr>
            <w:r>
              <w:rPr>
                <w:sz w:val="22"/>
              </w:rPr>
              <w:t>Altri</w:t>
            </w:r>
            <w:r>
              <w:rPr>
                <w:spacing w:val="-16"/>
                <w:sz w:val="22"/>
              </w:rPr>
              <w:t> </w:t>
            </w:r>
            <w:r>
              <w:rPr>
                <w:sz w:val="22"/>
              </w:rPr>
              <w:t>conferimenti</w:t>
            </w:r>
            <w:r>
              <w:rPr>
                <w:spacing w:val="-15"/>
                <w:sz w:val="22"/>
              </w:rPr>
              <w:t> </w:t>
            </w:r>
            <w:r>
              <w:rPr>
                <w:sz w:val="22"/>
              </w:rPr>
              <w:t>di </w:t>
            </w:r>
            <w:r>
              <w:rPr>
                <w:spacing w:val="-2"/>
                <w:sz w:val="22"/>
              </w:rPr>
              <w:t>capitale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24"/>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24"/>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3"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48" w:lineRule="exact"/>
              <w:ind w:left="69"/>
              <w:rPr>
                <w:sz w:val="22"/>
              </w:rPr>
            </w:pPr>
            <w:r>
              <w:rPr>
                <w:sz w:val="22"/>
              </w:rPr>
              <w:t>Contributi</w:t>
            </w:r>
            <w:r>
              <w:rPr>
                <w:spacing w:val="-8"/>
                <w:sz w:val="22"/>
              </w:rPr>
              <w:t> </w:t>
            </w:r>
            <w:r>
              <w:rPr>
                <w:spacing w:val="-5"/>
                <w:sz w:val="22"/>
              </w:rPr>
              <w:t>per</w:t>
            </w:r>
          </w:p>
          <w:p>
            <w:pPr>
              <w:pStyle w:val="TableParagraph"/>
              <w:spacing w:line="234" w:lineRule="exact" w:before="1"/>
              <w:ind w:left="69"/>
              <w:rPr>
                <w:sz w:val="22"/>
              </w:rPr>
            </w:pPr>
            <w:r>
              <w:rPr>
                <w:sz w:val="22"/>
              </w:rPr>
              <w:t>ripiano</w:t>
            </w:r>
            <w:r>
              <w:rPr>
                <w:spacing w:val="-7"/>
                <w:sz w:val="22"/>
              </w:rPr>
              <w:t> </w:t>
            </w:r>
            <w:r>
              <w:rPr>
                <w:spacing w:val="-2"/>
                <w:sz w:val="22"/>
              </w:rPr>
              <w:t>disavanzi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22"/>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22"/>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5"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4" w:lineRule="exact"/>
              <w:ind w:left="69"/>
              <w:rPr>
                <w:sz w:val="22"/>
              </w:rPr>
            </w:pPr>
            <w:r>
              <w:rPr>
                <w:sz w:val="22"/>
              </w:rPr>
              <w:t>Riserve di </w:t>
            </w:r>
            <w:r>
              <w:rPr>
                <w:spacing w:val="-2"/>
                <w:sz w:val="22"/>
              </w:rPr>
              <w:t>rivalutazione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24"/>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24"/>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757"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2" w:lineRule="exact"/>
              <w:ind w:left="69" w:right="131"/>
              <w:rPr>
                <w:sz w:val="22"/>
              </w:rPr>
            </w:pPr>
            <w:r>
              <w:rPr>
                <w:sz w:val="22"/>
              </w:rPr>
              <w:t>Riveserve</w:t>
            </w:r>
            <w:r>
              <w:rPr>
                <w:spacing w:val="-16"/>
                <w:sz w:val="22"/>
              </w:rPr>
              <w:t> </w:t>
            </w:r>
            <w:r>
              <w:rPr>
                <w:sz w:val="22"/>
              </w:rPr>
              <w:t>derivanti da</w:t>
            </w:r>
            <w:r>
              <w:rPr>
                <w:spacing w:val="40"/>
                <w:sz w:val="22"/>
              </w:rPr>
              <w:t> </w:t>
            </w:r>
            <w:r>
              <w:rPr>
                <w:sz w:val="22"/>
              </w:rPr>
              <w:t>leggi e </w:t>
            </w:r>
            <w:r>
              <w:rPr>
                <w:spacing w:val="-2"/>
                <w:sz w:val="22"/>
              </w:rPr>
              <w:t>obbligatorie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49"/>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49"/>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29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z w:val="22"/>
              </w:rPr>
              <w:t>Riserve</w:t>
            </w:r>
            <w:r>
              <w:rPr>
                <w:spacing w:val="-8"/>
                <w:sz w:val="22"/>
              </w:rPr>
              <w:t> </w:t>
            </w:r>
            <w:r>
              <w:rPr>
                <w:spacing w:val="-2"/>
                <w:sz w:val="22"/>
              </w:rPr>
              <w:t>statutarie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760"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0" w:lineRule="exact"/>
              <w:ind w:left="69"/>
              <w:rPr>
                <w:sz w:val="22"/>
              </w:rPr>
            </w:pPr>
            <w:r>
              <w:rPr>
                <w:sz w:val="22"/>
              </w:rPr>
              <w:t>Altre</w:t>
            </w:r>
            <w:r>
              <w:rPr>
                <w:spacing w:val="-6"/>
                <w:sz w:val="22"/>
              </w:rPr>
              <w:t> </w:t>
            </w:r>
            <w:r>
              <w:rPr>
                <w:spacing w:val="-2"/>
                <w:sz w:val="22"/>
              </w:rPr>
              <w:t>riserve</w:t>
            </w:r>
          </w:p>
          <w:p>
            <w:pPr>
              <w:pStyle w:val="TableParagraph"/>
              <w:spacing w:line="252" w:lineRule="exact"/>
              <w:ind w:left="69" w:right="255"/>
              <w:rPr>
                <w:sz w:val="22"/>
              </w:rPr>
            </w:pPr>
            <w:r>
              <w:rPr>
                <w:spacing w:val="-2"/>
                <w:sz w:val="22"/>
              </w:rPr>
              <w:t>distintamente indicate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5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5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3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3"/>
              <w:ind w:left="69" w:right="290"/>
              <w:rPr>
                <w:sz w:val="22"/>
              </w:rPr>
            </w:pPr>
            <w:r>
              <w:rPr>
                <w:sz w:val="22"/>
              </w:rPr>
              <w:t>Avanzi</w:t>
            </w:r>
            <w:r>
              <w:rPr>
                <w:spacing w:val="-16"/>
                <w:sz w:val="22"/>
              </w:rPr>
              <w:t> </w:t>
            </w:r>
            <w:r>
              <w:rPr>
                <w:sz w:val="22"/>
              </w:rPr>
              <w:t>economici eserc. prec</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41"/>
              <w:ind w:left="71"/>
              <w:rPr>
                <w:sz w:val="22"/>
              </w:rPr>
            </w:pPr>
            <w:r>
              <w:rPr>
                <w:spacing w:val="-2"/>
                <w:sz w:val="22"/>
              </w:rPr>
              <w:t>6033011,73</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41"/>
              <w:ind w:left="70"/>
              <w:rPr>
                <w:sz w:val="22"/>
              </w:rPr>
            </w:pPr>
            <w:r>
              <w:rPr>
                <w:spacing w:val="-2"/>
                <w:sz w:val="22"/>
              </w:rPr>
              <w:t>4.629.669,12</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803"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pacing w:val="-2"/>
                <w:sz w:val="22"/>
              </w:rPr>
              <w:t>Avanzo/Disavanzo economico dell’esercizio</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0"/>
              <w:rPr>
                <w:sz w:val="22"/>
              </w:rPr>
            </w:pPr>
          </w:p>
          <w:p>
            <w:pPr>
              <w:pStyle w:val="TableParagraph"/>
              <w:ind w:left="71"/>
              <w:rPr>
                <w:sz w:val="22"/>
              </w:rPr>
            </w:pPr>
            <w:r>
              <w:rPr>
                <w:sz w:val="22"/>
              </w:rPr>
              <w:t>-</w:t>
            </w:r>
            <w:r>
              <w:rPr>
                <w:spacing w:val="-2"/>
                <w:sz w:val="22"/>
              </w:rPr>
              <w:t>1.403.342,61</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0"/>
              <w:rPr>
                <w:sz w:val="22"/>
              </w:rPr>
            </w:pPr>
          </w:p>
          <w:p>
            <w:pPr>
              <w:pStyle w:val="TableParagraph"/>
              <w:ind w:left="70"/>
              <w:rPr>
                <w:sz w:val="22"/>
              </w:rPr>
            </w:pPr>
            <w:r>
              <w:rPr>
                <w:spacing w:val="-2"/>
                <w:sz w:val="22"/>
              </w:rPr>
              <w:t>759.715,44</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4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4"/>
              <w:ind w:left="69"/>
              <w:rPr>
                <w:rFonts w:ascii="Arial" w:hAnsi="Arial"/>
                <w:b/>
                <w:sz w:val="22"/>
              </w:rPr>
            </w:pPr>
            <w:r>
              <w:rPr>
                <w:rFonts w:ascii="Arial" w:hAnsi="Arial"/>
                <w:b/>
                <w:sz w:val="22"/>
              </w:rPr>
              <w:t>B)</w:t>
            </w:r>
            <w:r>
              <w:rPr>
                <w:rFonts w:ascii="Arial" w:hAnsi="Arial"/>
                <w:b/>
                <w:spacing w:val="-3"/>
                <w:sz w:val="22"/>
              </w:rPr>
              <w:t> </w:t>
            </w:r>
            <w:r>
              <w:rPr>
                <w:rFonts w:ascii="Arial" w:hAnsi="Arial"/>
                <w:b/>
                <w:sz w:val="22"/>
              </w:rPr>
              <w:t>–</w:t>
            </w:r>
            <w:r>
              <w:rPr>
                <w:rFonts w:ascii="Arial" w:hAnsi="Arial"/>
                <w:b/>
                <w:spacing w:val="-5"/>
                <w:sz w:val="22"/>
              </w:rPr>
              <w:t> </w:t>
            </w:r>
            <w:r>
              <w:rPr>
                <w:rFonts w:ascii="Arial" w:hAnsi="Arial"/>
                <w:b/>
                <w:sz w:val="22"/>
              </w:rPr>
              <w:t>Fondi</w:t>
            </w:r>
            <w:r>
              <w:rPr>
                <w:rFonts w:ascii="Arial" w:hAnsi="Arial"/>
                <w:b/>
                <w:spacing w:val="-3"/>
                <w:sz w:val="22"/>
              </w:rPr>
              <w:t> </w:t>
            </w:r>
            <w:r>
              <w:rPr>
                <w:rFonts w:ascii="Arial" w:hAnsi="Arial"/>
                <w:b/>
                <w:sz w:val="22"/>
              </w:rPr>
              <w:t>per rischi</w:t>
            </w:r>
            <w:r>
              <w:rPr>
                <w:rFonts w:ascii="Arial" w:hAnsi="Arial"/>
                <w:b/>
                <w:spacing w:val="-2"/>
                <w:sz w:val="22"/>
              </w:rPr>
              <w:t> </w:t>
            </w:r>
            <w:r>
              <w:rPr>
                <w:rFonts w:ascii="Arial" w:hAnsi="Arial"/>
                <w:b/>
                <w:sz w:val="22"/>
              </w:rPr>
              <w:t>ed</w:t>
            </w:r>
            <w:r>
              <w:rPr>
                <w:rFonts w:ascii="Arial" w:hAnsi="Arial"/>
                <w:b/>
                <w:spacing w:val="-1"/>
                <w:sz w:val="22"/>
              </w:rPr>
              <w:t> </w:t>
            </w:r>
            <w:r>
              <w:rPr>
                <w:rFonts w:ascii="Arial" w:hAnsi="Arial"/>
                <w:b/>
                <w:spacing w:val="-4"/>
                <w:sz w:val="22"/>
              </w:rPr>
              <w:t>oner</w:t>
            </w:r>
            <w:r>
              <w:rPr>
                <w:rFonts w:ascii="Arial" w:hAnsi="Arial"/>
                <w:b/>
                <w:spacing w:val="-4"/>
                <w:sz w:val="22"/>
              </w:rPr>
              <w:t>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39"/>
              <w:ind w:left="72"/>
              <w:rPr>
                <w:rFonts w:ascii="Arial"/>
                <w:b/>
                <w:sz w:val="22"/>
              </w:rPr>
            </w:pPr>
            <w:r>
              <w:rPr>
                <w:rFonts w:ascii="Arial"/>
                <w:b/>
                <w:spacing w:val="-4"/>
                <w:sz w:val="22"/>
              </w:rPr>
              <w:t>0,00</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39"/>
              <w:ind w:left="71"/>
              <w:rPr>
                <w:rFonts w:ascii="Arial"/>
                <w:b/>
                <w:sz w:val="22"/>
              </w:rPr>
            </w:pPr>
            <w:r>
              <w:rPr>
                <w:rFonts w:ascii="Arial"/>
                <w:b/>
                <w:spacing w:val="-4"/>
                <w:sz w:val="22"/>
              </w:rPr>
              <w:t>0,00</w:t>
            </w:r>
          </w:p>
        </w:tc>
      </w:tr>
      <w:tr>
        <w:trPr>
          <w:trHeight w:val="757"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ind w:left="69"/>
              <w:rPr>
                <w:sz w:val="22"/>
              </w:rPr>
            </w:pPr>
            <w:r>
              <w:rPr>
                <w:sz w:val="22"/>
              </w:rPr>
              <w:t>Per</w:t>
            </w:r>
            <w:r>
              <w:rPr>
                <w:spacing w:val="-16"/>
                <w:sz w:val="22"/>
              </w:rPr>
              <w:t> </w:t>
            </w:r>
            <w:r>
              <w:rPr>
                <w:sz w:val="22"/>
              </w:rPr>
              <w:t>trattamento</w:t>
            </w:r>
            <w:r>
              <w:rPr>
                <w:spacing w:val="-15"/>
                <w:sz w:val="22"/>
              </w:rPr>
              <w:t> </w:t>
            </w:r>
            <w:r>
              <w:rPr>
                <w:sz w:val="22"/>
              </w:rPr>
              <w:t>di quiescenza e</w:t>
            </w:r>
          </w:p>
          <w:p>
            <w:pPr>
              <w:pStyle w:val="TableParagraph"/>
              <w:spacing w:line="234" w:lineRule="exact"/>
              <w:ind w:left="69"/>
              <w:rPr>
                <w:sz w:val="22"/>
              </w:rPr>
            </w:pPr>
            <w:r>
              <w:rPr>
                <w:sz w:val="22"/>
              </w:rPr>
              <w:t>obblighi</w:t>
            </w:r>
            <w:r>
              <w:rPr>
                <w:spacing w:val="-8"/>
                <w:sz w:val="22"/>
              </w:rPr>
              <w:t> </w:t>
            </w:r>
            <w:r>
              <w:rPr>
                <w:spacing w:val="-2"/>
                <w:sz w:val="22"/>
              </w:rPr>
              <w:t>simili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49"/>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49"/>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30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z w:val="22"/>
              </w:rPr>
              <w:t>Per</w:t>
            </w:r>
            <w:r>
              <w:rPr>
                <w:spacing w:val="-2"/>
                <w:sz w:val="22"/>
              </w:rPr>
              <w:t> imposte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bl>
    <w:p>
      <w:pPr>
        <w:pStyle w:val="TableParagraph"/>
        <w:spacing w:after="0"/>
        <w:rPr>
          <w:rFonts w:ascii="Times New Roman"/>
          <w:sz w:val="22"/>
        </w:rPr>
        <w:sectPr>
          <w:pgSz w:w="12240" w:h="15840"/>
          <w:pgMar w:header="145" w:footer="1067" w:top="1800" w:bottom="1260" w:left="720" w:right="360"/>
        </w:sectPr>
      </w:pPr>
    </w:p>
    <w:p>
      <w:pPr>
        <w:pStyle w:val="BodyText"/>
        <w:rPr>
          <w:sz w:val="20"/>
        </w:rPr>
      </w:pPr>
    </w:p>
    <w:p>
      <w:pPr>
        <w:pStyle w:val="BodyText"/>
        <w:spacing w:before="133"/>
        <w:rPr>
          <w:sz w:val="20"/>
        </w:rPr>
      </w:pPr>
    </w:p>
    <w:tbl>
      <w:tblPr>
        <w:tblW w:w="0" w:type="auto"/>
        <w:jc w:val="left"/>
        <w:tblInd w:w="344" w:type="dxa"/>
        <w:tblBorders>
          <w:top w:val="thinThickMediumGap" w:sz="12" w:space="0" w:color="823A0A"/>
          <w:left w:val="thinThickMediumGap" w:sz="12" w:space="0" w:color="823A0A"/>
          <w:bottom w:val="thinThickMediumGap" w:sz="12" w:space="0" w:color="823A0A"/>
          <w:right w:val="thinThickMediumGap" w:sz="12" w:space="0" w:color="823A0A"/>
          <w:insideH w:val="thinThickMediumGap" w:sz="12" w:space="0" w:color="823A0A"/>
          <w:insideV w:val="thinThickMediumGap" w:sz="12" w:space="0" w:color="823A0A"/>
        </w:tblBorders>
        <w:tblLayout w:type="fixed"/>
        <w:tblCellMar>
          <w:top w:w="0" w:type="dxa"/>
          <w:left w:w="0" w:type="dxa"/>
          <w:bottom w:w="0" w:type="dxa"/>
          <w:right w:w="0" w:type="dxa"/>
        </w:tblCellMar>
        <w:tblLook w:val="01E0"/>
      </w:tblPr>
      <w:tblGrid>
        <w:gridCol w:w="2095"/>
        <w:gridCol w:w="1850"/>
        <w:gridCol w:w="2006"/>
        <w:gridCol w:w="1864"/>
        <w:gridCol w:w="2030"/>
      </w:tblGrid>
      <w:tr>
        <w:trPr>
          <w:trHeight w:val="505" w:hRule="atLeast"/>
        </w:trPr>
        <w:tc>
          <w:tcPr>
            <w:tcW w:w="2095" w:type="dxa"/>
            <w:tcBorders>
              <w:left w:val="single" w:sz="8" w:space="0" w:color="000000"/>
              <w:bottom w:val="single" w:sz="8" w:space="0" w:color="000000"/>
              <w:right w:val="single" w:sz="8" w:space="0" w:color="000000"/>
            </w:tcBorders>
          </w:tcPr>
          <w:p>
            <w:pPr>
              <w:pStyle w:val="TableParagraph"/>
              <w:spacing w:line="252" w:lineRule="exact"/>
              <w:ind w:left="69"/>
              <w:rPr>
                <w:sz w:val="22"/>
              </w:rPr>
            </w:pPr>
            <w:r>
              <w:rPr>
                <w:sz w:val="22"/>
              </w:rPr>
              <w:t>Per</w:t>
            </w:r>
            <w:r>
              <w:rPr>
                <w:spacing w:val="-11"/>
                <w:sz w:val="22"/>
              </w:rPr>
              <w:t> </w:t>
            </w:r>
            <w:r>
              <w:rPr>
                <w:sz w:val="22"/>
              </w:rPr>
              <w:t>altri</w:t>
            </w:r>
            <w:r>
              <w:rPr>
                <w:spacing w:val="-12"/>
                <w:sz w:val="22"/>
              </w:rPr>
              <w:t> </w:t>
            </w:r>
            <w:r>
              <w:rPr>
                <w:sz w:val="22"/>
              </w:rPr>
              <w:t>rischi</w:t>
            </w:r>
            <w:r>
              <w:rPr>
                <w:spacing w:val="-12"/>
                <w:sz w:val="22"/>
              </w:rPr>
              <w:t> </w:t>
            </w:r>
            <w:r>
              <w:rPr>
                <w:sz w:val="22"/>
              </w:rPr>
              <w:t>ed oneri futuri</w:t>
            </w:r>
          </w:p>
        </w:tc>
        <w:tc>
          <w:tcPr>
            <w:tcW w:w="1850" w:type="dxa"/>
            <w:tcBorders>
              <w:left w:val="single" w:sz="8" w:space="0" w:color="000000"/>
              <w:bottom w:val="single" w:sz="8" w:space="0" w:color="000000"/>
              <w:right w:val="single" w:sz="8" w:space="0" w:color="000000"/>
            </w:tcBorders>
          </w:tcPr>
          <w:p>
            <w:pPr>
              <w:pStyle w:val="TableParagraph"/>
              <w:spacing w:before="122"/>
              <w:ind w:left="71"/>
              <w:rPr>
                <w:sz w:val="22"/>
              </w:rPr>
            </w:pPr>
            <w:r>
              <w:rPr>
                <w:spacing w:val="-4"/>
                <w:sz w:val="22"/>
              </w:rPr>
              <w:t>0,00</w:t>
            </w:r>
          </w:p>
        </w:tc>
        <w:tc>
          <w:tcPr>
            <w:tcW w:w="2006" w:type="dxa"/>
            <w:tcBorders>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left w:val="single" w:sz="8" w:space="0" w:color="000000"/>
              <w:bottom w:val="single" w:sz="8" w:space="0" w:color="000000"/>
              <w:right w:val="single" w:sz="8" w:space="0" w:color="000000"/>
            </w:tcBorders>
          </w:tcPr>
          <w:p>
            <w:pPr>
              <w:pStyle w:val="TableParagraph"/>
              <w:spacing w:before="122"/>
              <w:ind w:left="70"/>
              <w:rPr>
                <w:sz w:val="22"/>
              </w:rPr>
            </w:pPr>
            <w:r>
              <w:rPr>
                <w:spacing w:val="-4"/>
                <w:sz w:val="22"/>
              </w:rPr>
              <w:t>0,00</w:t>
            </w:r>
          </w:p>
        </w:tc>
        <w:tc>
          <w:tcPr>
            <w:tcW w:w="2030" w:type="dxa"/>
            <w:tcBorders>
              <w:left w:val="single" w:sz="8" w:space="0" w:color="000000"/>
              <w:bottom w:val="single" w:sz="8" w:space="0" w:color="000000"/>
              <w:right w:val="single" w:sz="8" w:space="0" w:color="000000"/>
            </w:tcBorders>
          </w:tcPr>
          <w:p>
            <w:pPr>
              <w:pStyle w:val="TableParagraph"/>
              <w:rPr>
                <w:rFonts w:ascii="Times New Roman"/>
                <w:sz w:val="22"/>
              </w:rPr>
            </w:pPr>
          </w:p>
        </w:tc>
      </w:tr>
      <w:tr>
        <w:trPr>
          <w:trHeight w:val="29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1"/>
              <w:ind w:left="69"/>
              <w:rPr>
                <w:sz w:val="22"/>
              </w:rPr>
            </w:pPr>
            <w:r>
              <w:rPr>
                <w:sz w:val="22"/>
              </w:rPr>
              <w:t>Per</w:t>
            </w:r>
            <w:r>
              <w:rPr>
                <w:spacing w:val="-3"/>
                <w:sz w:val="22"/>
              </w:rPr>
              <w:t> </w:t>
            </w:r>
            <w:r>
              <w:rPr>
                <w:sz w:val="22"/>
              </w:rPr>
              <w:t>spese</w:t>
            </w:r>
            <w:r>
              <w:rPr>
                <w:spacing w:val="-5"/>
                <w:sz w:val="22"/>
              </w:rPr>
              <w:t> </w:t>
            </w:r>
            <w:r>
              <w:rPr>
                <w:spacing w:val="-2"/>
                <w:sz w:val="22"/>
              </w:rPr>
              <w:t>future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1"/>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1"/>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1012"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42" w:lineRule="auto"/>
              <w:ind w:left="69"/>
              <w:rPr>
                <w:rFonts w:ascii="Arial" w:hAnsi="Arial"/>
                <w:b/>
                <w:sz w:val="22"/>
              </w:rPr>
            </w:pPr>
            <w:r>
              <w:rPr>
                <w:rFonts w:ascii="Arial" w:hAnsi="Arial"/>
                <w:b/>
                <w:sz w:val="22"/>
              </w:rPr>
              <w:t>C)–</w:t>
            </w:r>
            <w:r>
              <w:rPr>
                <w:rFonts w:ascii="Arial" w:hAnsi="Arial"/>
                <w:b/>
                <w:spacing w:val="-16"/>
                <w:sz w:val="22"/>
              </w:rPr>
              <w:t> </w:t>
            </w:r>
            <w:r>
              <w:rPr>
                <w:rFonts w:ascii="Arial" w:hAnsi="Arial"/>
                <w:b/>
                <w:sz w:val="22"/>
              </w:rPr>
              <w:t>Trattamento</w:t>
            </w:r>
            <w:r>
              <w:rPr>
                <w:rFonts w:ascii="Arial" w:hAnsi="Arial"/>
                <w:b/>
                <w:spacing w:val="-15"/>
                <w:sz w:val="22"/>
              </w:rPr>
              <w:t> </w:t>
            </w:r>
            <w:r>
              <w:rPr>
                <w:rFonts w:ascii="Arial" w:hAnsi="Arial"/>
                <w:b/>
                <w:sz w:val="22"/>
              </w:rPr>
              <w:t>di fine rapporto di</w:t>
            </w:r>
          </w:p>
          <w:p>
            <w:pPr>
              <w:pStyle w:val="TableParagraph"/>
              <w:spacing w:line="252" w:lineRule="exact"/>
              <w:ind w:left="69" w:right="255"/>
              <w:rPr>
                <w:rFonts w:ascii="Arial"/>
                <w:b/>
                <w:sz w:val="22"/>
              </w:rPr>
            </w:pPr>
            <w:r>
              <w:rPr>
                <w:rFonts w:ascii="Arial"/>
                <w:b/>
                <w:spacing w:val="-2"/>
                <w:sz w:val="22"/>
              </w:rPr>
              <w:t>lavoro subordinato</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21"/>
              <w:rPr>
                <w:sz w:val="22"/>
              </w:rPr>
            </w:pPr>
          </w:p>
          <w:p>
            <w:pPr>
              <w:pStyle w:val="TableParagraph"/>
              <w:ind w:left="134"/>
              <w:rPr>
                <w:rFonts w:ascii="Arial"/>
                <w:b/>
                <w:sz w:val="22"/>
              </w:rPr>
            </w:pPr>
            <w:r>
              <w:rPr>
                <w:rFonts w:ascii="Arial"/>
                <w:b/>
                <w:spacing w:val="-4"/>
                <w:sz w:val="22"/>
              </w:rPr>
              <w:t>0,00</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21"/>
              <w:rPr>
                <w:sz w:val="22"/>
              </w:rPr>
            </w:pPr>
          </w:p>
          <w:p>
            <w:pPr>
              <w:pStyle w:val="TableParagraph"/>
              <w:ind w:left="133"/>
              <w:rPr>
                <w:rFonts w:ascii="Arial"/>
                <w:b/>
                <w:sz w:val="22"/>
              </w:rPr>
            </w:pPr>
            <w:r>
              <w:rPr>
                <w:rFonts w:ascii="Arial"/>
                <w:b/>
                <w:spacing w:val="-4"/>
                <w:sz w:val="22"/>
              </w:rPr>
              <w:t>0,00</w:t>
            </w:r>
          </w:p>
        </w:tc>
      </w:tr>
      <w:tr>
        <w:trPr>
          <w:trHeight w:val="201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45" w:lineRule="exact"/>
              <w:ind w:left="69"/>
              <w:rPr>
                <w:rFonts w:ascii="Arial" w:hAnsi="Arial"/>
                <w:b/>
                <w:sz w:val="22"/>
              </w:rPr>
            </w:pPr>
            <w:r>
              <w:rPr>
                <w:rFonts w:ascii="Arial" w:hAnsi="Arial"/>
                <w:b/>
                <w:sz w:val="22"/>
              </w:rPr>
              <w:t>D)</w:t>
            </w:r>
            <w:r>
              <w:rPr>
                <w:rFonts w:ascii="Arial" w:hAnsi="Arial"/>
                <w:b/>
                <w:spacing w:val="-3"/>
                <w:sz w:val="22"/>
              </w:rPr>
              <w:t> </w:t>
            </w:r>
            <w:r>
              <w:rPr>
                <w:rFonts w:ascii="Arial" w:hAnsi="Arial"/>
                <w:b/>
                <w:sz w:val="22"/>
              </w:rPr>
              <w:t>–</w:t>
            </w:r>
            <w:r>
              <w:rPr>
                <w:rFonts w:ascii="Arial" w:hAnsi="Arial"/>
                <w:b/>
                <w:spacing w:val="-3"/>
                <w:sz w:val="22"/>
              </w:rPr>
              <w:t> </w:t>
            </w:r>
            <w:r>
              <w:rPr>
                <w:rFonts w:ascii="Arial" w:hAnsi="Arial"/>
                <w:b/>
                <w:sz w:val="22"/>
              </w:rPr>
              <w:t>DEBITI,</w:t>
            </w:r>
            <w:r>
              <w:rPr>
                <w:rFonts w:ascii="Arial" w:hAnsi="Arial"/>
                <w:b/>
                <w:spacing w:val="-2"/>
                <w:sz w:val="22"/>
              </w:rPr>
              <w:t> </w:t>
            </w:r>
            <w:r>
              <w:rPr>
                <w:rFonts w:ascii="Arial" w:hAnsi="Arial"/>
                <w:b/>
                <w:spacing w:val="-5"/>
                <w:sz w:val="22"/>
              </w:rPr>
              <w:t>con</w:t>
            </w:r>
          </w:p>
          <w:p>
            <w:pPr>
              <w:pStyle w:val="TableParagraph"/>
              <w:spacing w:before="1"/>
              <w:ind w:left="69" w:right="255"/>
              <w:rPr>
                <w:rFonts w:ascii="Arial"/>
                <w:b/>
                <w:sz w:val="22"/>
              </w:rPr>
            </w:pPr>
            <w:r>
              <w:rPr>
                <w:rFonts w:ascii="Arial"/>
                <w:b/>
                <w:spacing w:val="-2"/>
                <w:sz w:val="22"/>
              </w:rPr>
              <w:t>separata </w:t>
            </w:r>
            <w:r>
              <w:rPr>
                <w:rFonts w:ascii="Arial"/>
                <w:b/>
                <w:sz w:val="22"/>
              </w:rPr>
              <w:t>indicazione,</w:t>
            </w:r>
            <w:r>
              <w:rPr>
                <w:rFonts w:ascii="Arial"/>
                <w:b/>
                <w:spacing w:val="-16"/>
                <w:sz w:val="22"/>
              </w:rPr>
              <w:t> </w:t>
            </w:r>
            <w:r>
              <w:rPr>
                <w:rFonts w:ascii="Arial"/>
                <w:b/>
                <w:sz w:val="22"/>
              </w:rPr>
              <w:t>per ciascuna voce degli importi esigibili oltre </w:t>
            </w:r>
            <w:r>
              <w:rPr>
                <w:rFonts w:ascii="Arial"/>
                <w:b/>
                <w:spacing w:val="-2"/>
                <w:sz w:val="22"/>
              </w:rPr>
              <w:t>l`esercizio</w:t>
            </w:r>
          </w:p>
          <w:p>
            <w:pPr>
              <w:pStyle w:val="TableParagraph"/>
              <w:spacing w:line="235" w:lineRule="exact"/>
              <w:ind w:left="69"/>
              <w:rPr>
                <w:rFonts w:ascii="Arial"/>
                <w:b/>
                <w:sz w:val="22"/>
              </w:rPr>
            </w:pPr>
            <w:r>
              <w:rPr>
                <w:rFonts w:ascii="Arial"/>
                <w:b/>
                <w:spacing w:val="-2"/>
                <w:sz w:val="22"/>
              </w:rPr>
              <w:t>successivo</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sz w:val="22"/>
              </w:rPr>
            </w:pPr>
          </w:p>
          <w:p>
            <w:pPr>
              <w:pStyle w:val="TableParagraph"/>
              <w:rPr>
                <w:sz w:val="22"/>
              </w:rPr>
            </w:pPr>
          </w:p>
          <w:p>
            <w:pPr>
              <w:pStyle w:val="TableParagraph"/>
              <w:spacing w:before="118"/>
              <w:rPr>
                <w:sz w:val="22"/>
              </w:rPr>
            </w:pPr>
          </w:p>
          <w:p>
            <w:pPr>
              <w:pStyle w:val="TableParagraph"/>
              <w:ind w:left="134"/>
              <w:rPr>
                <w:rFonts w:ascii="Arial"/>
                <w:b/>
                <w:sz w:val="22"/>
              </w:rPr>
            </w:pPr>
            <w:r>
              <w:rPr>
                <w:rFonts w:ascii="Arial"/>
                <w:b/>
                <w:spacing w:val="-2"/>
                <w:sz w:val="22"/>
              </w:rPr>
              <w:t>3.756.137,34</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sz w:val="22"/>
              </w:rPr>
            </w:pPr>
          </w:p>
          <w:p>
            <w:pPr>
              <w:pStyle w:val="TableParagraph"/>
              <w:rPr>
                <w:sz w:val="22"/>
              </w:rPr>
            </w:pPr>
          </w:p>
          <w:p>
            <w:pPr>
              <w:pStyle w:val="TableParagraph"/>
              <w:spacing w:before="118"/>
              <w:rPr>
                <w:sz w:val="22"/>
              </w:rPr>
            </w:pPr>
          </w:p>
          <w:p>
            <w:pPr>
              <w:pStyle w:val="TableParagraph"/>
              <w:ind w:left="133"/>
              <w:rPr>
                <w:rFonts w:ascii="Arial"/>
                <w:b/>
                <w:sz w:val="22"/>
              </w:rPr>
            </w:pPr>
            <w:r>
              <w:rPr>
                <w:rFonts w:ascii="Arial"/>
                <w:b/>
                <w:spacing w:val="-2"/>
                <w:sz w:val="22"/>
              </w:rPr>
              <w:t>2.831.074,71</w:t>
            </w:r>
          </w:p>
        </w:tc>
      </w:tr>
      <w:tr>
        <w:trPr>
          <w:trHeight w:val="30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23"/>
              <w:ind w:left="69"/>
              <w:rPr>
                <w:sz w:val="22"/>
              </w:rPr>
            </w:pPr>
            <w:r>
              <w:rPr>
                <w:spacing w:val="-2"/>
                <w:sz w:val="22"/>
              </w:rPr>
              <w:t>Debiti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3"/>
              <w:ind w:left="71"/>
              <w:rPr>
                <w:sz w:val="22"/>
              </w:rPr>
            </w:pPr>
            <w:r>
              <w:rPr>
                <w:spacing w:val="-2"/>
                <w:sz w:val="22"/>
              </w:rPr>
              <w:t>3.756.137,34</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3"/>
              <w:ind w:left="70"/>
              <w:rPr>
                <w:sz w:val="22"/>
              </w:rPr>
            </w:pPr>
            <w:r>
              <w:rPr>
                <w:spacing w:val="-2"/>
                <w:sz w:val="22"/>
              </w:rPr>
              <w:t>2.831.074,71</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5"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2" w:lineRule="exact"/>
              <w:ind w:left="69"/>
              <w:rPr>
                <w:sz w:val="22"/>
              </w:rPr>
            </w:pPr>
            <w:r>
              <w:rPr>
                <w:sz w:val="22"/>
              </w:rPr>
              <w:t>Debiti</w:t>
            </w:r>
            <w:r>
              <w:rPr>
                <w:spacing w:val="-16"/>
                <w:sz w:val="22"/>
              </w:rPr>
              <w:t> </w:t>
            </w:r>
            <w:r>
              <w:rPr>
                <w:sz w:val="22"/>
              </w:rPr>
              <w:t>bancari</w:t>
            </w:r>
            <w:r>
              <w:rPr>
                <w:spacing w:val="-15"/>
                <w:sz w:val="22"/>
              </w:rPr>
              <w:t> </w:t>
            </w:r>
            <w:r>
              <w:rPr>
                <w:sz w:val="22"/>
              </w:rPr>
              <w:t>e </w:t>
            </w:r>
            <w:r>
              <w:rPr>
                <w:spacing w:val="-2"/>
                <w:sz w:val="22"/>
              </w:rPr>
              <w:t>finanziari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24"/>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24"/>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1011"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ind w:left="69" w:right="255"/>
              <w:rPr>
                <w:rFonts w:ascii="Arial" w:hAnsi="Arial"/>
                <w:b/>
                <w:sz w:val="22"/>
              </w:rPr>
            </w:pPr>
            <w:r>
              <w:rPr>
                <w:rFonts w:ascii="Arial" w:hAnsi="Arial"/>
                <w:b/>
                <w:sz w:val="22"/>
              </w:rPr>
              <w:t>E) – Ratei e risconti e contributi</w:t>
            </w:r>
            <w:r>
              <w:rPr>
                <w:rFonts w:ascii="Arial" w:hAnsi="Arial"/>
                <w:b/>
                <w:spacing w:val="-16"/>
                <w:sz w:val="22"/>
              </w:rPr>
              <w:t> </w:t>
            </w:r>
            <w:r>
              <w:rPr>
                <w:rFonts w:ascii="Arial" w:hAnsi="Arial"/>
                <w:b/>
                <w:sz w:val="22"/>
              </w:rPr>
              <w:t>agl</w:t>
            </w:r>
            <w:r>
              <w:rPr>
                <w:rFonts w:ascii="Arial" w:hAnsi="Arial"/>
                <w:b/>
                <w:sz w:val="22"/>
              </w:rPr>
              <w:t>i</w:t>
            </w:r>
          </w:p>
          <w:p>
            <w:pPr>
              <w:pStyle w:val="TableParagraph"/>
              <w:spacing w:line="236" w:lineRule="exact"/>
              <w:ind w:left="69"/>
              <w:rPr>
                <w:rFonts w:ascii="Arial"/>
                <w:b/>
                <w:sz w:val="22"/>
              </w:rPr>
            </w:pPr>
            <w:r>
              <w:rPr>
                <w:rFonts w:ascii="Arial"/>
                <w:b/>
                <w:spacing w:val="-2"/>
                <w:sz w:val="22"/>
              </w:rPr>
              <w:t>investimenti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23"/>
              <w:rPr>
                <w:sz w:val="22"/>
              </w:rPr>
            </w:pPr>
          </w:p>
          <w:p>
            <w:pPr>
              <w:pStyle w:val="TableParagraph"/>
              <w:ind w:left="134"/>
              <w:rPr>
                <w:rFonts w:ascii="Arial"/>
                <w:b/>
                <w:sz w:val="22"/>
              </w:rPr>
            </w:pPr>
            <w:r>
              <w:rPr>
                <w:rFonts w:ascii="Arial"/>
                <w:b/>
                <w:spacing w:val="-4"/>
                <w:sz w:val="22"/>
              </w:rPr>
              <w:t>0,00</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23"/>
              <w:rPr>
                <w:sz w:val="22"/>
              </w:rPr>
            </w:pPr>
          </w:p>
          <w:p>
            <w:pPr>
              <w:pStyle w:val="TableParagraph"/>
              <w:ind w:left="133"/>
              <w:rPr>
                <w:rFonts w:ascii="Arial"/>
                <w:b/>
                <w:sz w:val="22"/>
              </w:rPr>
            </w:pPr>
            <w:r>
              <w:rPr>
                <w:rFonts w:ascii="Arial"/>
                <w:b/>
                <w:spacing w:val="-4"/>
                <w:sz w:val="22"/>
              </w:rPr>
              <w:t>0,00</w:t>
            </w:r>
          </w:p>
        </w:tc>
      </w:tr>
      <w:tr>
        <w:trPr>
          <w:trHeight w:val="464"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03"/>
              <w:ind w:left="69"/>
              <w:rPr>
                <w:sz w:val="22"/>
              </w:rPr>
            </w:pPr>
            <w:r>
              <w:rPr>
                <w:sz w:val="22"/>
              </w:rPr>
              <w:t>Ratei</w:t>
            </w:r>
            <w:r>
              <w:rPr>
                <w:spacing w:val="-5"/>
                <w:sz w:val="22"/>
              </w:rPr>
              <w:t> </w:t>
            </w:r>
            <w:r>
              <w:rPr>
                <w:spacing w:val="-2"/>
                <w:sz w:val="22"/>
              </w:rPr>
              <w:t>passivi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03"/>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03"/>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462"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03"/>
              <w:ind w:left="69"/>
              <w:rPr>
                <w:sz w:val="22"/>
              </w:rPr>
            </w:pPr>
            <w:r>
              <w:rPr>
                <w:sz w:val="22"/>
              </w:rPr>
              <w:t>Risconti</w:t>
            </w:r>
            <w:r>
              <w:rPr>
                <w:spacing w:val="-5"/>
                <w:sz w:val="22"/>
              </w:rPr>
              <w:t> </w:t>
            </w:r>
            <w:r>
              <w:rPr>
                <w:spacing w:val="-2"/>
                <w:sz w:val="22"/>
              </w:rPr>
              <w:t>passivi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03"/>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03"/>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1264"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ind w:left="69" w:right="255"/>
              <w:rPr>
                <w:sz w:val="22"/>
              </w:rPr>
            </w:pPr>
            <w:r>
              <w:rPr>
                <w:sz w:val="22"/>
              </w:rPr>
              <w:t>Contributi agli investimenti da Stato e</w:t>
            </w:r>
            <w:r>
              <w:rPr>
                <w:spacing w:val="-2"/>
                <w:sz w:val="22"/>
              </w:rPr>
              <w:t> </w:t>
            </w:r>
            <w:r>
              <w:rPr>
                <w:sz w:val="22"/>
              </w:rPr>
              <w:t>da</w:t>
            </w:r>
            <w:r>
              <w:rPr>
                <w:spacing w:val="-2"/>
                <w:sz w:val="22"/>
              </w:rPr>
              <w:t> </w:t>
            </w:r>
            <w:r>
              <w:rPr>
                <w:sz w:val="22"/>
              </w:rPr>
              <w:t>altre </w:t>
            </w:r>
            <w:r>
              <w:rPr>
                <w:spacing w:val="-2"/>
                <w:sz w:val="22"/>
              </w:rPr>
              <w:t>amministrazioni</w:t>
            </w:r>
          </w:p>
          <w:p>
            <w:pPr>
              <w:pStyle w:val="TableParagraph"/>
              <w:spacing w:line="234" w:lineRule="exact"/>
              <w:ind w:left="69"/>
              <w:rPr>
                <w:sz w:val="22"/>
              </w:rPr>
            </w:pPr>
            <w:r>
              <w:rPr>
                <w:spacing w:val="-2"/>
                <w:sz w:val="22"/>
              </w:rPr>
              <w:t>pubbliche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250"/>
              <w:rPr>
                <w:sz w:val="22"/>
              </w:rPr>
            </w:pPr>
          </w:p>
          <w:p>
            <w:pPr>
              <w:pStyle w:val="TableParagraph"/>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250"/>
              <w:rPr>
                <w:sz w:val="22"/>
              </w:rPr>
            </w:pPr>
          </w:p>
          <w:p>
            <w:pPr>
              <w:pStyle w:val="TableParagraph"/>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05"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line="252" w:lineRule="exact"/>
              <w:ind w:left="69"/>
              <w:rPr>
                <w:sz w:val="22"/>
              </w:rPr>
            </w:pPr>
            <w:r>
              <w:rPr>
                <w:sz w:val="22"/>
              </w:rPr>
              <w:t>Contributi agli investimenti</w:t>
            </w:r>
            <w:r>
              <w:rPr>
                <w:spacing w:val="-16"/>
                <w:sz w:val="22"/>
              </w:rPr>
              <w:t> </w:t>
            </w:r>
            <w:r>
              <w:rPr>
                <w:sz w:val="22"/>
              </w:rPr>
              <w:t>da</w:t>
            </w:r>
            <w:r>
              <w:rPr>
                <w:spacing w:val="-15"/>
                <w:sz w:val="22"/>
              </w:rPr>
              <w:t> </w:t>
            </w:r>
            <w:r>
              <w:rPr>
                <w:sz w:val="22"/>
              </w:rPr>
              <w:t>altri</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24"/>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24"/>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464"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03"/>
              <w:ind w:left="69"/>
              <w:rPr>
                <w:sz w:val="22"/>
              </w:rPr>
            </w:pPr>
            <w:r>
              <w:rPr>
                <w:sz w:val="22"/>
              </w:rPr>
              <w:t>Riserve</w:t>
            </w:r>
            <w:r>
              <w:rPr>
                <w:spacing w:val="-10"/>
                <w:sz w:val="22"/>
              </w:rPr>
              <w:t> </w:t>
            </w:r>
            <w:r>
              <w:rPr>
                <w:spacing w:val="-2"/>
                <w:sz w:val="22"/>
              </w:rPr>
              <w:t>tecniche</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spacing w:before="103"/>
              <w:ind w:left="71"/>
              <w:rPr>
                <w:sz w:val="22"/>
              </w:rPr>
            </w:pPr>
            <w:r>
              <w:rPr>
                <w:spacing w:val="-4"/>
                <w:sz w:val="22"/>
              </w:rPr>
              <w:t>0,00</w:t>
            </w:r>
          </w:p>
        </w:tc>
        <w:tc>
          <w:tcPr>
            <w:tcW w:w="2006"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1864" w:type="dxa"/>
            <w:tcBorders>
              <w:top w:val="single" w:sz="8" w:space="0" w:color="000000"/>
              <w:left w:val="single" w:sz="8" w:space="0" w:color="000000"/>
              <w:bottom w:val="single" w:sz="8" w:space="0" w:color="000000"/>
              <w:right w:val="single" w:sz="8" w:space="0" w:color="000000"/>
            </w:tcBorders>
          </w:tcPr>
          <w:p>
            <w:pPr>
              <w:pStyle w:val="TableParagraph"/>
              <w:spacing w:before="103"/>
              <w:ind w:left="70"/>
              <w:rPr>
                <w:sz w:val="22"/>
              </w:rPr>
            </w:pPr>
            <w:r>
              <w:rPr>
                <w:spacing w:val="-4"/>
                <w:sz w:val="22"/>
              </w:rPr>
              <w:t>0,00</w:t>
            </w:r>
          </w:p>
        </w:tc>
        <w:tc>
          <w:tcPr>
            <w:tcW w:w="203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r>
      <w:tr>
        <w:trPr>
          <w:trHeight w:val="539" w:hRule="atLeast"/>
        </w:trPr>
        <w:tc>
          <w:tcPr>
            <w:tcW w:w="2095" w:type="dxa"/>
            <w:tcBorders>
              <w:top w:val="single" w:sz="8" w:space="0" w:color="000000"/>
              <w:left w:val="single" w:sz="8" w:space="0" w:color="000000"/>
              <w:bottom w:val="single" w:sz="8" w:space="0" w:color="000000"/>
              <w:right w:val="single" w:sz="8" w:space="0" w:color="000000"/>
            </w:tcBorders>
          </w:tcPr>
          <w:p>
            <w:pPr>
              <w:pStyle w:val="TableParagraph"/>
              <w:spacing w:before="11"/>
              <w:ind w:left="69" w:right="783"/>
              <w:rPr>
                <w:rFonts w:ascii="Arial" w:hAnsi="Arial"/>
                <w:b/>
                <w:sz w:val="22"/>
              </w:rPr>
            </w:pPr>
            <w:r>
              <w:rPr>
                <w:rFonts w:ascii="Arial" w:hAnsi="Arial"/>
                <w:b/>
                <w:spacing w:val="-2"/>
                <w:sz w:val="22"/>
              </w:rPr>
              <w:t>TOTALE PASSIVITA’</w:t>
            </w:r>
          </w:p>
        </w:tc>
        <w:tc>
          <w:tcPr>
            <w:tcW w:w="1850"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06" w:type="dxa"/>
            <w:tcBorders>
              <w:top w:val="single" w:sz="8" w:space="0" w:color="000000"/>
              <w:left w:val="single" w:sz="8" w:space="0" w:color="000000"/>
              <w:bottom w:val="single" w:sz="8" w:space="0" w:color="000000"/>
              <w:right w:val="single" w:sz="8" w:space="0" w:color="000000"/>
            </w:tcBorders>
          </w:tcPr>
          <w:p>
            <w:pPr>
              <w:pStyle w:val="TableParagraph"/>
              <w:spacing w:before="139"/>
              <w:ind w:left="72"/>
              <w:rPr>
                <w:rFonts w:ascii="Arial"/>
                <w:b/>
                <w:sz w:val="22"/>
              </w:rPr>
            </w:pPr>
            <w:r>
              <w:rPr>
                <w:rFonts w:ascii="Arial"/>
                <w:b/>
                <w:spacing w:val="-2"/>
                <w:sz w:val="22"/>
              </w:rPr>
              <w:t>8.385.806,46</w:t>
            </w:r>
          </w:p>
        </w:tc>
        <w:tc>
          <w:tcPr>
            <w:tcW w:w="1864" w:type="dxa"/>
            <w:tcBorders>
              <w:top w:val="single" w:sz="8" w:space="0" w:color="000000"/>
              <w:left w:val="single" w:sz="8" w:space="0" w:color="000000"/>
              <w:bottom w:val="single" w:sz="8" w:space="0" w:color="000000"/>
              <w:right w:val="single" w:sz="8" w:space="0" w:color="000000"/>
            </w:tcBorders>
          </w:tcPr>
          <w:p>
            <w:pPr>
              <w:pStyle w:val="TableParagraph"/>
              <w:rPr>
                <w:rFonts w:ascii="Times New Roman"/>
                <w:sz w:val="22"/>
              </w:rPr>
            </w:pPr>
          </w:p>
        </w:tc>
        <w:tc>
          <w:tcPr>
            <w:tcW w:w="2030" w:type="dxa"/>
            <w:tcBorders>
              <w:top w:val="single" w:sz="8" w:space="0" w:color="000000"/>
              <w:left w:val="single" w:sz="8" w:space="0" w:color="000000"/>
              <w:bottom w:val="single" w:sz="8" w:space="0" w:color="000000"/>
              <w:right w:val="single" w:sz="8" w:space="0" w:color="000000"/>
            </w:tcBorders>
          </w:tcPr>
          <w:p>
            <w:pPr>
              <w:pStyle w:val="TableParagraph"/>
              <w:spacing w:before="139"/>
              <w:ind w:left="71"/>
              <w:rPr>
                <w:rFonts w:ascii="Arial"/>
                <w:b/>
                <w:sz w:val="22"/>
              </w:rPr>
            </w:pPr>
            <w:r>
              <w:rPr>
                <w:rFonts w:ascii="Arial"/>
                <w:b/>
                <w:spacing w:val="-2"/>
                <w:sz w:val="22"/>
              </w:rPr>
              <w:t>8.220.459,27</w:t>
            </w:r>
          </w:p>
        </w:tc>
      </w:tr>
    </w:tbl>
    <w:p>
      <w:pPr>
        <w:pStyle w:val="BodyText"/>
        <w:spacing w:before="242"/>
        <w:ind w:left="412"/>
      </w:pPr>
      <w:r>
        <w:rPr/>
        <w:t>(allegato</w:t>
      </w:r>
      <w:r>
        <w:rPr>
          <w:spacing w:val="-4"/>
        </w:rPr>
        <w:t> </w:t>
      </w:r>
      <w:r>
        <w:rPr/>
        <w:t>n</w:t>
      </w:r>
      <w:r>
        <w:rPr>
          <w:spacing w:val="-2"/>
        </w:rPr>
        <w:t> </w:t>
      </w:r>
      <w:r>
        <w:rPr>
          <w:spacing w:val="-5"/>
        </w:rPr>
        <w:t>11)</w:t>
      </w:r>
    </w:p>
    <w:p>
      <w:pPr>
        <w:pStyle w:val="BodyText"/>
        <w:spacing w:after="0"/>
        <w:sectPr>
          <w:pgSz w:w="12240" w:h="15840"/>
          <w:pgMar w:header="145" w:footer="1067" w:top="1800" w:bottom="1260" w:left="720" w:right="360"/>
        </w:sectPr>
      </w:pPr>
    </w:p>
    <w:p>
      <w:pPr>
        <w:pStyle w:val="Heading2"/>
        <w:spacing w:before="247"/>
      </w:pPr>
      <w:r>
        <w:rPr/>
        <w:t>IL</w:t>
      </w:r>
      <w:r>
        <w:rPr>
          <w:spacing w:val="-4"/>
        </w:rPr>
        <w:t> </w:t>
      </w:r>
      <w:r>
        <w:rPr/>
        <w:t>CONTO</w:t>
      </w:r>
      <w:r>
        <w:rPr>
          <w:spacing w:val="-1"/>
        </w:rPr>
        <w:t> </w:t>
      </w:r>
      <w:r>
        <w:rPr>
          <w:spacing w:val="-2"/>
        </w:rPr>
        <w:t>ECONOMICO</w:t>
      </w:r>
    </w:p>
    <w:p>
      <w:pPr>
        <w:pStyle w:val="BodyText"/>
        <w:spacing w:before="4"/>
        <w:ind w:left="412" w:right="1108"/>
        <w:jc w:val="both"/>
      </w:pPr>
      <w:r>
        <w:rPr/>
        <w:t>Le risultanze complessive del Conto Economico evidenziano un avanzo economico di </w:t>
      </w:r>
      <w:r>
        <w:rPr>
          <w:w w:val="95"/>
        </w:rPr>
        <w:t>€ </w:t>
      </w:r>
      <w:r>
        <w:rPr/>
        <w:t>759.715,44 costituito da:</w:t>
      </w:r>
    </w:p>
    <w:p>
      <w:pPr>
        <w:pStyle w:val="BodyText"/>
        <w:spacing w:before="24" w:after="1"/>
        <w:rPr>
          <w:sz w:val="20"/>
        </w:rPr>
      </w:pPr>
    </w:p>
    <w:tbl>
      <w:tblPr>
        <w:tblW w:w="0" w:type="auto"/>
        <w:jc w:val="left"/>
        <w:tblInd w:w="3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top w:w="0" w:type="dxa"/>
          <w:left w:w="0" w:type="dxa"/>
          <w:bottom w:w="0" w:type="dxa"/>
          <w:right w:w="0" w:type="dxa"/>
        </w:tblCellMar>
        <w:tblLook w:val="01E0"/>
      </w:tblPr>
      <w:tblGrid>
        <w:gridCol w:w="4646"/>
        <w:gridCol w:w="2652"/>
        <w:gridCol w:w="2549"/>
      </w:tblGrid>
      <w:tr>
        <w:trPr>
          <w:trHeight w:val="299" w:hRule="atLeast"/>
        </w:trPr>
        <w:tc>
          <w:tcPr>
            <w:tcW w:w="9847" w:type="dxa"/>
            <w:gridSpan w:val="3"/>
            <w:shd w:val="clear" w:color="auto" w:fill="BEBEBE"/>
          </w:tcPr>
          <w:p>
            <w:pPr>
              <w:pStyle w:val="TableParagraph"/>
              <w:spacing w:before="19"/>
              <w:ind w:left="692"/>
              <w:jc w:val="center"/>
              <w:rPr>
                <w:rFonts w:ascii="Arial"/>
                <w:b/>
                <w:sz w:val="22"/>
              </w:rPr>
            </w:pPr>
            <w:r>
              <w:rPr>
                <w:rFonts w:ascii="Arial"/>
                <w:b/>
                <w:sz w:val="22"/>
              </w:rPr>
              <w:t>CONTO</w:t>
            </w:r>
            <w:r>
              <w:rPr>
                <w:rFonts w:ascii="Arial"/>
                <w:b/>
                <w:spacing w:val="-4"/>
                <w:sz w:val="22"/>
              </w:rPr>
              <w:t> </w:t>
            </w:r>
            <w:r>
              <w:rPr>
                <w:rFonts w:ascii="Arial"/>
                <w:b/>
                <w:spacing w:val="-2"/>
                <w:sz w:val="22"/>
              </w:rPr>
              <w:t>ECONOMICO</w:t>
            </w:r>
          </w:p>
        </w:tc>
      </w:tr>
      <w:tr>
        <w:trPr>
          <w:trHeight w:val="299" w:hRule="atLeast"/>
        </w:trPr>
        <w:tc>
          <w:tcPr>
            <w:tcW w:w="4646" w:type="dxa"/>
          </w:tcPr>
          <w:p>
            <w:pPr>
              <w:pStyle w:val="TableParagraph"/>
              <w:spacing w:before="19"/>
              <w:ind w:left="131"/>
              <w:rPr>
                <w:rFonts w:ascii="Arial"/>
                <w:b/>
                <w:sz w:val="22"/>
              </w:rPr>
            </w:pPr>
            <w:r>
              <w:rPr>
                <w:rFonts w:ascii="Arial"/>
                <w:b/>
                <w:spacing w:val="-2"/>
                <w:sz w:val="22"/>
              </w:rPr>
              <w:t>Descrizione</w:t>
            </w:r>
          </w:p>
        </w:tc>
        <w:tc>
          <w:tcPr>
            <w:tcW w:w="2652" w:type="dxa"/>
          </w:tcPr>
          <w:p>
            <w:pPr>
              <w:pStyle w:val="TableParagraph"/>
              <w:spacing w:before="19"/>
              <w:ind w:left="17"/>
              <w:jc w:val="center"/>
              <w:rPr>
                <w:rFonts w:ascii="Arial"/>
                <w:b/>
                <w:sz w:val="22"/>
              </w:rPr>
            </w:pPr>
            <w:r>
              <w:rPr>
                <w:rFonts w:ascii="Arial"/>
                <w:b/>
                <w:spacing w:val="-4"/>
                <w:sz w:val="22"/>
              </w:rPr>
              <w:t>2025</w:t>
            </w:r>
          </w:p>
        </w:tc>
        <w:tc>
          <w:tcPr>
            <w:tcW w:w="2549" w:type="dxa"/>
          </w:tcPr>
          <w:p>
            <w:pPr>
              <w:pStyle w:val="TableParagraph"/>
              <w:spacing w:before="19"/>
              <w:ind w:left="19"/>
              <w:jc w:val="center"/>
              <w:rPr>
                <w:rFonts w:ascii="Arial"/>
                <w:b/>
                <w:sz w:val="22"/>
              </w:rPr>
            </w:pPr>
            <w:r>
              <w:rPr>
                <w:rFonts w:ascii="Arial"/>
                <w:b/>
                <w:spacing w:val="-4"/>
                <w:sz w:val="22"/>
              </w:rPr>
              <w:t>2024</w:t>
            </w:r>
          </w:p>
        </w:tc>
      </w:tr>
      <w:tr>
        <w:trPr>
          <w:trHeight w:val="392" w:hRule="atLeast"/>
        </w:trPr>
        <w:tc>
          <w:tcPr>
            <w:tcW w:w="4646" w:type="dxa"/>
          </w:tcPr>
          <w:p>
            <w:pPr>
              <w:pStyle w:val="TableParagraph"/>
              <w:spacing w:before="67"/>
              <w:ind w:left="69"/>
              <w:rPr>
                <w:rFonts w:ascii="Arial"/>
                <w:b/>
                <w:sz w:val="22"/>
              </w:rPr>
            </w:pPr>
            <w:r>
              <w:rPr>
                <w:rFonts w:ascii="Arial"/>
                <w:b/>
                <w:sz w:val="22"/>
              </w:rPr>
              <w:t>A)</w:t>
            </w:r>
            <w:r>
              <w:rPr>
                <w:rFonts w:ascii="Arial"/>
                <w:b/>
                <w:spacing w:val="29"/>
                <w:sz w:val="22"/>
              </w:rPr>
              <w:t>  </w:t>
            </w:r>
            <w:r>
              <w:rPr>
                <w:rFonts w:ascii="Arial"/>
                <w:b/>
                <w:sz w:val="22"/>
              </w:rPr>
              <w:t>Valore</w:t>
            </w:r>
            <w:r>
              <w:rPr>
                <w:rFonts w:ascii="Arial"/>
                <w:b/>
                <w:spacing w:val="-2"/>
                <w:sz w:val="22"/>
              </w:rPr>
              <w:t> </w:t>
            </w:r>
            <w:r>
              <w:rPr>
                <w:rFonts w:ascii="Arial"/>
                <w:b/>
                <w:sz w:val="22"/>
              </w:rPr>
              <w:t>della</w:t>
            </w:r>
            <w:r>
              <w:rPr>
                <w:rFonts w:ascii="Arial"/>
                <w:b/>
                <w:spacing w:val="-4"/>
                <w:sz w:val="22"/>
              </w:rPr>
              <w:t> </w:t>
            </w:r>
            <w:r>
              <w:rPr>
                <w:rFonts w:ascii="Arial"/>
                <w:b/>
                <w:spacing w:val="-2"/>
                <w:sz w:val="22"/>
              </w:rPr>
              <w:t>produzione</w:t>
            </w:r>
          </w:p>
        </w:tc>
        <w:tc>
          <w:tcPr>
            <w:tcW w:w="2652" w:type="dxa"/>
          </w:tcPr>
          <w:p>
            <w:pPr>
              <w:pStyle w:val="TableParagraph"/>
              <w:spacing w:before="69"/>
              <w:ind w:right="45"/>
              <w:jc w:val="right"/>
              <w:rPr>
                <w:sz w:val="22"/>
              </w:rPr>
            </w:pPr>
            <w:r>
              <w:rPr>
                <w:spacing w:val="-2"/>
                <w:sz w:val="22"/>
              </w:rPr>
              <w:t>2.421.763,56</w:t>
            </w:r>
          </w:p>
        </w:tc>
        <w:tc>
          <w:tcPr>
            <w:tcW w:w="2549" w:type="dxa"/>
          </w:tcPr>
          <w:p>
            <w:pPr>
              <w:pStyle w:val="TableParagraph"/>
              <w:spacing w:before="69"/>
              <w:ind w:right="45"/>
              <w:jc w:val="right"/>
              <w:rPr>
                <w:sz w:val="22"/>
              </w:rPr>
            </w:pPr>
            <w:r>
              <w:rPr>
                <w:spacing w:val="-2"/>
                <w:sz w:val="22"/>
              </w:rPr>
              <w:t>1.971.171,89</w:t>
            </w:r>
          </w:p>
        </w:tc>
      </w:tr>
      <w:tr>
        <w:trPr>
          <w:trHeight w:val="409" w:hRule="atLeast"/>
        </w:trPr>
        <w:tc>
          <w:tcPr>
            <w:tcW w:w="4646" w:type="dxa"/>
          </w:tcPr>
          <w:p>
            <w:pPr>
              <w:pStyle w:val="TableParagraph"/>
              <w:spacing w:before="74"/>
              <w:ind w:left="69"/>
              <w:rPr>
                <w:rFonts w:ascii="Arial"/>
                <w:b/>
                <w:sz w:val="22"/>
              </w:rPr>
            </w:pPr>
            <w:r>
              <w:rPr>
                <w:rFonts w:ascii="Arial"/>
                <w:b/>
                <w:sz w:val="22"/>
              </w:rPr>
              <w:t>B)</w:t>
            </w:r>
            <w:r>
              <w:rPr>
                <w:rFonts w:ascii="Arial"/>
                <w:b/>
                <w:spacing w:val="28"/>
                <w:sz w:val="22"/>
              </w:rPr>
              <w:t>  </w:t>
            </w:r>
            <w:r>
              <w:rPr>
                <w:rFonts w:ascii="Arial"/>
                <w:b/>
                <w:sz w:val="22"/>
              </w:rPr>
              <w:t>Costi della</w:t>
            </w:r>
            <w:r>
              <w:rPr>
                <w:rFonts w:ascii="Arial"/>
                <w:b/>
                <w:spacing w:val="-4"/>
                <w:sz w:val="22"/>
              </w:rPr>
              <w:t> </w:t>
            </w:r>
            <w:r>
              <w:rPr>
                <w:rFonts w:ascii="Arial"/>
                <w:b/>
                <w:spacing w:val="-2"/>
                <w:sz w:val="22"/>
              </w:rPr>
              <w:t>produzione</w:t>
            </w:r>
          </w:p>
        </w:tc>
        <w:tc>
          <w:tcPr>
            <w:tcW w:w="2652" w:type="dxa"/>
          </w:tcPr>
          <w:p>
            <w:pPr>
              <w:pStyle w:val="TableParagraph"/>
              <w:spacing w:before="76"/>
              <w:ind w:right="45"/>
              <w:jc w:val="right"/>
              <w:rPr>
                <w:sz w:val="22"/>
              </w:rPr>
            </w:pPr>
            <w:r>
              <w:rPr>
                <w:spacing w:val="-2"/>
                <w:sz w:val="22"/>
              </w:rPr>
              <w:t>1.643.986,75</w:t>
            </w:r>
          </w:p>
        </w:tc>
        <w:tc>
          <w:tcPr>
            <w:tcW w:w="2549" w:type="dxa"/>
          </w:tcPr>
          <w:p>
            <w:pPr>
              <w:pStyle w:val="TableParagraph"/>
              <w:spacing w:before="76"/>
              <w:ind w:right="45"/>
              <w:jc w:val="right"/>
              <w:rPr>
                <w:sz w:val="22"/>
              </w:rPr>
            </w:pPr>
            <w:r>
              <w:rPr>
                <w:spacing w:val="-2"/>
                <w:sz w:val="22"/>
              </w:rPr>
              <w:t>3.389.474,54</w:t>
            </w:r>
          </w:p>
        </w:tc>
      </w:tr>
      <w:tr>
        <w:trPr>
          <w:trHeight w:val="687" w:hRule="atLeast"/>
        </w:trPr>
        <w:tc>
          <w:tcPr>
            <w:tcW w:w="4646" w:type="dxa"/>
          </w:tcPr>
          <w:p>
            <w:pPr>
              <w:pStyle w:val="TableParagraph"/>
              <w:spacing w:before="86"/>
              <w:ind w:left="69"/>
              <w:rPr>
                <w:rFonts w:ascii="Arial"/>
                <w:b/>
                <w:sz w:val="22"/>
              </w:rPr>
            </w:pPr>
            <w:r>
              <w:rPr>
                <w:rFonts w:ascii="Arial"/>
                <w:b/>
                <w:sz w:val="22"/>
              </w:rPr>
              <w:t>Differenza</w:t>
            </w:r>
            <w:r>
              <w:rPr>
                <w:rFonts w:ascii="Arial"/>
                <w:b/>
                <w:spacing w:val="-8"/>
                <w:sz w:val="22"/>
              </w:rPr>
              <w:t> </w:t>
            </w:r>
            <w:r>
              <w:rPr>
                <w:rFonts w:ascii="Arial"/>
                <w:b/>
                <w:sz w:val="22"/>
              </w:rPr>
              <w:t>tra</w:t>
            </w:r>
            <w:r>
              <w:rPr>
                <w:rFonts w:ascii="Arial"/>
                <w:b/>
                <w:spacing w:val="-8"/>
                <w:sz w:val="22"/>
              </w:rPr>
              <w:t> </w:t>
            </w:r>
            <w:r>
              <w:rPr>
                <w:rFonts w:ascii="Arial"/>
                <w:b/>
                <w:sz w:val="22"/>
              </w:rPr>
              <w:t>valore</w:t>
            </w:r>
            <w:r>
              <w:rPr>
                <w:rFonts w:ascii="Arial"/>
                <w:b/>
                <w:spacing w:val="-6"/>
                <w:sz w:val="22"/>
              </w:rPr>
              <w:t> </w:t>
            </w:r>
            <w:r>
              <w:rPr>
                <w:rFonts w:ascii="Arial"/>
                <w:b/>
                <w:sz w:val="22"/>
              </w:rPr>
              <w:t>e</w:t>
            </w:r>
            <w:r>
              <w:rPr>
                <w:rFonts w:ascii="Arial"/>
                <w:b/>
                <w:spacing w:val="-10"/>
                <w:sz w:val="22"/>
              </w:rPr>
              <w:t> </w:t>
            </w:r>
            <w:r>
              <w:rPr>
                <w:rFonts w:ascii="Arial"/>
                <w:b/>
                <w:sz w:val="22"/>
              </w:rPr>
              <w:t>costi</w:t>
            </w:r>
            <w:r>
              <w:rPr>
                <w:rFonts w:ascii="Arial"/>
                <w:b/>
                <w:spacing w:val="-6"/>
                <w:sz w:val="22"/>
              </w:rPr>
              <w:t> </w:t>
            </w:r>
            <w:r>
              <w:rPr>
                <w:rFonts w:ascii="Arial"/>
                <w:b/>
                <w:sz w:val="22"/>
              </w:rPr>
              <w:t>della produzione (A-B)</w:t>
            </w:r>
          </w:p>
        </w:tc>
        <w:tc>
          <w:tcPr>
            <w:tcW w:w="2652" w:type="dxa"/>
          </w:tcPr>
          <w:p>
            <w:pPr>
              <w:pStyle w:val="TableParagraph"/>
              <w:spacing w:before="215"/>
              <w:ind w:right="45"/>
              <w:jc w:val="right"/>
              <w:rPr>
                <w:sz w:val="22"/>
              </w:rPr>
            </w:pPr>
            <w:r>
              <w:rPr>
                <w:spacing w:val="-2"/>
                <w:sz w:val="22"/>
              </w:rPr>
              <w:t>777.776,81</w:t>
            </w:r>
          </w:p>
        </w:tc>
        <w:tc>
          <w:tcPr>
            <w:tcW w:w="2549" w:type="dxa"/>
          </w:tcPr>
          <w:p>
            <w:pPr>
              <w:pStyle w:val="TableParagraph"/>
              <w:spacing w:before="215"/>
              <w:ind w:right="45"/>
              <w:jc w:val="right"/>
              <w:rPr>
                <w:sz w:val="22"/>
              </w:rPr>
            </w:pPr>
            <w:r>
              <w:rPr>
                <w:sz w:val="22"/>
              </w:rPr>
              <w:t>-</w:t>
            </w:r>
            <w:r>
              <w:rPr>
                <w:spacing w:val="-2"/>
                <w:sz w:val="22"/>
              </w:rPr>
              <w:t>1.418.302,65</w:t>
            </w:r>
          </w:p>
        </w:tc>
      </w:tr>
      <w:tr>
        <w:trPr>
          <w:trHeight w:val="397" w:hRule="atLeast"/>
        </w:trPr>
        <w:tc>
          <w:tcPr>
            <w:tcW w:w="4646" w:type="dxa"/>
          </w:tcPr>
          <w:p>
            <w:pPr>
              <w:pStyle w:val="TableParagraph"/>
              <w:tabs>
                <w:tab w:pos="549" w:val="left" w:leader="none"/>
              </w:tabs>
              <w:spacing w:before="69"/>
              <w:ind w:left="69"/>
              <w:rPr>
                <w:rFonts w:ascii="Arial"/>
                <w:b/>
                <w:sz w:val="22"/>
              </w:rPr>
            </w:pPr>
            <w:r>
              <w:rPr>
                <w:rFonts w:ascii="Arial"/>
                <w:b/>
                <w:spacing w:val="-5"/>
                <w:sz w:val="22"/>
              </w:rPr>
              <w:t>C)</w:t>
            </w:r>
            <w:r>
              <w:rPr>
                <w:rFonts w:ascii="Arial"/>
                <w:b/>
                <w:sz w:val="22"/>
              </w:rPr>
              <w:tab/>
              <w:t>Proventi</w:t>
            </w:r>
            <w:r>
              <w:rPr>
                <w:rFonts w:ascii="Arial"/>
                <w:b/>
                <w:spacing w:val="-4"/>
                <w:sz w:val="22"/>
              </w:rPr>
              <w:t> </w:t>
            </w:r>
            <w:r>
              <w:rPr>
                <w:rFonts w:ascii="Arial"/>
                <w:b/>
                <w:sz w:val="22"/>
              </w:rPr>
              <w:t>e</w:t>
            </w:r>
            <w:r>
              <w:rPr>
                <w:rFonts w:ascii="Arial"/>
                <w:b/>
                <w:spacing w:val="-7"/>
                <w:sz w:val="22"/>
              </w:rPr>
              <w:t> </w:t>
            </w:r>
            <w:r>
              <w:rPr>
                <w:rFonts w:ascii="Arial"/>
                <w:b/>
                <w:sz w:val="22"/>
              </w:rPr>
              <w:t>oneri</w:t>
            </w:r>
            <w:r>
              <w:rPr>
                <w:rFonts w:ascii="Arial"/>
                <w:b/>
                <w:spacing w:val="-5"/>
                <w:sz w:val="22"/>
              </w:rPr>
              <w:t> </w:t>
            </w:r>
            <w:r>
              <w:rPr>
                <w:rFonts w:ascii="Arial"/>
                <w:b/>
                <w:spacing w:val="-2"/>
                <w:sz w:val="22"/>
              </w:rPr>
              <w:t>finanziari</w:t>
            </w:r>
          </w:p>
        </w:tc>
        <w:tc>
          <w:tcPr>
            <w:tcW w:w="2652" w:type="dxa"/>
          </w:tcPr>
          <w:p>
            <w:pPr>
              <w:pStyle w:val="TableParagraph"/>
              <w:spacing w:before="71"/>
              <w:ind w:right="45"/>
              <w:jc w:val="right"/>
              <w:rPr>
                <w:sz w:val="22"/>
              </w:rPr>
            </w:pPr>
            <w:r>
              <w:rPr>
                <w:spacing w:val="-4"/>
                <w:sz w:val="22"/>
              </w:rPr>
              <w:t>0,00</w:t>
            </w:r>
          </w:p>
        </w:tc>
        <w:tc>
          <w:tcPr>
            <w:tcW w:w="2549" w:type="dxa"/>
          </w:tcPr>
          <w:p>
            <w:pPr>
              <w:pStyle w:val="TableParagraph"/>
              <w:spacing w:before="71"/>
              <w:ind w:right="45"/>
              <w:jc w:val="right"/>
              <w:rPr>
                <w:sz w:val="22"/>
              </w:rPr>
            </w:pPr>
            <w:r>
              <w:rPr>
                <w:spacing w:val="-4"/>
                <w:sz w:val="22"/>
              </w:rPr>
              <w:t>0,00</w:t>
            </w:r>
          </w:p>
        </w:tc>
      </w:tr>
      <w:tr>
        <w:trPr>
          <w:trHeight w:val="507" w:hRule="atLeast"/>
        </w:trPr>
        <w:tc>
          <w:tcPr>
            <w:tcW w:w="4646" w:type="dxa"/>
          </w:tcPr>
          <w:p>
            <w:pPr>
              <w:pStyle w:val="TableParagraph"/>
              <w:spacing w:line="252" w:lineRule="exact"/>
              <w:ind w:left="69" w:right="165"/>
              <w:rPr>
                <w:rFonts w:ascii="Arial" w:hAnsi="Arial"/>
                <w:b/>
                <w:sz w:val="22"/>
              </w:rPr>
            </w:pPr>
            <w:r>
              <w:rPr>
                <w:rFonts w:ascii="Arial" w:hAnsi="Arial"/>
                <w:b/>
                <w:sz w:val="22"/>
              </w:rPr>
              <w:t>D)</w:t>
            </w:r>
            <w:r>
              <w:rPr>
                <w:rFonts w:ascii="Arial" w:hAnsi="Arial"/>
                <w:b/>
                <w:spacing w:val="80"/>
                <w:sz w:val="22"/>
              </w:rPr>
              <w:t> </w:t>
            </w:r>
            <w:r>
              <w:rPr>
                <w:rFonts w:ascii="Arial" w:hAnsi="Arial"/>
                <w:b/>
                <w:sz w:val="22"/>
              </w:rPr>
              <w:t>Rettifiche</w:t>
            </w:r>
            <w:r>
              <w:rPr>
                <w:rFonts w:ascii="Arial" w:hAnsi="Arial"/>
                <w:b/>
                <w:spacing w:val="-7"/>
                <w:sz w:val="22"/>
              </w:rPr>
              <w:t> </w:t>
            </w:r>
            <w:r>
              <w:rPr>
                <w:rFonts w:ascii="Arial" w:hAnsi="Arial"/>
                <w:b/>
                <w:sz w:val="22"/>
              </w:rPr>
              <w:t>di</w:t>
            </w:r>
            <w:r>
              <w:rPr>
                <w:rFonts w:ascii="Arial" w:hAnsi="Arial"/>
                <w:b/>
                <w:spacing w:val="-5"/>
                <w:sz w:val="22"/>
              </w:rPr>
              <w:t> </w:t>
            </w:r>
            <w:r>
              <w:rPr>
                <w:rFonts w:ascii="Arial" w:hAnsi="Arial"/>
                <w:b/>
                <w:sz w:val="22"/>
              </w:rPr>
              <w:t>valore</w:t>
            </w:r>
            <w:r>
              <w:rPr>
                <w:rFonts w:ascii="Arial" w:hAnsi="Arial"/>
                <w:b/>
                <w:spacing w:val="-7"/>
                <w:sz w:val="22"/>
              </w:rPr>
              <w:t> </w:t>
            </w:r>
            <w:r>
              <w:rPr>
                <w:rFonts w:ascii="Arial" w:hAnsi="Arial"/>
                <w:b/>
                <w:sz w:val="22"/>
              </w:rPr>
              <w:t>di</w:t>
            </w:r>
            <w:r>
              <w:rPr>
                <w:rFonts w:ascii="Arial" w:hAnsi="Arial"/>
                <w:b/>
                <w:spacing w:val="-4"/>
                <w:sz w:val="22"/>
              </w:rPr>
              <w:t> </w:t>
            </w:r>
            <w:r>
              <w:rPr>
                <w:rFonts w:ascii="Arial" w:hAnsi="Arial"/>
                <w:b/>
                <w:sz w:val="22"/>
              </w:rPr>
              <w:t>attività </w:t>
            </w:r>
            <w:r>
              <w:rPr>
                <w:rFonts w:ascii="Arial" w:hAnsi="Arial"/>
                <w:b/>
                <w:spacing w:val="-2"/>
                <w:sz w:val="22"/>
              </w:rPr>
              <w:t>finanziarie</w:t>
            </w:r>
          </w:p>
        </w:tc>
        <w:tc>
          <w:tcPr>
            <w:tcW w:w="2652" w:type="dxa"/>
          </w:tcPr>
          <w:p>
            <w:pPr>
              <w:pStyle w:val="TableParagraph"/>
              <w:spacing w:before="127"/>
              <w:ind w:right="45"/>
              <w:jc w:val="right"/>
              <w:rPr>
                <w:sz w:val="22"/>
              </w:rPr>
            </w:pPr>
            <w:r>
              <w:rPr>
                <w:spacing w:val="-4"/>
                <w:sz w:val="22"/>
              </w:rPr>
              <w:t>0,00</w:t>
            </w:r>
          </w:p>
        </w:tc>
        <w:tc>
          <w:tcPr>
            <w:tcW w:w="2549" w:type="dxa"/>
          </w:tcPr>
          <w:p>
            <w:pPr>
              <w:pStyle w:val="TableParagraph"/>
              <w:spacing w:before="127"/>
              <w:ind w:right="45"/>
              <w:jc w:val="right"/>
              <w:rPr>
                <w:sz w:val="22"/>
              </w:rPr>
            </w:pPr>
            <w:r>
              <w:rPr>
                <w:spacing w:val="-4"/>
                <w:sz w:val="22"/>
              </w:rPr>
              <w:t>0,00</w:t>
            </w:r>
          </w:p>
        </w:tc>
      </w:tr>
      <w:tr>
        <w:trPr>
          <w:trHeight w:val="395" w:hRule="atLeast"/>
        </w:trPr>
        <w:tc>
          <w:tcPr>
            <w:tcW w:w="4646" w:type="dxa"/>
          </w:tcPr>
          <w:p>
            <w:pPr>
              <w:pStyle w:val="TableParagraph"/>
              <w:tabs>
                <w:tab w:pos="537" w:val="left" w:leader="none"/>
              </w:tabs>
              <w:spacing w:before="67"/>
              <w:ind w:left="69"/>
              <w:rPr>
                <w:rFonts w:ascii="Arial"/>
                <w:b/>
                <w:sz w:val="22"/>
              </w:rPr>
            </w:pPr>
            <w:r>
              <w:rPr>
                <w:rFonts w:ascii="Arial"/>
                <w:b/>
                <w:spacing w:val="-5"/>
                <w:sz w:val="22"/>
              </w:rPr>
              <w:t>E)</w:t>
            </w:r>
            <w:r>
              <w:rPr>
                <w:rFonts w:ascii="Arial"/>
                <w:b/>
                <w:sz w:val="22"/>
              </w:rPr>
              <w:tab/>
              <w:t>Proventi</w:t>
            </w:r>
            <w:r>
              <w:rPr>
                <w:rFonts w:ascii="Arial"/>
                <w:b/>
                <w:spacing w:val="-4"/>
                <w:sz w:val="22"/>
              </w:rPr>
              <w:t> </w:t>
            </w:r>
            <w:r>
              <w:rPr>
                <w:rFonts w:ascii="Arial"/>
                <w:b/>
                <w:sz w:val="22"/>
              </w:rPr>
              <w:t>e</w:t>
            </w:r>
            <w:r>
              <w:rPr>
                <w:rFonts w:ascii="Arial"/>
                <w:b/>
                <w:spacing w:val="-6"/>
                <w:sz w:val="22"/>
              </w:rPr>
              <w:t> </w:t>
            </w:r>
            <w:r>
              <w:rPr>
                <w:rFonts w:ascii="Arial"/>
                <w:b/>
                <w:sz w:val="22"/>
              </w:rPr>
              <w:t>oneri</w:t>
            </w:r>
            <w:r>
              <w:rPr>
                <w:rFonts w:ascii="Arial"/>
                <w:b/>
                <w:spacing w:val="-3"/>
                <w:sz w:val="22"/>
              </w:rPr>
              <w:t> </w:t>
            </w:r>
            <w:r>
              <w:rPr>
                <w:rFonts w:ascii="Arial"/>
                <w:b/>
                <w:spacing w:val="-2"/>
                <w:sz w:val="22"/>
              </w:rPr>
              <w:t>straordinari</w:t>
            </w:r>
          </w:p>
        </w:tc>
        <w:tc>
          <w:tcPr>
            <w:tcW w:w="2652" w:type="dxa"/>
          </w:tcPr>
          <w:p>
            <w:pPr>
              <w:pStyle w:val="TableParagraph"/>
              <w:spacing w:before="69"/>
              <w:ind w:right="45"/>
              <w:jc w:val="right"/>
              <w:rPr>
                <w:sz w:val="22"/>
              </w:rPr>
            </w:pPr>
            <w:r>
              <w:rPr>
                <w:sz w:val="22"/>
              </w:rPr>
              <w:t>-</w:t>
            </w:r>
            <w:r>
              <w:rPr>
                <w:spacing w:val="-2"/>
                <w:sz w:val="22"/>
              </w:rPr>
              <w:t>15.592,14</w:t>
            </w:r>
          </w:p>
        </w:tc>
        <w:tc>
          <w:tcPr>
            <w:tcW w:w="2549" w:type="dxa"/>
          </w:tcPr>
          <w:p>
            <w:pPr>
              <w:pStyle w:val="TableParagraph"/>
              <w:spacing w:before="69"/>
              <w:ind w:right="45"/>
              <w:jc w:val="right"/>
              <w:rPr>
                <w:sz w:val="22"/>
              </w:rPr>
            </w:pPr>
            <w:r>
              <w:rPr>
                <w:spacing w:val="-2"/>
                <w:sz w:val="22"/>
              </w:rPr>
              <w:t>24.436,57</w:t>
            </w:r>
          </w:p>
        </w:tc>
      </w:tr>
      <w:tr>
        <w:trPr>
          <w:trHeight w:val="507" w:hRule="atLeast"/>
        </w:trPr>
        <w:tc>
          <w:tcPr>
            <w:tcW w:w="4646" w:type="dxa"/>
          </w:tcPr>
          <w:p>
            <w:pPr>
              <w:pStyle w:val="TableParagraph"/>
              <w:spacing w:line="250" w:lineRule="exact"/>
              <w:ind w:left="69"/>
              <w:rPr>
                <w:rFonts w:ascii="Arial"/>
                <w:b/>
                <w:sz w:val="22"/>
              </w:rPr>
            </w:pPr>
            <w:r>
              <w:rPr>
                <w:rFonts w:ascii="Arial"/>
                <w:b/>
                <w:sz w:val="22"/>
              </w:rPr>
              <w:t>Risultato</w:t>
            </w:r>
            <w:r>
              <w:rPr>
                <w:rFonts w:ascii="Arial"/>
                <w:b/>
                <w:spacing w:val="-6"/>
                <w:sz w:val="22"/>
              </w:rPr>
              <w:t> </w:t>
            </w:r>
            <w:r>
              <w:rPr>
                <w:rFonts w:ascii="Arial"/>
                <w:b/>
                <w:sz w:val="22"/>
              </w:rPr>
              <w:t>prima</w:t>
            </w:r>
            <w:r>
              <w:rPr>
                <w:rFonts w:ascii="Arial"/>
                <w:b/>
                <w:spacing w:val="-6"/>
                <w:sz w:val="22"/>
              </w:rPr>
              <w:t> </w:t>
            </w:r>
            <w:r>
              <w:rPr>
                <w:rFonts w:ascii="Arial"/>
                <w:b/>
                <w:sz w:val="22"/>
              </w:rPr>
              <w:t>delle</w:t>
            </w:r>
            <w:r>
              <w:rPr>
                <w:rFonts w:ascii="Arial"/>
                <w:b/>
                <w:spacing w:val="-8"/>
                <w:sz w:val="22"/>
              </w:rPr>
              <w:t> </w:t>
            </w:r>
            <w:r>
              <w:rPr>
                <w:rFonts w:ascii="Arial"/>
                <w:b/>
                <w:sz w:val="22"/>
              </w:rPr>
              <w:t>imposte</w:t>
            </w:r>
            <w:r>
              <w:rPr>
                <w:rFonts w:ascii="Arial"/>
                <w:b/>
                <w:spacing w:val="-7"/>
                <w:sz w:val="22"/>
              </w:rPr>
              <w:t> </w:t>
            </w:r>
            <w:r>
              <w:rPr>
                <w:rFonts w:ascii="Arial"/>
                <w:b/>
                <w:sz w:val="22"/>
              </w:rPr>
              <w:t>(A-</w:t>
            </w:r>
            <w:r>
              <w:rPr>
                <w:rFonts w:ascii="Arial"/>
                <w:b/>
                <w:spacing w:val="-10"/>
                <w:sz w:val="22"/>
              </w:rPr>
              <w:t>B</w:t>
            </w:r>
          </w:p>
          <w:p>
            <w:pPr>
              <w:pStyle w:val="TableParagraph"/>
              <w:spacing w:line="238" w:lineRule="exact"/>
              <w:ind w:left="69"/>
              <w:rPr>
                <w:rFonts w:ascii="Arial" w:hAnsi="Arial"/>
                <w:b/>
                <w:sz w:val="22"/>
              </w:rPr>
            </w:pPr>
            <w:r>
              <w:rPr>
                <w:rFonts w:ascii="Arial" w:hAnsi="Arial"/>
                <w:b/>
                <w:spacing w:val="-2"/>
                <w:sz w:val="22"/>
              </w:rPr>
              <w:t>±C±D±E)</w:t>
            </w:r>
          </w:p>
        </w:tc>
        <w:tc>
          <w:tcPr>
            <w:tcW w:w="2652" w:type="dxa"/>
          </w:tcPr>
          <w:p>
            <w:pPr>
              <w:pStyle w:val="TableParagraph"/>
              <w:spacing w:before="124"/>
              <w:ind w:right="45"/>
              <w:jc w:val="right"/>
              <w:rPr>
                <w:sz w:val="22"/>
              </w:rPr>
            </w:pPr>
            <w:r>
              <w:rPr>
                <w:spacing w:val="-2"/>
                <w:sz w:val="22"/>
              </w:rPr>
              <w:t>762.184,67</w:t>
            </w:r>
          </w:p>
        </w:tc>
        <w:tc>
          <w:tcPr>
            <w:tcW w:w="2549" w:type="dxa"/>
          </w:tcPr>
          <w:p>
            <w:pPr>
              <w:pStyle w:val="TableParagraph"/>
              <w:spacing w:before="124"/>
              <w:ind w:right="45"/>
              <w:jc w:val="right"/>
              <w:rPr>
                <w:sz w:val="22"/>
              </w:rPr>
            </w:pPr>
            <w:r>
              <w:rPr>
                <w:sz w:val="22"/>
              </w:rPr>
              <w:t>-</w:t>
            </w:r>
            <w:r>
              <w:rPr>
                <w:spacing w:val="-2"/>
                <w:sz w:val="22"/>
              </w:rPr>
              <w:t>1.393.866,08</w:t>
            </w:r>
          </w:p>
        </w:tc>
      </w:tr>
      <w:tr>
        <w:trPr>
          <w:trHeight w:val="407" w:hRule="atLeast"/>
        </w:trPr>
        <w:tc>
          <w:tcPr>
            <w:tcW w:w="4646" w:type="dxa"/>
          </w:tcPr>
          <w:p>
            <w:pPr>
              <w:pStyle w:val="TableParagraph"/>
              <w:spacing w:before="71"/>
              <w:ind w:left="69"/>
              <w:rPr>
                <w:rFonts w:ascii="Arial"/>
                <w:b/>
                <w:sz w:val="22"/>
              </w:rPr>
            </w:pPr>
            <w:r>
              <w:rPr>
                <w:rFonts w:ascii="Arial"/>
                <w:b/>
                <w:sz w:val="22"/>
              </w:rPr>
              <w:t>Imposte</w:t>
            </w:r>
            <w:r>
              <w:rPr>
                <w:rFonts w:ascii="Arial"/>
                <w:b/>
                <w:spacing w:val="-4"/>
                <w:sz w:val="22"/>
              </w:rPr>
              <w:t> </w:t>
            </w:r>
            <w:r>
              <w:rPr>
                <w:rFonts w:ascii="Arial"/>
                <w:b/>
                <w:spacing w:val="-2"/>
                <w:sz w:val="22"/>
              </w:rPr>
              <w:t>dell'esercizio</w:t>
            </w:r>
          </w:p>
        </w:tc>
        <w:tc>
          <w:tcPr>
            <w:tcW w:w="2652" w:type="dxa"/>
          </w:tcPr>
          <w:p>
            <w:pPr>
              <w:pStyle w:val="TableParagraph"/>
              <w:spacing w:before="74"/>
              <w:ind w:right="45"/>
              <w:jc w:val="right"/>
              <w:rPr>
                <w:sz w:val="22"/>
              </w:rPr>
            </w:pPr>
            <w:r>
              <w:rPr>
                <w:spacing w:val="-2"/>
                <w:sz w:val="22"/>
              </w:rPr>
              <w:t>2.469,23</w:t>
            </w:r>
          </w:p>
        </w:tc>
        <w:tc>
          <w:tcPr>
            <w:tcW w:w="2549" w:type="dxa"/>
          </w:tcPr>
          <w:p>
            <w:pPr>
              <w:pStyle w:val="TableParagraph"/>
              <w:spacing w:before="74"/>
              <w:ind w:right="45"/>
              <w:jc w:val="right"/>
              <w:rPr>
                <w:sz w:val="22"/>
              </w:rPr>
            </w:pPr>
            <w:r>
              <w:rPr>
                <w:spacing w:val="-2"/>
                <w:sz w:val="22"/>
              </w:rPr>
              <w:t>9.476,53</w:t>
            </w:r>
          </w:p>
        </w:tc>
      </w:tr>
      <w:tr>
        <w:trPr>
          <w:trHeight w:val="414" w:hRule="atLeast"/>
        </w:trPr>
        <w:tc>
          <w:tcPr>
            <w:tcW w:w="4646" w:type="dxa"/>
          </w:tcPr>
          <w:p>
            <w:pPr>
              <w:pStyle w:val="TableParagraph"/>
              <w:spacing w:before="76"/>
              <w:ind w:left="69"/>
              <w:rPr>
                <w:rFonts w:ascii="Arial"/>
                <w:b/>
                <w:sz w:val="22"/>
              </w:rPr>
            </w:pPr>
            <w:r>
              <w:rPr>
                <w:rFonts w:ascii="Arial"/>
                <w:b/>
                <w:sz w:val="22"/>
              </w:rPr>
              <w:t>Avanzo/Disavanzo</w:t>
            </w:r>
            <w:r>
              <w:rPr>
                <w:rFonts w:ascii="Arial"/>
                <w:b/>
                <w:spacing w:val="-15"/>
                <w:sz w:val="22"/>
              </w:rPr>
              <w:t> </w:t>
            </w:r>
            <w:r>
              <w:rPr>
                <w:rFonts w:ascii="Arial"/>
                <w:b/>
                <w:spacing w:val="-2"/>
                <w:sz w:val="22"/>
              </w:rPr>
              <w:t>Economico</w:t>
            </w:r>
          </w:p>
        </w:tc>
        <w:tc>
          <w:tcPr>
            <w:tcW w:w="2652" w:type="dxa"/>
          </w:tcPr>
          <w:p>
            <w:pPr>
              <w:pStyle w:val="TableParagraph"/>
              <w:spacing w:before="79"/>
              <w:ind w:right="45"/>
              <w:jc w:val="right"/>
              <w:rPr>
                <w:sz w:val="22"/>
              </w:rPr>
            </w:pPr>
            <w:r>
              <w:rPr>
                <w:spacing w:val="-2"/>
                <w:sz w:val="22"/>
              </w:rPr>
              <w:t>759.715,44</w:t>
            </w:r>
          </w:p>
        </w:tc>
        <w:tc>
          <w:tcPr>
            <w:tcW w:w="2549" w:type="dxa"/>
          </w:tcPr>
          <w:p>
            <w:pPr>
              <w:pStyle w:val="TableParagraph"/>
              <w:spacing w:before="79"/>
              <w:ind w:right="45"/>
              <w:jc w:val="right"/>
              <w:rPr>
                <w:sz w:val="22"/>
              </w:rPr>
            </w:pPr>
            <w:r>
              <w:rPr>
                <w:sz w:val="22"/>
              </w:rPr>
              <w:t>-</w:t>
            </w:r>
            <w:r>
              <w:rPr>
                <w:spacing w:val="-2"/>
                <w:sz w:val="22"/>
              </w:rPr>
              <w:t>1.403.342,61</w:t>
            </w:r>
          </w:p>
        </w:tc>
      </w:tr>
    </w:tbl>
    <w:p>
      <w:pPr>
        <w:pStyle w:val="BodyText"/>
        <w:spacing w:before="4"/>
      </w:pPr>
    </w:p>
    <w:p>
      <w:pPr>
        <w:pStyle w:val="BodyText"/>
        <w:ind w:left="412"/>
        <w:jc w:val="both"/>
      </w:pPr>
      <w:r>
        <w:rPr/>
        <w:t>(allegato</w:t>
      </w:r>
      <w:r>
        <w:rPr>
          <w:spacing w:val="-4"/>
        </w:rPr>
        <w:t> </w:t>
      </w:r>
      <w:r>
        <w:rPr/>
        <w:t>n</w:t>
      </w:r>
      <w:r>
        <w:rPr>
          <w:spacing w:val="-2"/>
        </w:rPr>
        <w:t> </w:t>
      </w:r>
      <w:r>
        <w:rPr>
          <w:spacing w:val="-5"/>
        </w:rPr>
        <w:t>10)</w:t>
      </w:r>
    </w:p>
    <w:p>
      <w:pPr>
        <w:pStyle w:val="Heading2"/>
        <w:spacing w:before="251"/>
      </w:pPr>
      <w:bookmarkStart w:name="SITUAZIONE DI CASSA" w:id="15"/>
      <w:bookmarkEnd w:id="15"/>
      <w:r>
        <w:rPr>
          <w:b w:val="0"/>
        </w:rPr>
      </w:r>
      <w:r>
        <w:rPr/>
        <w:t>SITUAZIONE</w:t>
      </w:r>
      <w:r>
        <w:rPr>
          <w:spacing w:val="-7"/>
        </w:rPr>
        <w:t> </w:t>
      </w:r>
      <w:r>
        <w:rPr/>
        <w:t>DI</w:t>
      </w:r>
      <w:r>
        <w:rPr>
          <w:spacing w:val="-2"/>
        </w:rPr>
        <w:t> </w:t>
      </w:r>
      <w:r>
        <w:rPr>
          <w:spacing w:val="-4"/>
        </w:rPr>
        <w:t>CASSA</w:t>
      </w:r>
    </w:p>
    <w:p>
      <w:pPr>
        <w:pStyle w:val="BodyText"/>
        <w:spacing w:before="1"/>
        <w:ind w:left="412" w:right="1106"/>
        <w:jc w:val="both"/>
      </w:pPr>
      <w:r>
        <w:rPr/>
        <w:t>La consistenza della cassa risultante dal giornale di cassa alla fine dell’esercizio 2025, pari ad </w:t>
      </w:r>
      <w:r>
        <w:rPr>
          <w:w w:val="95"/>
        </w:rPr>
        <w:t>€ </w:t>
      </w:r>
      <w:r>
        <w:rPr>
          <w:rFonts w:ascii="Arial" w:hAnsi="Arial"/>
          <w:b/>
        </w:rPr>
        <w:t>8.060.297,90 </w:t>
      </w:r>
      <w:r>
        <w:rPr/>
        <w:t>concorda con quella evidenziata sul conto consuntivo dell’esercizio 2025 del Tesoriere (allegato n, 17).</w:t>
      </w:r>
    </w:p>
    <w:p>
      <w:pPr>
        <w:pStyle w:val="BodyText"/>
        <w:spacing w:before="119"/>
      </w:pPr>
    </w:p>
    <w:p>
      <w:pPr>
        <w:pStyle w:val="Heading2"/>
      </w:pPr>
      <w:r>
        <w:rPr/>
        <w:t>TEMPI</w:t>
      </w:r>
      <w:r>
        <w:rPr>
          <w:spacing w:val="-2"/>
        </w:rPr>
        <w:t> </w:t>
      </w:r>
      <w:r>
        <w:rPr/>
        <w:t>MEDI</w:t>
      </w:r>
      <w:r>
        <w:rPr>
          <w:spacing w:val="-3"/>
        </w:rPr>
        <w:t> </w:t>
      </w:r>
      <w:r>
        <w:rPr/>
        <w:t>DI</w:t>
      </w:r>
      <w:r>
        <w:rPr>
          <w:spacing w:val="-3"/>
        </w:rPr>
        <w:t> </w:t>
      </w:r>
      <w:r>
        <w:rPr>
          <w:spacing w:val="-2"/>
        </w:rPr>
        <w:t>PAGAMENTO</w:t>
      </w:r>
    </w:p>
    <w:p>
      <w:pPr>
        <w:pStyle w:val="BodyText"/>
        <w:spacing w:before="121"/>
        <w:ind w:left="412" w:right="1054"/>
        <w:jc w:val="both"/>
      </w:pPr>
      <w:r>
        <w:rPr/>
        <w:t>L’art. 33 del d.lgs. 33/2016, come modificato dall’art. 29 del d.lgs. 97/2016 (decreto Trasparenza), prevede che le pubbliche amministrazioni provvedano a pubblicare, con cadenza annuale e, a decorrere dall’anno 2015, con cadenza trimestrale, l’indicatore dei propri tempi medi di pagamento nonché l’ammontare complessivo dei debiti e il numero delle imprese creditrici relativamente agli acquisti di beni, servizi, prestazioni professionali e forniture.</w:t>
      </w:r>
    </w:p>
    <w:p>
      <w:pPr>
        <w:pStyle w:val="BodyText"/>
        <w:ind w:left="412" w:right="1056"/>
        <w:jc w:val="both"/>
      </w:pPr>
      <w:r>
        <w:rPr/>
        <w:t>In allegato si riporta il prospetto riepilogativo dei debiti scaduti, ossia delle fatture pagate oltre la scadenza, nonché l’indice di tempestività dei pagamenti (allegato 16).</w:t>
      </w:r>
    </w:p>
    <w:p>
      <w:pPr>
        <w:pStyle w:val="BodyText"/>
        <w:spacing w:after="0"/>
        <w:jc w:val="both"/>
        <w:sectPr>
          <w:headerReference w:type="default" r:id="rId10"/>
          <w:footerReference w:type="default" r:id="rId11"/>
          <w:pgSz w:w="12240" w:h="15840"/>
          <w:pgMar w:header="145" w:footer="1067" w:top="2480" w:bottom="1260" w:left="720" w:right="360"/>
        </w:sect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00"/>
        <w:rPr>
          <w:sz w:val="20"/>
        </w:rPr>
      </w:pPr>
    </w:p>
    <w:p>
      <w:pPr>
        <w:pStyle w:val="BodyText"/>
        <w:spacing w:after="0"/>
        <w:rPr>
          <w:sz w:val="20"/>
        </w:rPr>
        <w:sectPr>
          <w:pgSz w:w="12240" w:h="15840"/>
          <w:pgMar w:header="145" w:footer="1067" w:top="2480" w:bottom="1260" w:left="720" w:right="360"/>
        </w:sectPr>
      </w:pPr>
    </w:p>
    <w:p>
      <w:pPr>
        <w:pStyle w:val="BodyText"/>
      </w:pPr>
    </w:p>
    <w:p>
      <w:pPr>
        <w:pStyle w:val="BodyText"/>
        <w:spacing w:before="214"/>
      </w:pPr>
    </w:p>
    <w:p>
      <w:pPr>
        <w:pStyle w:val="Heading4"/>
        <w:spacing w:line="240" w:lineRule="auto"/>
        <w:ind w:left="413" w:firstLine="0"/>
      </w:pPr>
      <w:r>
        <w:rPr>
          <w:spacing w:val="-2"/>
        </w:rPr>
        <w:t>ROMA,</w:t>
      </w:r>
    </w:p>
    <w:p>
      <w:pPr>
        <w:pStyle w:val="BodyText"/>
        <w:spacing w:before="61"/>
      </w:pPr>
    </w:p>
    <w:p>
      <w:pPr>
        <w:pStyle w:val="BodyText"/>
        <w:spacing w:line="252" w:lineRule="exact"/>
        <w:ind w:left="413"/>
      </w:pPr>
      <w:r>
        <w:rPr>
          <w:spacing w:val="-2"/>
        </w:rPr>
        <w:t>Allegati:</w:t>
      </w:r>
    </w:p>
    <w:p>
      <w:pPr>
        <w:pStyle w:val="BodyText"/>
        <w:spacing w:line="252" w:lineRule="exact"/>
        <w:ind w:left="1120"/>
      </w:pPr>
      <w:r>
        <w:rPr/>
        <w:t>allegato</w:t>
      </w:r>
      <w:r>
        <w:rPr>
          <w:spacing w:val="51"/>
        </w:rPr>
        <w:t> </w:t>
      </w:r>
      <w:r>
        <w:rPr/>
        <w:t>1</w:t>
      </w:r>
      <w:r>
        <w:rPr>
          <w:spacing w:val="-5"/>
        </w:rPr>
        <w:t> </w:t>
      </w:r>
      <w:r>
        <w:rPr/>
        <w:t>Situazione</w:t>
      </w:r>
      <w:r>
        <w:rPr>
          <w:spacing w:val="-4"/>
        </w:rPr>
        <w:t> </w:t>
      </w:r>
      <w:r>
        <w:rPr>
          <w:spacing w:val="-2"/>
        </w:rPr>
        <w:t>Amministrativa</w:t>
      </w:r>
    </w:p>
    <w:p>
      <w:pPr>
        <w:pStyle w:val="BodyText"/>
        <w:spacing w:before="1"/>
        <w:ind w:left="1120"/>
      </w:pPr>
      <w:r>
        <w:rPr/>
        <w:t>allegato</w:t>
      </w:r>
      <w:r>
        <w:rPr>
          <w:spacing w:val="80"/>
        </w:rPr>
        <w:t> </w:t>
      </w:r>
      <w:r>
        <w:rPr/>
        <w:t>2</w:t>
      </w:r>
      <w:r>
        <w:rPr>
          <w:spacing w:val="-8"/>
        </w:rPr>
        <w:t> </w:t>
      </w:r>
      <w:r>
        <w:rPr/>
        <w:t>Dettaglio</w:t>
      </w:r>
      <w:r>
        <w:rPr>
          <w:spacing w:val="-6"/>
        </w:rPr>
        <w:t> </w:t>
      </w:r>
      <w:r>
        <w:rPr/>
        <w:t>avanzo</w:t>
      </w:r>
      <w:r>
        <w:rPr>
          <w:spacing w:val="-6"/>
        </w:rPr>
        <w:t> </w:t>
      </w:r>
      <w:r>
        <w:rPr/>
        <w:t>di</w:t>
      </w:r>
      <w:r>
        <w:rPr>
          <w:spacing w:val="-6"/>
        </w:rPr>
        <w:t> </w:t>
      </w:r>
      <w:r>
        <w:rPr/>
        <w:t>amministrazione allegato</w:t>
      </w:r>
      <w:r>
        <w:rPr>
          <w:spacing w:val="80"/>
        </w:rPr>
        <w:t> </w:t>
      </w:r>
      <w:r>
        <w:rPr/>
        <w:t>3 Decisionale entrate</w:t>
      </w:r>
    </w:p>
    <w:p>
      <w:pPr>
        <w:pStyle w:val="BodyText"/>
        <w:spacing w:line="251" w:lineRule="exact"/>
        <w:ind w:left="1120"/>
      </w:pPr>
      <w:r>
        <w:rPr/>
        <w:t>allegato</w:t>
      </w:r>
      <w:r>
        <w:rPr>
          <w:spacing w:val="26"/>
        </w:rPr>
        <w:t>  </w:t>
      </w:r>
      <w:r>
        <w:rPr/>
        <w:t>4</w:t>
      </w:r>
      <w:r>
        <w:rPr>
          <w:spacing w:val="-5"/>
        </w:rPr>
        <w:t> </w:t>
      </w:r>
      <w:r>
        <w:rPr/>
        <w:t>Decisionale</w:t>
      </w:r>
      <w:r>
        <w:rPr>
          <w:spacing w:val="-4"/>
        </w:rPr>
        <w:t> spese</w:t>
      </w:r>
    </w:p>
    <w:p>
      <w:pPr>
        <w:pStyle w:val="BodyText"/>
        <w:spacing w:before="2"/>
        <w:ind w:left="1120"/>
      </w:pPr>
      <w:r>
        <w:rPr/>
        <w:t>allegato</w:t>
      </w:r>
      <w:r>
        <w:rPr>
          <w:spacing w:val="80"/>
        </w:rPr>
        <w:t> </w:t>
      </w:r>
      <w:r>
        <w:rPr/>
        <w:t>5</w:t>
      </w:r>
      <w:r>
        <w:rPr>
          <w:spacing w:val="-8"/>
        </w:rPr>
        <w:t> </w:t>
      </w:r>
      <w:r>
        <w:rPr/>
        <w:t>Gestionale</w:t>
      </w:r>
      <w:r>
        <w:rPr>
          <w:spacing w:val="-6"/>
        </w:rPr>
        <w:t> </w:t>
      </w:r>
      <w:r>
        <w:rPr/>
        <w:t>riclassificato</w:t>
      </w:r>
      <w:r>
        <w:rPr>
          <w:spacing w:val="-4"/>
        </w:rPr>
        <w:t> </w:t>
      </w:r>
      <w:r>
        <w:rPr/>
        <w:t>entrate</w:t>
      </w:r>
      <w:r>
        <w:rPr>
          <w:spacing w:val="-4"/>
        </w:rPr>
        <w:t> </w:t>
      </w:r>
      <w:r>
        <w:rPr/>
        <w:t>parte</w:t>
      </w:r>
      <w:r>
        <w:rPr>
          <w:spacing w:val="-8"/>
        </w:rPr>
        <w:t> </w:t>
      </w:r>
      <w:r>
        <w:rPr/>
        <w:t>A allegato</w:t>
      </w:r>
      <w:r>
        <w:rPr>
          <w:spacing w:val="80"/>
        </w:rPr>
        <w:t> </w:t>
      </w:r>
      <w:r>
        <w:rPr/>
        <w:t>6</w:t>
      </w:r>
      <w:r>
        <w:rPr>
          <w:spacing w:val="-8"/>
        </w:rPr>
        <w:t> </w:t>
      </w:r>
      <w:r>
        <w:rPr/>
        <w:t>Gestionale</w:t>
      </w:r>
      <w:r>
        <w:rPr>
          <w:spacing w:val="-6"/>
        </w:rPr>
        <w:t> </w:t>
      </w:r>
      <w:r>
        <w:rPr/>
        <w:t>riclassificato</w:t>
      </w:r>
      <w:r>
        <w:rPr>
          <w:spacing w:val="-4"/>
        </w:rPr>
        <w:t> </w:t>
      </w:r>
      <w:r>
        <w:rPr/>
        <w:t>entrate</w:t>
      </w:r>
      <w:r>
        <w:rPr>
          <w:spacing w:val="-4"/>
        </w:rPr>
        <w:t> </w:t>
      </w:r>
      <w:r>
        <w:rPr/>
        <w:t>parte</w:t>
      </w:r>
      <w:r>
        <w:rPr>
          <w:spacing w:val="-8"/>
        </w:rPr>
        <w:t> </w:t>
      </w:r>
      <w:r>
        <w:rPr/>
        <w:t>B allegato</w:t>
      </w:r>
      <w:r>
        <w:rPr>
          <w:spacing w:val="80"/>
        </w:rPr>
        <w:t> </w:t>
      </w:r>
      <w:r>
        <w:rPr/>
        <w:t>7 Gestionale riclassificato spese parte A allegato</w:t>
      </w:r>
      <w:r>
        <w:rPr>
          <w:spacing w:val="80"/>
        </w:rPr>
        <w:t> </w:t>
      </w:r>
      <w:r>
        <w:rPr/>
        <w:t>8 Gestionale riclassificato spese parte B allegato</w:t>
      </w:r>
      <w:r>
        <w:rPr>
          <w:spacing w:val="80"/>
        </w:rPr>
        <w:t> </w:t>
      </w:r>
      <w:r>
        <w:rPr/>
        <w:t>9</w:t>
      </w:r>
      <w:r>
        <w:rPr>
          <w:spacing w:val="40"/>
        </w:rPr>
        <w:t> </w:t>
      </w:r>
      <w:r>
        <w:rPr/>
        <w:t>Riepilogo per missioni e programma allegato 10 Conto economico</w:t>
      </w:r>
    </w:p>
    <w:p>
      <w:pPr>
        <w:pStyle w:val="BodyText"/>
        <w:spacing w:line="252" w:lineRule="exact"/>
        <w:ind w:left="1120"/>
      </w:pPr>
      <w:r>
        <w:rPr/>
        <w:t>allegato</w:t>
      </w:r>
      <w:r>
        <w:rPr>
          <w:spacing w:val="-3"/>
        </w:rPr>
        <w:t> </w:t>
      </w:r>
      <w:r>
        <w:rPr/>
        <w:t>11</w:t>
      </w:r>
      <w:r>
        <w:rPr>
          <w:spacing w:val="-4"/>
        </w:rPr>
        <w:t> </w:t>
      </w:r>
      <w:r>
        <w:rPr/>
        <w:t>Stato</w:t>
      </w:r>
      <w:r>
        <w:rPr>
          <w:spacing w:val="-2"/>
        </w:rPr>
        <w:t> patrimoniale</w:t>
      </w:r>
    </w:p>
    <w:p>
      <w:pPr>
        <w:pStyle w:val="Heading4"/>
        <w:spacing w:line="240" w:lineRule="auto" w:before="94"/>
        <w:ind w:left="0" w:right="2743" w:firstLine="0"/>
        <w:jc w:val="center"/>
      </w:pPr>
      <w:r>
        <w:rPr/>
        <w:br w:type="column"/>
      </w:r>
      <w:r>
        <w:rPr/>
        <w:t>IL</w:t>
      </w:r>
      <w:r>
        <w:rPr>
          <w:spacing w:val="-5"/>
        </w:rPr>
        <w:t> </w:t>
      </w:r>
      <w:r>
        <w:rPr>
          <w:spacing w:val="-2"/>
        </w:rPr>
        <w:t>DIRETTORE</w:t>
      </w:r>
    </w:p>
    <w:p>
      <w:pPr>
        <w:pStyle w:val="BodyText"/>
        <w:spacing w:before="61"/>
        <w:ind w:right="2827"/>
        <w:jc w:val="center"/>
      </w:pPr>
      <w:r>
        <w:rPr/>
        <w:t>(Arch.</w:t>
      </w:r>
      <w:r>
        <w:rPr>
          <w:spacing w:val="-5"/>
        </w:rPr>
        <w:t> </w:t>
      </w:r>
      <w:r>
        <w:rPr/>
        <w:t>Carlo</w:t>
      </w:r>
      <w:r>
        <w:rPr>
          <w:spacing w:val="-5"/>
        </w:rPr>
        <w:t> </w:t>
      </w:r>
      <w:r>
        <w:rPr>
          <w:spacing w:val="-2"/>
        </w:rPr>
        <w:t>Birrozzi)</w:t>
      </w:r>
    </w:p>
    <w:p>
      <w:pPr>
        <w:spacing w:line="124" w:lineRule="exact" w:before="133"/>
        <w:ind w:left="225" w:right="0" w:firstLine="0"/>
        <w:jc w:val="left"/>
        <w:rPr>
          <w:rFonts w:ascii="Lucida Sans Unicode"/>
          <w:sz w:val="9"/>
        </w:rPr>
      </w:pPr>
      <w:r>
        <w:rPr>
          <w:rFonts w:ascii="Lucida Sans Unicode"/>
          <w:sz w:val="9"/>
        </w:rPr>
        <w:drawing>
          <wp:anchor distT="0" distB="0" distL="0" distR="0" allowOverlap="1" layoutInCell="1" locked="0" behindDoc="1" simplePos="0" relativeHeight="485745664">
            <wp:simplePos x="0" y="0"/>
            <wp:positionH relativeFrom="page">
              <wp:posOffset>4495800</wp:posOffset>
            </wp:positionH>
            <wp:positionV relativeFrom="paragraph">
              <wp:posOffset>84302</wp:posOffset>
            </wp:positionV>
            <wp:extent cx="407162" cy="393700"/>
            <wp:effectExtent l="0" t="0" r="0" b="0"/>
            <wp:wrapNone/>
            <wp:docPr id="30" name="Image 30"/>
            <wp:cNvGraphicFramePr>
              <a:graphicFrameLocks/>
            </wp:cNvGraphicFramePr>
            <a:graphic>
              <a:graphicData uri="http://schemas.openxmlformats.org/drawingml/2006/picture">
                <pic:pic>
                  <pic:nvPicPr>
                    <pic:cNvPr id="30" name="Image 30"/>
                    <pic:cNvPicPr/>
                  </pic:nvPicPr>
                  <pic:blipFill>
                    <a:blip r:embed="rId12" cstate="print"/>
                    <a:stretch>
                      <a:fillRect/>
                    </a:stretch>
                  </pic:blipFill>
                  <pic:spPr>
                    <a:xfrm>
                      <a:off x="0" y="0"/>
                      <a:ext cx="407162" cy="393700"/>
                    </a:xfrm>
                    <a:prstGeom prst="rect">
                      <a:avLst/>
                    </a:prstGeom>
                  </pic:spPr>
                </pic:pic>
              </a:graphicData>
            </a:graphic>
          </wp:anchor>
        </w:drawing>
      </w:r>
      <w:r>
        <w:rPr>
          <w:rFonts w:ascii="Lucida Sans Unicode"/>
          <w:spacing w:val="-2"/>
          <w:sz w:val="9"/>
        </w:rPr>
        <w:t>Firmato</w:t>
      </w:r>
      <w:r>
        <w:rPr>
          <w:rFonts w:ascii="Lucida Sans Unicode"/>
          <w:spacing w:val="8"/>
          <w:sz w:val="9"/>
        </w:rPr>
        <w:t> </w:t>
      </w:r>
      <w:r>
        <w:rPr>
          <w:rFonts w:ascii="Lucida Sans Unicode"/>
          <w:spacing w:val="-2"/>
          <w:sz w:val="9"/>
        </w:rPr>
        <w:t>digitalmente</w:t>
      </w:r>
      <w:r>
        <w:rPr>
          <w:rFonts w:ascii="Lucida Sans Unicode"/>
          <w:spacing w:val="8"/>
          <w:sz w:val="9"/>
        </w:rPr>
        <w:t> </w:t>
      </w:r>
      <w:r>
        <w:rPr>
          <w:rFonts w:ascii="Lucida Sans Unicode"/>
          <w:spacing w:val="-5"/>
          <w:sz w:val="9"/>
        </w:rPr>
        <w:t>da</w:t>
      </w:r>
    </w:p>
    <w:p>
      <w:pPr>
        <w:spacing w:line="197" w:lineRule="exact" w:before="0"/>
        <w:ind w:left="224" w:right="0" w:firstLine="0"/>
        <w:jc w:val="left"/>
        <w:rPr>
          <w:rFonts w:ascii="Arial Black"/>
          <w:sz w:val="15"/>
        </w:rPr>
      </w:pPr>
      <w:r>
        <w:rPr>
          <w:rFonts w:ascii="Arial Black"/>
          <w:spacing w:val="-7"/>
          <w:sz w:val="15"/>
        </w:rPr>
        <w:t>CARLO</w:t>
      </w:r>
      <w:r>
        <w:rPr>
          <w:rFonts w:ascii="Arial Black"/>
          <w:spacing w:val="-4"/>
          <w:sz w:val="15"/>
        </w:rPr>
        <w:t> </w:t>
      </w:r>
      <w:r>
        <w:rPr>
          <w:rFonts w:ascii="Arial Black"/>
          <w:spacing w:val="-2"/>
          <w:sz w:val="15"/>
        </w:rPr>
        <w:t>BIRROZZI</w:t>
      </w:r>
    </w:p>
    <w:p>
      <w:pPr>
        <w:spacing w:line="85" w:lineRule="exact" w:before="20"/>
        <w:ind w:left="228" w:right="0" w:firstLine="0"/>
        <w:jc w:val="left"/>
        <w:rPr>
          <w:rFonts w:ascii="Lucida Sans Unicode"/>
          <w:sz w:val="7"/>
        </w:rPr>
      </w:pPr>
      <w:r>
        <w:rPr>
          <w:rFonts w:ascii="Lucida Sans Unicode"/>
          <w:w w:val="105"/>
          <w:sz w:val="7"/>
        </w:rPr>
        <w:t>CN</w:t>
      </w:r>
      <w:r>
        <w:rPr>
          <w:rFonts w:ascii="Lucida Sans Unicode"/>
          <w:spacing w:val="7"/>
          <w:w w:val="105"/>
          <w:sz w:val="7"/>
        </w:rPr>
        <w:t> </w:t>
      </w:r>
      <w:r>
        <w:rPr>
          <w:rFonts w:ascii="Lucida Sans Unicode"/>
          <w:w w:val="105"/>
          <w:sz w:val="7"/>
        </w:rPr>
        <w:t>=</w:t>
      </w:r>
      <w:r>
        <w:rPr>
          <w:rFonts w:ascii="Lucida Sans Unicode"/>
          <w:spacing w:val="7"/>
          <w:w w:val="105"/>
          <w:sz w:val="7"/>
        </w:rPr>
        <w:t> </w:t>
      </w:r>
      <w:r>
        <w:rPr>
          <w:rFonts w:ascii="Lucida Sans Unicode"/>
          <w:w w:val="105"/>
          <w:sz w:val="7"/>
        </w:rPr>
        <w:t>CARLO</w:t>
      </w:r>
      <w:r>
        <w:rPr>
          <w:rFonts w:ascii="Lucida Sans Unicode"/>
          <w:spacing w:val="1"/>
          <w:w w:val="105"/>
          <w:sz w:val="7"/>
        </w:rPr>
        <w:t> </w:t>
      </w:r>
      <w:r>
        <w:rPr>
          <w:rFonts w:ascii="Lucida Sans Unicode"/>
          <w:spacing w:val="-2"/>
          <w:w w:val="105"/>
          <w:sz w:val="7"/>
        </w:rPr>
        <w:t>BIRROZZI</w:t>
      </w:r>
    </w:p>
    <w:p>
      <w:pPr>
        <w:spacing w:line="141" w:lineRule="auto" w:before="9"/>
        <w:ind w:left="228" w:right="3583" w:firstLine="0"/>
        <w:jc w:val="left"/>
        <w:rPr>
          <w:rFonts w:ascii="Lucida Sans Unicode"/>
          <w:sz w:val="7"/>
        </w:rPr>
      </w:pPr>
      <w:r>
        <w:rPr>
          <w:rFonts w:ascii="Lucida Sans Unicode"/>
          <w:w w:val="110"/>
          <w:sz w:val="7"/>
        </w:rPr>
        <w:t>O</w:t>
      </w:r>
      <w:r>
        <w:rPr>
          <w:rFonts w:ascii="Lucida Sans Unicode"/>
          <w:spacing w:val="-7"/>
          <w:w w:val="110"/>
          <w:sz w:val="7"/>
        </w:rPr>
        <w:t> </w:t>
      </w:r>
      <w:r>
        <w:rPr>
          <w:rFonts w:ascii="Lucida Sans Unicode"/>
          <w:w w:val="110"/>
          <w:sz w:val="7"/>
        </w:rPr>
        <w:t>=</w:t>
      </w:r>
      <w:r>
        <w:rPr>
          <w:rFonts w:ascii="Lucida Sans Unicode"/>
          <w:spacing w:val="-6"/>
          <w:w w:val="110"/>
          <w:sz w:val="7"/>
        </w:rPr>
        <w:t> </w:t>
      </w:r>
      <w:r>
        <w:rPr>
          <w:rFonts w:ascii="Lucida Sans Unicode"/>
          <w:w w:val="110"/>
          <w:sz w:val="7"/>
        </w:rPr>
        <w:t>MINISTERO</w:t>
      </w:r>
      <w:r>
        <w:rPr>
          <w:rFonts w:ascii="Lucida Sans Unicode"/>
          <w:spacing w:val="-6"/>
          <w:w w:val="110"/>
          <w:sz w:val="7"/>
        </w:rPr>
        <w:t> </w:t>
      </w:r>
      <w:r>
        <w:rPr>
          <w:rFonts w:ascii="Lucida Sans Unicode"/>
          <w:w w:val="110"/>
          <w:sz w:val="7"/>
        </w:rPr>
        <w:t>DELLA</w:t>
      </w:r>
      <w:r>
        <w:rPr>
          <w:rFonts w:ascii="Lucida Sans Unicode"/>
          <w:spacing w:val="-6"/>
          <w:w w:val="110"/>
          <w:sz w:val="7"/>
        </w:rPr>
        <w:t> </w:t>
      </w:r>
      <w:r>
        <w:rPr>
          <w:rFonts w:ascii="Lucida Sans Unicode"/>
          <w:w w:val="110"/>
          <w:sz w:val="7"/>
        </w:rPr>
        <w:t>CULTURA</w:t>
      </w:r>
      <w:r>
        <w:rPr>
          <w:rFonts w:ascii="Lucida Sans Unicode"/>
          <w:spacing w:val="40"/>
          <w:w w:val="110"/>
          <w:sz w:val="7"/>
        </w:rPr>
        <w:t> </w:t>
      </w:r>
      <w:r>
        <w:rPr>
          <w:rFonts w:ascii="Lucida Sans Unicode"/>
          <w:w w:val="110"/>
          <w:sz w:val="7"/>
        </w:rPr>
        <w:t>C = IT</w:t>
      </w:r>
    </w:p>
    <w:p>
      <w:pPr>
        <w:spacing w:after="0" w:line="141" w:lineRule="auto"/>
        <w:jc w:val="left"/>
        <w:rPr>
          <w:rFonts w:ascii="Lucida Sans Unicode"/>
          <w:sz w:val="7"/>
        </w:rPr>
        <w:sectPr>
          <w:type w:val="continuous"/>
          <w:pgSz w:w="12240" w:h="15840"/>
          <w:pgMar w:header="145" w:footer="1067" w:top="1800" w:bottom="1260" w:left="720" w:right="360"/>
          <w:cols w:num="2" w:equalWidth="0">
            <w:col w:w="6088" w:space="40"/>
            <w:col w:w="5032"/>
          </w:cols>
        </w:sectPr>
      </w:pPr>
    </w:p>
    <w:p>
      <w:pPr>
        <w:pStyle w:val="BodyText"/>
        <w:spacing w:before="1"/>
        <w:ind w:left="1120" w:right="3651"/>
      </w:pPr>
      <w:r>
        <w:rPr/>
        <w:t>allegato</w:t>
      </w:r>
      <w:r>
        <w:rPr>
          <w:spacing w:val="-7"/>
        </w:rPr>
        <w:t> </w:t>
      </w:r>
      <w:r>
        <w:rPr/>
        <w:t>12</w:t>
      </w:r>
      <w:r>
        <w:rPr>
          <w:spacing w:val="-9"/>
        </w:rPr>
        <w:t> </w:t>
      </w:r>
      <w:r>
        <w:rPr/>
        <w:t>Determina</w:t>
      </w:r>
      <w:r>
        <w:rPr>
          <w:spacing w:val="-9"/>
        </w:rPr>
        <w:t> </w:t>
      </w:r>
      <w:r>
        <w:rPr/>
        <w:t>cancellazione</w:t>
      </w:r>
      <w:r>
        <w:rPr>
          <w:spacing w:val="-6"/>
        </w:rPr>
        <w:t> </w:t>
      </w:r>
      <w:r>
        <w:rPr/>
        <w:t>variazioni</w:t>
      </w:r>
      <w:r>
        <w:rPr>
          <w:spacing w:val="-7"/>
        </w:rPr>
        <w:t> </w:t>
      </w:r>
      <w:r>
        <w:rPr/>
        <w:t>residui</w:t>
      </w:r>
      <w:r>
        <w:rPr>
          <w:spacing w:val="-7"/>
        </w:rPr>
        <w:t> </w:t>
      </w:r>
      <w:r>
        <w:rPr/>
        <w:t>passivi allegato 13 Determina di variazione bilancio interno spese allegato 14 Residui Attivi</w:t>
      </w:r>
    </w:p>
    <w:p>
      <w:pPr>
        <w:pStyle w:val="BodyText"/>
        <w:spacing w:line="252" w:lineRule="exact"/>
        <w:ind w:left="1120"/>
      </w:pPr>
      <w:r>
        <w:rPr/>
        <w:t>allegato</w:t>
      </w:r>
      <w:r>
        <w:rPr>
          <w:spacing w:val="-4"/>
        </w:rPr>
        <w:t> </w:t>
      </w:r>
      <w:r>
        <w:rPr/>
        <w:t>15</w:t>
      </w:r>
      <w:r>
        <w:rPr>
          <w:spacing w:val="-5"/>
        </w:rPr>
        <w:t> </w:t>
      </w:r>
      <w:r>
        <w:rPr/>
        <w:t>Residui</w:t>
      </w:r>
      <w:r>
        <w:rPr>
          <w:spacing w:val="-4"/>
        </w:rPr>
        <w:t> </w:t>
      </w:r>
      <w:r>
        <w:rPr>
          <w:spacing w:val="-2"/>
        </w:rPr>
        <w:t>Passivi</w:t>
      </w:r>
    </w:p>
    <w:p>
      <w:pPr>
        <w:pStyle w:val="BodyText"/>
        <w:ind w:left="1120" w:right="5778"/>
      </w:pPr>
      <w:r>
        <w:rPr/>
        <w:t>allegato</w:t>
      </w:r>
      <w:r>
        <w:rPr>
          <w:spacing w:val="-10"/>
        </w:rPr>
        <w:t> </w:t>
      </w:r>
      <w:r>
        <w:rPr/>
        <w:t>16</w:t>
      </w:r>
      <w:r>
        <w:rPr>
          <w:spacing w:val="-14"/>
        </w:rPr>
        <w:t> </w:t>
      </w:r>
      <w:r>
        <w:rPr/>
        <w:t>Tempestività</w:t>
      </w:r>
      <w:r>
        <w:rPr>
          <w:spacing w:val="-12"/>
        </w:rPr>
        <w:t> </w:t>
      </w:r>
      <w:r>
        <w:rPr/>
        <w:t>pagamento allegato 17 Quadro di raccordo</w:t>
      </w:r>
    </w:p>
    <w:p>
      <w:pPr>
        <w:pStyle w:val="BodyText"/>
        <w:spacing w:after="0"/>
        <w:sectPr>
          <w:type w:val="continuous"/>
          <w:pgSz w:w="12240" w:h="15840"/>
          <w:pgMar w:header="145" w:footer="1067" w:top="1800" w:bottom="1260" w:left="720" w:right="360"/>
        </w:sectPr>
      </w:pPr>
    </w:p>
    <w:p>
      <w:pPr>
        <w:spacing w:before="80"/>
        <w:ind w:left="200" w:right="0" w:firstLine="0"/>
        <w:jc w:val="left"/>
        <w:rPr>
          <w:rFonts w:ascii="Tahoma"/>
          <w:sz w:val="16"/>
        </w:rPr>
      </w:pPr>
      <w:r>
        <w:rPr>
          <w:rFonts w:ascii="Tahoma"/>
          <w:sz w:val="16"/>
        </w:rPr>
        <mc:AlternateContent>
          <mc:Choice Requires="wps">
            <w:drawing>
              <wp:anchor distT="0" distB="0" distL="0" distR="0" allowOverlap="1" layoutInCell="1" locked="0" behindDoc="1" simplePos="0" relativeHeight="485746176">
                <wp:simplePos x="0" y="0"/>
                <wp:positionH relativeFrom="page">
                  <wp:posOffset>0</wp:posOffset>
                </wp:positionH>
                <wp:positionV relativeFrom="page">
                  <wp:posOffset>48768</wp:posOffset>
                </wp:positionV>
                <wp:extent cx="7559040" cy="10582910"/>
                <wp:effectExtent l="0" t="0" r="0" b="0"/>
                <wp:wrapNone/>
                <wp:docPr id="31" name="Group 31"/>
                <wp:cNvGraphicFramePr>
                  <a:graphicFrameLocks/>
                </wp:cNvGraphicFramePr>
                <a:graphic>
                  <a:graphicData uri="http://schemas.microsoft.com/office/word/2010/wordprocessingGroup">
                    <wpg:wgp>
                      <wpg:cNvPr id="31" name="Group 31"/>
                      <wpg:cNvGrpSpPr/>
                      <wpg:grpSpPr>
                        <a:xfrm>
                          <a:off x="0" y="0"/>
                          <a:ext cx="7559040" cy="10582910"/>
                          <a:chExt cx="7559040" cy="10582910"/>
                        </a:xfrm>
                      </wpg:grpSpPr>
                      <pic:pic>
                        <pic:nvPicPr>
                          <pic:cNvPr id="32" name="Image 32"/>
                          <pic:cNvPicPr/>
                        </pic:nvPicPr>
                        <pic:blipFill>
                          <a:blip r:embed="rId15" cstate="print"/>
                          <a:stretch>
                            <a:fillRect/>
                          </a:stretch>
                        </pic:blipFill>
                        <pic:spPr>
                          <a:xfrm>
                            <a:off x="0" y="0"/>
                            <a:ext cx="7559040" cy="10582656"/>
                          </a:xfrm>
                          <a:prstGeom prst="rect">
                            <a:avLst/>
                          </a:prstGeom>
                        </pic:spPr>
                      </pic:pic>
                      <pic:pic>
                        <pic:nvPicPr>
                          <pic:cNvPr id="33" name="Image 33"/>
                          <pic:cNvPicPr/>
                        </pic:nvPicPr>
                        <pic:blipFill>
                          <a:blip r:embed="rId16" cstate="print"/>
                          <a:stretch>
                            <a:fillRect/>
                          </a:stretch>
                        </pic:blipFill>
                        <pic:spPr>
                          <a:xfrm>
                            <a:off x="1072896" y="1207008"/>
                            <a:ext cx="5779008" cy="8570975"/>
                          </a:xfrm>
                          <a:prstGeom prst="rect">
                            <a:avLst/>
                          </a:prstGeom>
                        </pic:spPr>
                      </pic:pic>
                      <pic:pic>
                        <pic:nvPicPr>
                          <pic:cNvPr id="34" name="Image 34"/>
                          <pic:cNvPicPr/>
                        </pic:nvPicPr>
                        <pic:blipFill>
                          <a:blip r:embed="rId17" cstate="print"/>
                          <a:stretch>
                            <a:fillRect/>
                          </a:stretch>
                        </pic:blipFill>
                        <pic:spPr>
                          <a:xfrm>
                            <a:off x="4876800" y="9168383"/>
                            <a:ext cx="682751" cy="134112"/>
                          </a:xfrm>
                          <a:prstGeom prst="rect">
                            <a:avLst/>
                          </a:prstGeom>
                        </pic:spPr>
                      </pic:pic>
                      <pic:pic>
                        <pic:nvPicPr>
                          <pic:cNvPr id="35" name="Image 35"/>
                          <pic:cNvPicPr/>
                        </pic:nvPicPr>
                        <pic:blipFill>
                          <a:blip r:embed="rId18" cstate="print"/>
                          <a:stretch>
                            <a:fillRect/>
                          </a:stretch>
                        </pic:blipFill>
                        <pic:spPr>
                          <a:xfrm>
                            <a:off x="4859956" y="9262904"/>
                            <a:ext cx="761256" cy="762000"/>
                          </a:xfrm>
                          <a:prstGeom prst="rect">
                            <a:avLst/>
                          </a:prstGeom>
                        </pic:spPr>
                      </pic:pic>
                      <pic:pic>
                        <pic:nvPicPr>
                          <pic:cNvPr id="36" name="Image 36"/>
                          <pic:cNvPicPr/>
                        </pic:nvPicPr>
                        <pic:blipFill>
                          <a:blip r:embed="rId19" cstate="print"/>
                          <a:stretch>
                            <a:fillRect/>
                          </a:stretch>
                        </pic:blipFill>
                        <pic:spPr>
                          <a:xfrm>
                            <a:off x="6096000" y="8649969"/>
                            <a:ext cx="571500" cy="571500"/>
                          </a:xfrm>
                          <a:prstGeom prst="rect">
                            <a:avLst/>
                          </a:prstGeom>
                        </pic:spPr>
                      </pic:pic>
                    </wpg:wgp>
                  </a:graphicData>
                </a:graphic>
              </wp:anchor>
            </w:drawing>
          </mc:Choice>
          <mc:Fallback>
            <w:pict>
              <v:group style="position:absolute;margin-left:0pt;margin-top:3.840003pt;width:595.2pt;height:833.3pt;mso-position-horizontal-relative:page;mso-position-vertical-relative:page;z-index:-17570304" id="docshapegroup27" coordorigin="0,77" coordsize="11904,16666">
                <v:shape style="position:absolute;left:0;top:76;width:11904;height:16666" type="#_x0000_t75" id="docshape28" stroked="false">
                  <v:imagedata r:id="rId15" o:title=""/>
                </v:shape>
                <v:shape style="position:absolute;left:1689;top:1977;width:9101;height:13498" type="#_x0000_t75" id="docshape29" stroked="false">
                  <v:imagedata r:id="rId16" o:title=""/>
                </v:shape>
                <v:shape style="position:absolute;left:7680;top:14515;width:1076;height:212" type="#_x0000_t75" id="docshape30" stroked="false">
                  <v:imagedata r:id="rId17" o:title=""/>
                </v:shape>
                <v:shape style="position:absolute;left:7653;top:14664;width:1199;height:1200" type="#_x0000_t75" id="docshape31" stroked="false">
                  <v:imagedata r:id="rId18" o:title=""/>
                </v:shape>
                <v:shape style="position:absolute;left:9600;top:13698;width:900;height:900" type="#_x0000_t75" id="docshape32" stroked="false">
                  <v:imagedata r:id="rId19" o:title=""/>
                </v:shape>
                <w10:wrap type="none"/>
              </v:group>
            </w:pict>
          </mc:Fallback>
        </mc:AlternateContent>
      </w:r>
      <w:r>
        <w:rPr>
          <w:rFonts w:ascii="Tahoma"/>
          <w:spacing w:val="2"/>
          <w:sz w:val="16"/>
        </w:rPr>
        <w:t>IC-CD|16/06/2026|VERBALE</w:t>
      </w:r>
      <w:r>
        <w:rPr>
          <w:rFonts w:ascii="Tahoma"/>
          <w:spacing w:val="23"/>
          <w:sz w:val="16"/>
        </w:rPr>
        <w:t> </w:t>
      </w:r>
      <w:r>
        <w:rPr>
          <w:rFonts w:ascii="Tahoma"/>
          <w:spacing w:val="-5"/>
          <w:sz w:val="16"/>
        </w:rPr>
        <w:t>16</w:t>
      </w: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rPr>
          <w:rFonts w:ascii="Tahoma"/>
          <w:sz w:val="14"/>
        </w:rPr>
      </w:pPr>
    </w:p>
    <w:p>
      <w:pPr>
        <w:pStyle w:val="BodyText"/>
        <w:spacing w:before="11"/>
        <w:rPr>
          <w:rFonts w:ascii="Tahoma"/>
          <w:sz w:val="14"/>
        </w:rPr>
      </w:pPr>
    </w:p>
    <w:p>
      <w:pPr>
        <w:spacing w:line="228" w:lineRule="auto" w:before="0"/>
        <w:ind w:left="10500" w:right="0" w:firstLine="0"/>
        <w:jc w:val="left"/>
        <w:rPr>
          <w:rFonts w:ascii="Tahoma"/>
          <w:sz w:val="14"/>
        </w:rPr>
      </w:pPr>
      <w:r>
        <w:rPr>
          <w:rFonts w:ascii="Tahoma"/>
          <w:spacing w:val="-2"/>
          <w:w w:val="105"/>
          <w:sz w:val="14"/>
        </w:rPr>
        <w:t>MARZOVILLA MARIO 11.06.2026</w:t>
      </w:r>
    </w:p>
    <w:p>
      <w:pPr>
        <w:spacing w:line="159" w:lineRule="exact" w:before="0"/>
        <w:ind w:left="10500" w:right="0" w:firstLine="0"/>
        <w:jc w:val="left"/>
        <w:rPr>
          <w:rFonts w:ascii="Tahoma"/>
          <w:sz w:val="14"/>
        </w:rPr>
      </w:pPr>
      <w:r>
        <w:rPr>
          <w:rFonts w:ascii="Tahoma"/>
          <w:spacing w:val="-2"/>
          <w:sz w:val="14"/>
        </w:rPr>
        <w:t>13:00:45</w:t>
      </w:r>
    </w:p>
    <w:p>
      <w:pPr>
        <w:spacing w:line="165" w:lineRule="exact" w:before="0"/>
        <w:ind w:left="10500" w:right="0" w:firstLine="0"/>
        <w:jc w:val="left"/>
        <w:rPr>
          <w:rFonts w:ascii="Tahoma"/>
          <w:sz w:val="14"/>
        </w:rPr>
      </w:pPr>
      <w:r>
        <w:rPr>
          <w:rFonts w:ascii="Tahoma"/>
          <w:spacing w:val="-2"/>
          <w:sz w:val="14"/>
        </w:rPr>
        <w:t>GMT+02:00</w:t>
      </w:r>
    </w:p>
    <w:p>
      <w:pPr>
        <w:pStyle w:val="BodyText"/>
        <w:rPr>
          <w:rFonts w:ascii="Tahoma"/>
          <w:sz w:val="20"/>
        </w:rPr>
      </w:pPr>
    </w:p>
    <w:p>
      <w:pPr>
        <w:pStyle w:val="BodyText"/>
        <w:spacing w:before="154"/>
        <w:rPr>
          <w:rFonts w:ascii="Tahoma"/>
          <w:sz w:val="20"/>
        </w:rPr>
      </w:pPr>
    </w:p>
    <w:p>
      <w:pPr>
        <w:spacing w:line="192" w:lineRule="auto" w:before="0"/>
        <w:ind w:left="6252" w:right="4110" w:firstLine="0"/>
        <w:jc w:val="left"/>
        <w:rPr>
          <w:sz w:val="20"/>
        </w:rPr>
      </w:pPr>
      <w:r>
        <w:rPr>
          <w:spacing w:val="-2"/>
          <w:sz w:val="20"/>
        </w:rPr>
        <w:t>Martino Enrico 11.06.2026</w:t>
      </w:r>
    </w:p>
    <w:p>
      <w:pPr>
        <w:spacing w:line="173" w:lineRule="exact" w:before="0"/>
        <w:ind w:left="6252" w:right="0" w:firstLine="0"/>
        <w:jc w:val="left"/>
        <w:rPr>
          <w:sz w:val="20"/>
        </w:rPr>
      </w:pPr>
      <w:r>
        <w:rPr>
          <w:spacing w:val="-2"/>
          <w:sz w:val="20"/>
        </w:rPr>
        <w:t>12:34:30</w:t>
      </w:r>
    </w:p>
    <w:p>
      <w:pPr>
        <w:spacing w:line="207" w:lineRule="exact" w:before="0"/>
        <w:ind w:left="6252" w:right="0" w:firstLine="0"/>
        <w:jc w:val="left"/>
        <w:rPr>
          <w:sz w:val="20"/>
        </w:rPr>
      </w:pPr>
      <w:r>
        <w:rPr>
          <w:spacing w:val="-5"/>
          <w:sz w:val="20"/>
        </w:rPr>
        <w:t>UTC</w:t>
      </w:r>
    </w:p>
    <w:p>
      <w:pPr>
        <w:spacing w:after="0" w:line="207" w:lineRule="exact"/>
        <w:jc w:val="left"/>
        <w:rPr>
          <w:sz w:val="20"/>
        </w:rPr>
        <w:sectPr>
          <w:headerReference w:type="default" r:id="rId13"/>
          <w:footerReference w:type="default" r:id="rId14"/>
          <w:pgSz w:w="11910" w:h="16830"/>
          <w:pgMar w:header="0" w:footer="0" w:top="12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5296">
                <wp:simplePos x="0" y="0"/>
                <wp:positionH relativeFrom="page">
                  <wp:posOffset>0</wp:posOffset>
                </wp:positionH>
                <wp:positionV relativeFrom="page">
                  <wp:posOffset>0</wp:posOffset>
                </wp:positionV>
                <wp:extent cx="7559040" cy="10631805"/>
                <wp:effectExtent l="0" t="0" r="0" b="0"/>
                <wp:wrapNone/>
                <wp:docPr id="37" name="Group 37"/>
                <wp:cNvGraphicFramePr>
                  <a:graphicFrameLocks/>
                </wp:cNvGraphicFramePr>
                <a:graphic>
                  <a:graphicData uri="http://schemas.microsoft.com/office/word/2010/wordprocessingGroup">
                    <wpg:wgp>
                      <wpg:cNvPr id="37" name="Group 37"/>
                      <wpg:cNvGrpSpPr/>
                      <wpg:grpSpPr>
                        <a:xfrm>
                          <a:off x="0" y="0"/>
                          <a:ext cx="7559040" cy="10631805"/>
                          <a:chExt cx="7559040" cy="10631805"/>
                        </a:xfrm>
                      </wpg:grpSpPr>
                      <pic:pic>
                        <pic:nvPicPr>
                          <pic:cNvPr id="38" name="Image 38"/>
                          <pic:cNvPicPr/>
                        </pic:nvPicPr>
                        <pic:blipFill>
                          <a:blip r:embed="rId22" cstate="print"/>
                          <a:stretch>
                            <a:fillRect/>
                          </a:stretch>
                        </pic:blipFill>
                        <pic:spPr>
                          <a:xfrm>
                            <a:off x="0" y="0"/>
                            <a:ext cx="7559040" cy="10631424"/>
                          </a:xfrm>
                          <a:prstGeom prst="rect">
                            <a:avLst/>
                          </a:prstGeom>
                        </pic:spPr>
                      </pic:pic>
                      <pic:pic>
                        <pic:nvPicPr>
                          <pic:cNvPr id="39" name="Image 39"/>
                          <pic:cNvPicPr/>
                        </pic:nvPicPr>
                        <pic:blipFill>
                          <a:blip r:embed="rId23" cstate="print"/>
                          <a:stretch>
                            <a:fillRect/>
                          </a:stretch>
                        </pic:blipFill>
                        <pic:spPr>
                          <a:xfrm>
                            <a:off x="1072896" y="1121663"/>
                            <a:ext cx="5779008" cy="7729728"/>
                          </a:xfrm>
                          <a:prstGeom prst="rect">
                            <a:avLst/>
                          </a:prstGeom>
                        </pic:spPr>
                      </pic:pic>
                    </wpg:wgp>
                  </a:graphicData>
                </a:graphic>
              </wp:anchor>
            </w:drawing>
          </mc:Choice>
          <mc:Fallback>
            <w:pict>
              <v:group style="position:absolute;margin-left:0pt;margin-top:.000002pt;width:595.2pt;height:837.15pt;mso-position-horizontal-relative:page;mso-position-vertical-relative:page;z-index:15735296" id="docshapegroup33" coordorigin="0,0" coordsize="11904,16743">
                <v:shape style="position:absolute;left:0;top:0;width:11904;height:16743" type="#_x0000_t75" id="docshape34" stroked="false">
                  <v:imagedata r:id="rId22" o:title=""/>
                </v:shape>
                <v:shape style="position:absolute;left:1689;top:1766;width:9101;height:12173" type="#_x0000_t75" id="docshape35" stroked="false">
                  <v:imagedata r:id="rId23" o:title=""/>
                </v:shape>
                <w10:wrap type="none"/>
              </v:group>
            </w:pict>
          </mc:Fallback>
        </mc:AlternateContent>
      </w:r>
    </w:p>
    <w:p>
      <w:pPr>
        <w:pStyle w:val="BodyText"/>
        <w:spacing w:after="0"/>
        <w:rPr>
          <w:sz w:val="17"/>
        </w:rPr>
        <w:sectPr>
          <w:headerReference w:type="default" r:id="rId20"/>
          <w:footerReference w:type="default" r:id="rId21"/>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5808">
                <wp:simplePos x="0" y="0"/>
                <wp:positionH relativeFrom="page">
                  <wp:posOffset>0</wp:posOffset>
                </wp:positionH>
                <wp:positionV relativeFrom="page">
                  <wp:posOffset>195072</wp:posOffset>
                </wp:positionV>
                <wp:extent cx="7559040" cy="10436860"/>
                <wp:effectExtent l="0" t="0" r="0" b="0"/>
                <wp:wrapNone/>
                <wp:docPr id="40" name="Group 40"/>
                <wp:cNvGraphicFramePr>
                  <a:graphicFrameLocks/>
                </wp:cNvGraphicFramePr>
                <a:graphic>
                  <a:graphicData uri="http://schemas.microsoft.com/office/word/2010/wordprocessingGroup">
                    <wpg:wgp>
                      <wpg:cNvPr id="40" name="Group 40"/>
                      <wpg:cNvGrpSpPr/>
                      <wpg:grpSpPr>
                        <a:xfrm>
                          <a:off x="0" y="0"/>
                          <a:ext cx="7559040" cy="10436860"/>
                          <a:chExt cx="7559040" cy="10436860"/>
                        </a:xfrm>
                      </wpg:grpSpPr>
                      <pic:pic>
                        <pic:nvPicPr>
                          <pic:cNvPr id="41" name="Image 41"/>
                          <pic:cNvPicPr/>
                        </pic:nvPicPr>
                        <pic:blipFill>
                          <a:blip r:embed="rId26" cstate="print"/>
                          <a:stretch>
                            <a:fillRect/>
                          </a:stretch>
                        </pic:blipFill>
                        <pic:spPr>
                          <a:xfrm>
                            <a:off x="0" y="0"/>
                            <a:ext cx="7559040" cy="10436352"/>
                          </a:xfrm>
                          <a:prstGeom prst="rect">
                            <a:avLst/>
                          </a:prstGeom>
                        </pic:spPr>
                      </pic:pic>
                      <pic:pic>
                        <pic:nvPicPr>
                          <pic:cNvPr id="42" name="Image 42"/>
                          <pic:cNvPicPr/>
                        </pic:nvPicPr>
                        <pic:blipFill>
                          <a:blip r:embed="rId27" cstate="print"/>
                          <a:stretch>
                            <a:fillRect/>
                          </a:stretch>
                        </pic:blipFill>
                        <pic:spPr>
                          <a:xfrm>
                            <a:off x="1072896" y="1158239"/>
                            <a:ext cx="5779008" cy="8107680"/>
                          </a:xfrm>
                          <a:prstGeom prst="rect">
                            <a:avLst/>
                          </a:prstGeom>
                        </pic:spPr>
                      </pic:pic>
                      <pic:pic>
                        <pic:nvPicPr>
                          <pic:cNvPr id="43" name="Image 43"/>
                          <pic:cNvPicPr/>
                        </pic:nvPicPr>
                        <pic:blipFill>
                          <a:blip r:embed="rId28" cstate="print"/>
                          <a:stretch>
                            <a:fillRect/>
                          </a:stretch>
                        </pic:blipFill>
                        <pic:spPr>
                          <a:xfrm>
                            <a:off x="1072896" y="2145792"/>
                            <a:ext cx="5779008" cy="7412735"/>
                          </a:xfrm>
                          <a:prstGeom prst="rect">
                            <a:avLst/>
                          </a:prstGeom>
                        </pic:spPr>
                      </pic:pic>
                      <pic:pic>
                        <pic:nvPicPr>
                          <pic:cNvPr id="44" name="Image 44"/>
                          <pic:cNvPicPr/>
                        </pic:nvPicPr>
                        <pic:blipFill>
                          <a:blip r:embed="rId29" cstate="print"/>
                          <a:stretch>
                            <a:fillRect/>
                          </a:stretch>
                        </pic:blipFill>
                        <pic:spPr>
                          <a:xfrm>
                            <a:off x="1097280" y="3560064"/>
                            <a:ext cx="5754624" cy="6010656"/>
                          </a:xfrm>
                          <a:prstGeom prst="rect">
                            <a:avLst/>
                          </a:prstGeom>
                        </pic:spPr>
                      </pic:pic>
                    </wpg:wgp>
                  </a:graphicData>
                </a:graphic>
              </wp:anchor>
            </w:drawing>
          </mc:Choice>
          <mc:Fallback>
            <w:pict>
              <v:group style="position:absolute;margin-left:0pt;margin-top:15.360003pt;width:595.2pt;height:821.8pt;mso-position-horizontal-relative:page;mso-position-vertical-relative:page;z-index:15735808" id="docshapegroup36" coordorigin="0,307" coordsize="11904,16436">
                <v:shape style="position:absolute;left:0;top:307;width:11904;height:16436" type="#_x0000_t75" id="docshape37" stroked="false">
                  <v:imagedata r:id="rId26" o:title=""/>
                </v:shape>
                <v:shape style="position:absolute;left:1689;top:2131;width:9101;height:12768" type="#_x0000_t75" id="docshape38" stroked="false">
                  <v:imagedata r:id="rId27" o:title=""/>
                </v:shape>
                <v:shape style="position:absolute;left:1689;top:3686;width:9101;height:11674" type="#_x0000_t75" id="docshape39" stroked="false">
                  <v:imagedata r:id="rId28" o:title=""/>
                </v:shape>
                <v:shape style="position:absolute;left:1728;top:5913;width:9063;height:9466" type="#_x0000_t75" id="docshape40" stroked="false">
                  <v:imagedata r:id="rId29" o:title=""/>
                </v:shape>
                <w10:wrap type="none"/>
              </v:group>
            </w:pict>
          </mc:Fallback>
        </mc:AlternateContent>
      </w:r>
    </w:p>
    <w:p>
      <w:pPr>
        <w:pStyle w:val="BodyText"/>
        <w:spacing w:after="0"/>
        <w:rPr>
          <w:sz w:val="17"/>
        </w:rPr>
        <w:sectPr>
          <w:headerReference w:type="default" r:id="rId24"/>
          <w:footerReference w:type="default" r:id="rId25"/>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6320">
                <wp:simplePos x="0" y="0"/>
                <wp:positionH relativeFrom="page">
                  <wp:posOffset>0</wp:posOffset>
                </wp:positionH>
                <wp:positionV relativeFrom="page">
                  <wp:posOffset>48768</wp:posOffset>
                </wp:positionV>
                <wp:extent cx="7559040" cy="10582910"/>
                <wp:effectExtent l="0" t="0" r="0" b="0"/>
                <wp:wrapNone/>
                <wp:docPr id="45" name="Group 45"/>
                <wp:cNvGraphicFramePr>
                  <a:graphicFrameLocks/>
                </wp:cNvGraphicFramePr>
                <a:graphic>
                  <a:graphicData uri="http://schemas.microsoft.com/office/word/2010/wordprocessingGroup">
                    <wpg:wgp>
                      <wpg:cNvPr id="45" name="Group 45"/>
                      <wpg:cNvGrpSpPr/>
                      <wpg:grpSpPr>
                        <a:xfrm>
                          <a:off x="0" y="0"/>
                          <a:ext cx="7559040" cy="10582910"/>
                          <a:chExt cx="7559040" cy="10582910"/>
                        </a:xfrm>
                      </wpg:grpSpPr>
                      <pic:pic>
                        <pic:nvPicPr>
                          <pic:cNvPr id="46" name="Image 46"/>
                          <pic:cNvPicPr/>
                        </pic:nvPicPr>
                        <pic:blipFill>
                          <a:blip r:embed="rId32" cstate="print"/>
                          <a:stretch>
                            <a:fillRect/>
                          </a:stretch>
                        </pic:blipFill>
                        <pic:spPr>
                          <a:xfrm>
                            <a:off x="0" y="0"/>
                            <a:ext cx="7559040" cy="10582656"/>
                          </a:xfrm>
                          <a:prstGeom prst="rect">
                            <a:avLst/>
                          </a:prstGeom>
                        </pic:spPr>
                      </pic:pic>
                      <pic:pic>
                        <pic:nvPicPr>
                          <pic:cNvPr id="47" name="Image 47"/>
                          <pic:cNvPicPr/>
                        </pic:nvPicPr>
                        <pic:blipFill>
                          <a:blip r:embed="rId33" cstate="print"/>
                          <a:stretch>
                            <a:fillRect/>
                          </a:stretch>
                        </pic:blipFill>
                        <pic:spPr>
                          <a:xfrm>
                            <a:off x="1048511" y="902208"/>
                            <a:ext cx="5803392" cy="8339328"/>
                          </a:xfrm>
                          <a:prstGeom prst="rect">
                            <a:avLst/>
                          </a:prstGeom>
                        </pic:spPr>
                      </pic:pic>
                      <pic:pic>
                        <pic:nvPicPr>
                          <pic:cNvPr id="48" name="Image 48"/>
                          <pic:cNvPicPr/>
                        </pic:nvPicPr>
                        <pic:blipFill>
                          <a:blip r:embed="rId34" cstate="print"/>
                          <a:stretch>
                            <a:fillRect/>
                          </a:stretch>
                        </pic:blipFill>
                        <pic:spPr>
                          <a:xfrm>
                            <a:off x="1048511" y="1280160"/>
                            <a:ext cx="5754624" cy="7985759"/>
                          </a:xfrm>
                          <a:prstGeom prst="rect">
                            <a:avLst/>
                          </a:prstGeom>
                        </pic:spPr>
                      </pic:pic>
                      <pic:pic>
                        <pic:nvPicPr>
                          <pic:cNvPr id="49" name="Image 49"/>
                          <pic:cNvPicPr/>
                        </pic:nvPicPr>
                        <pic:blipFill>
                          <a:blip r:embed="rId35" cstate="print"/>
                          <a:stretch>
                            <a:fillRect/>
                          </a:stretch>
                        </pic:blipFill>
                        <pic:spPr>
                          <a:xfrm>
                            <a:off x="4194047" y="2621279"/>
                            <a:ext cx="1170431" cy="3267456"/>
                          </a:xfrm>
                          <a:prstGeom prst="rect">
                            <a:avLst/>
                          </a:prstGeom>
                        </pic:spPr>
                      </pic:pic>
                    </wpg:wgp>
                  </a:graphicData>
                </a:graphic>
              </wp:anchor>
            </w:drawing>
          </mc:Choice>
          <mc:Fallback>
            <w:pict>
              <v:group style="position:absolute;margin-left:0pt;margin-top:3.840003pt;width:595.2pt;height:833.3pt;mso-position-horizontal-relative:page;mso-position-vertical-relative:page;z-index:15736320" id="docshapegroup41" coordorigin="0,77" coordsize="11904,16666">
                <v:shape style="position:absolute;left:0;top:76;width:11904;height:16666" type="#_x0000_t75" id="docshape42" stroked="false">
                  <v:imagedata r:id="rId32" o:title=""/>
                </v:shape>
                <v:shape style="position:absolute;left:1651;top:1497;width:9140;height:13133" type="#_x0000_t75" id="docshape43" stroked="false">
                  <v:imagedata r:id="rId33" o:title=""/>
                </v:shape>
                <v:shape style="position:absolute;left:1651;top:2092;width:9063;height:12576" type="#_x0000_t75" id="docshape44" stroked="false">
                  <v:imagedata r:id="rId34" o:title=""/>
                </v:shape>
                <v:shape style="position:absolute;left:6604;top:4204;width:1844;height:5146" type="#_x0000_t75" id="docshape45" stroked="false">
                  <v:imagedata r:id="rId35" o:title=""/>
                </v:shape>
                <w10:wrap type="none"/>
              </v:group>
            </w:pict>
          </mc:Fallback>
        </mc:AlternateContent>
      </w:r>
    </w:p>
    <w:p>
      <w:pPr>
        <w:pStyle w:val="BodyText"/>
        <w:spacing w:after="0"/>
        <w:rPr>
          <w:sz w:val="17"/>
        </w:rPr>
        <w:sectPr>
          <w:headerReference w:type="default" r:id="rId30"/>
          <w:footerReference w:type="default" r:id="rId31"/>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6832">
                <wp:simplePos x="0" y="0"/>
                <wp:positionH relativeFrom="page">
                  <wp:posOffset>0</wp:posOffset>
                </wp:positionH>
                <wp:positionV relativeFrom="page">
                  <wp:posOffset>195072</wp:posOffset>
                </wp:positionV>
                <wp:extent cx="7559040" cy="10436860"/>
                <wp:effectExtent l="0" t="0" r="0" b="0"/>
                <wp:wrapNone/>
                <wp:docPr id="50" name="Group 50"/>
                <wp:cNvGraphicFramePr>
                  <a:graphicFrameLocks/>
                </wp:cNvGraphicFramePr>
                <a:graphic>
                  <a:graphicData uri="http://schemas.microsoft.com/office/word/2010/wordprocessingGroup">
                    <wpg:wgp>
                      <wpg:cNvPr id="50" name="Group 50"/>
                      <wpg:cNvGrpSpPr/>
                      <wpg:grpSpPr>
                        <a:xfrm>
                          <a:off x="0" y="0"/>
                          <a:ext cx="7559040" cy="10436860"/>
                          <a:chExt cx="7559040" cy="10436860"/>
                        </a:xfrm>
                      </wpg:grpSpPr>
                      <pic:pic>
                        <pic:nvPicPr>
                          <pic:cNvPr id="51" name="Image 51"/>
                          <pic:cNvPicPr/>
                        </pic:nvPicPr>
                        <pic:blipFill>
                          <a:blip r:embed="rId38" cstate="print"/>
                          <a:stretch>
                            <a:fillRect/>
                          </a:stretch>
                        </pic:blipFill>
                        <pic:spPr>
                          <a:xfrm>
                            <a:off x="0" y="0"/>
                            <a:ext cx="7559040" cy="10436352"/>
                          </a:xfrm>
                          <a:prstGeom prst="rect">
                            <a:avLst/>
                          </a:prstGeom>
                        </pic:spPr>
                      </pic:pic>
                      <pic:pic>
                        <pic:nvPicPr>
                          <pic:cNvPr id="52" name="Image 52"/>
                          <pic:cNvPicPr/>
                        </pic:nvPicPr>
                        <pic:blipFill>
                          <a:blip r:embed="rId39" cstate="print"/>
                          <a:stretch>
                            <a:fillRect/>
                          </a:stretch>
                        </pic:blipFill>
                        <pic:spPr>
                          <a:xfrm>
                            <a:off x="1072896" y="1170432"/>
                            <a:ext cx="5754624" cy="5230368"/>
                          </a:xfrm>
                          <a:prstGeom prst="rect">
                            <a:avLst/>
                          </a:prstGeom>
                        </pic:spPr>
                      </pic:pic>
                      <pic:pic>
                        <pic:nvPicPr>
                          <pic:cNvPr id="53" name="Image 53"/>
                          <pic:cNvPicPr/>
                        </pic:nvPicPr>
                        <pic:blipFill>
                          <a:blip r:embed="rId40" cstate="print"/>
                          <a:stretch>
                            <a:fillRect/>
                          </a:stretch>
                        </pic:blipFill>
                        <pic:spPr>
                          <a:xfrm>
                            <a:off x="1072896" y="682751"/>
                            <a:ext cx="5803391" cy="8997696"/>
                          </a:xfrm>
                          <a:prstGeom prst="rect">
                            <a:avLst/>
                          </a:prstGeom>
                        </pic:spPr>
                      </pic:pic>
                    </wpg:wgp>
                  </a:graphicData>
                </a:graphic>
              </wp:anchor>
            </w:drawing>
          </mc:Choice>
          <mc:Fallback>
            <w:pict>
              <v:group style="position:absolute;margin-left:0pt;margin-top:15.360003pt;width:595.2pt;height:821.8pt;mso-position-horizontal-relative:page;mso-position-vertical-relative:page;z-index:15736832" id="docshapegroup46" coordorigin="0,307" coordsize="11904,16436">
                <v:shape style="position:absolute;left:0;top:307;width:11904;height:16436" type="#_x0000_t75" id="docshape47" stroked="false">
                  <v:imagedata r:id="rId38" o:title=""/>
                </v:shape>
                <v:shape style="position:absolute;left:1689;top:2150;width:9063;height:8237" type="#_x0000_t75" id="docshape48" stroked="false">
                  <v:imagedata r:id="rId39" o:title=""/>
                </v:shape>
                <v:shape style="position:absolute;left:1689;top:1382;width:9140;height:14170" type="#_x0000_t75" id="docshape49" stroked="false">
                  <v:imagedata r:id="rId40" o:title=""/>
                </v:shape>
                <w10:wrap type="none"/>
              </v:group>
            </w:pict>
          </mc:Fallback>
        </mc:AlternateContent>
      </w:r>
    </w:p>
    <w:p>
      <w:pPr>
        <w:pStyle w:val="BodyText"/>
        <w:spacing w:after="0"/>
        <w:rPr>
          <w:sz w:val="17"/>
        </w:rPr>
        <w:sectPr>
          <w:headerReference w:type="default" r:id="rId36"/>
          <w:footerReference w:type="default" r:id="rId37"/>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7344">
                <wp:simplePos x="0" y="0"/>
                <wp:positionH relativeFrom="page">
                  <wp:posOffset>0</wp:posOffset>
                </wp:positionH>
                <wp:positionV relativeFrom="page">
                  <wp:posOffset>146304</wp:posOffset>
                </wp:positionV>
                <wp:extent cx="7559040" cy="10485120"/>
                <wp:effectExtent l="0" t="0" r="0" b="0"/>
                <wp:wrapNone/>
                <wp:docPr id="54" name="Group 54"/>
                <wp:cNvGraphicFramePr>
                  <a:graphicFrameLocks/>
                </wp:cNvGraphicFramePr>
                <a:graphic>
                  <a:graphicData uri="http://schemas.microsoft.com/office/word/2010/wordprocessingGroup">
                    <wpg:wgp>
                      <wpg:cNvPr id="54" name="Group 54"/>
                      <wpg:cNvGrpSpPr/>
                      <wpg:grpSpPr>
                        <a:xfrm>
                          <a:off x="0" y="0"/>
                          <a:ext cx="7559040" cy="10485120"/>
                          <a:chExt cx="7559040" cy="10485120"/>
                        </a:xfrm>
                      </wpg:grpSpPr>
                      <pic:pic>
                        <pic:nvPicPr>
                          <pic:cNvPr id="55" name="Image 55"/>
                          <pic:cNvPicPr/>
                        </pic:nvPicPr>
                        <pic:blipFill>
                          <a:blip r:embed="rId43" cstate="print"/>
                          <a:stretch>
                            <a:fillRect/>
                          </a:stretch>
                        </pic:blipFill>
                        <pic:spPr>
                          <a:xfrm>
                            <a:off x="0" y="0"/>
                            <a:ext cx="7559040" cy="10485120"/>
                          </a:xfrm>
                          <a:prstGeom prst="rect">
                            <a:avLst/>
                          </a:prstGeom>
                        </pic:spPr>
                      </pic:pic>
                      <pic:pic>
                        <pic:nvPicPr>
                          <pic:cNvPr id="56" name="Image 56"/>
                          <pic:cNvPicPr/>
                        </pic:nvPicPr>
                        <pic:blipFill>
                          <a:blip r:embed="rId44" cstate="print"/>
                          <a:stretch>
                            <a:fillRect/>
                          </a:stretch>
                        </pic:blipFill>
                        <pic:spPr>
                          <a:xfrm>
                            <a:off x="1048511" y="743712"/>
                            <a:ext cx="5754624" cy="8887968"/>
                          </a:xfrm>
                          <a:prstGeom prst="rect">
                            <a:avLst/>
                          </a:prstGeom>
                        </pic:spPr>
                      </pic:pic>
                      <pic:pic>
                        <pic:nvPicPr>
                          <pic:cNvPr id="57" name="Image 57"/>
                          <pic:cNvPicPr/>
                        </pic:nvPicPr>
                        <pic:blipFill>
                          <a:blip r:embed="rId45" cstate="print"/>
                          <a:stretch>
                            <a:fillRect/>
                          </a:stretch>
                        </pic:blipFill>
                        <pic:spPr>
                          <a:xfrm>
                            <a:off x="1097280" y="1658111"/>
                            <a:ext cx="5510784" cy="4389120"/>
                          </a:xfrm>
                          <a:prstGeom prst="rect">
                            <a:avLst/>
                          </a:prstGeom>
                        </pic:spPr>
                      </pic:pic>
                    </wpg:wgp>
                  </a:graphicData>
                </a:graphic>
              </wp:anchor>
            </w:drawing>
          </mc:Choice>
          <mc:Fallback>
            <w:pict>
              <v:group style="position:absolute;margin-left:0pt;margin-top:11.520002pt;width:595.2pt;height:825.6pt;mso-position-horizontal-relative:page;mso-position-vertical-relative:page;z-index:15737344" id="docshapegroup50" coordorigin="0,230" coordsize="11904,16512">
                <v:shape style="position:absolute;left:0;top:230;width:11904;height:16512" type="#_x0000_t75" id="docshape51" stroked="false">
                  <v:imagedata r:id="rId43" o:title=""/>
                </v:shape>
                <v:shape style="position:absolute;left:1651;top:1401;width:9063;height:13997" type="#_x0000_t75" id="docshape52" stroked="false">
                  <v:imagedata r:id="rId44" o:title=""/>
                </v:shape>
                <v:shape style="position:absolute;left:1728;top:2841;width:8679;height:6912" type="#_x0000_t75" id="docshape53" stroked="false">
                  <v:imagedata r:id="rId45" o:title=""/>
                </v:shape>
                <w10:wrap type="none"/>
              </v:group>
            </w:pict>
          </mc:Fallback>
        </mc:AlternateContent>
      </w:r>
    </w:p>
    <w:p>
      <w:pPr>
        <w:pStyle w:val="BodyText"/>
        <w:spacing w:after="0"/>
        <w:rPr>
          <w:sz w:val="17"/>
        </w:rPr>
        <w:sectPr>
          <w:headerReference w:type="default" r:id="rId41"/>
          <w:footerReference w:type="default" r:id="rId42"/>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7856">
                <wp:simplePos x="0" y="0"/>
                <wp:positionH relativeFrom="page">
                  <wp:posOffset>0</wp:posOffset>
                </wp:positionH>
                <wp:positionV relativeFrom="page">
                  <wp:posOffset>146304</wp:posOffset>
                </wp:positionV>
                <wp:extent cx="7559040" cy="10485120"/>
                <wp:effectExtent l="0" t="0" r="0" b="0"/>
                <wp:wrapNone/>
                <wp:docPr id="58" name="Group 58"/>
                <wp:cNvGraphicFramePr>
                  <a:graphicFrameLocks/>
                </wp:cNvGraphicFramePr>
                <a:graphic>
                  <a:graphicData uri="http://schemas.microsoft.com/office/word/2010/wordprocessingGroup">
                    <wpg:wgp>
                      <wpg:cNvPr id="58" name="Group 58"/>
                      <wpg:cNvGrpSpPr/>
                      <wpg:grpSpPr>
                        <a:xfrm>
                          <a:off x="0" y="0"/>
                          <a:ext cx="7559040" cy="10485120"/>
                          <a:chExt cx="7559040" cy="10485120"/>
                        </a:xfrm>
                      </wpg:grpSpPr>
                      <pic:pic>
                        <pic:nvPicPr>
                          <pic:cNvPr id="59" name="Image 59"/>
                          <pic:cNvPicPr/>
                        </pic:nvPicPr>
                        <pic:blipFill>
                          <a:blip r:embed="rId48" cstate="print"/>
                          <a:stretch>
                            <a:fillRect/>
                          </a:stretch>
                        </pic:blipFill>
                        <pic:spPr>
                          <a:xfrm>
                            <a:off x="0" y="0"/>
                            <a:ext cx="7559040" cy="10485120"/>
                          </a:xfrm>
                          <a:prstGeom prst="rect">
                            <a:avLst/>
                          </a:prstGeom>
                        </pic:spPr>
                      </pic:pic>
                      <pic:pic>
                        <pic:nvPicPr>
                          <pic:cNvPr id="60" name="Image 60"/>
                          <pic:cNvPicPr/>
                        </pic:nvPicPr>
                        <pic:blipFill>
                          <a:blip r:embed="rId49" cstate="print"/>
                          <a:stretch>
                            <a:fillRect/>
                          </a:stretch>
                        </pic:blipFill>
                        <pic:spPr>
                          <a:xfrm>
                            <a:off x="1072896" y="731519"/>
                            <a:ext cx="5779008" cy="7912608"/>
                          </a:xfrm>
                          <a:prstGeom prst="rect">
                            <a:avLst/>
                          </a:prstGeom>
                        </pic:spPr>
                      </pic:pic>
                      <pic:pic>
                        <pic:nvPicPr>
                          <pic:cNvPr id="61" name="Image 61"/>
                          <pic:cNvPicPr/>
                        </pic:nvPicPr>
                        <pic:blipFill>
                          <a:blip r:embed="rId50" cstate="print"/>
                          <a:stretch>
                            <a:fillRect/>
                          </a:stretch>
                        </pic:blipFill>
                        <pic:spPr>
                          <a:xfrm>
                            <a:off x="1121663" y="2913888"/>
                            <a:ext cx="5413247" cy="731520"/>
                          </a:xfrm>
                          <a:prstGeom prst="rect">
                            <a:avLst/>
                          </a:prstGeom>
                        </pic:spPr>
                      </pic:pic>
                    </wpg:wgp>
                  </a:graphicData>
                </a:graphic>
              </wp:anchor>
            </w:drawing>
          </mc:Choice>
          <mc:Fallback>
            <w:pict>
              <v:group style="position:absolute;margin-left:0pt;margin-top:11.520002pt;width:595.2pt;height:825.6pt;mso-position-horizontal-relative:page;mso-position-vertical-relative:page;z-index:15737856" id="docshapegroup54" coordorigin="0,230" coordsize="11904,16512">
                <v:shape style="position:absolute;left:0;top:230;width:11904;height:16512" type="#_x0000_t75" id="docshape55" stroked="false">
                  <v:imagedata r:id="rId48" o:title=""/>
                </v:shape>
                <v:shape style="position:absolute;left:1689;top:1382;width:9101;height:12461" type="#_x0000_t75" id="docshape56" stroked="false">
                  <v:imagedata r:id="rId49" o:title=""/>
                </v:shape>
                <v:shape style="position:absolute;left:1766;top:4819;width:8525;height:1152" type="#_x0000_t75" id="docshape57" stroked="false">
                  <v:imagedata r:id="rId50" o:title=""/>
                </v:shape>
                <w10:wrap type="none"/>
              </v:group>
            </w:pict>
          </mc:Fallback>
        </mc:AlternateContent>
      </w:r>
    </w:p>
    <w:p>
      <w:pPr>
        <w:pStyle w:val="BodyText"/>
        <w:spacing w:after="0"/>
        <w:rPr>
          <w:sz w:val="17"/>
        </w:rPr>
        <w:sectPr>
          <w:headerReference w:type="default" r:id="rId46"/>
          <w:footerReference w:type="default" r:id="rId47"/>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8368">
                <wp:simplePos x="0" y="0"/>
                <wp:positionH relativeFrom="page">
                  <wp:posOffset>0</wp:posOffset>
                </wp:positionH>
                <wp:positionV relativeFrom="page">
                  <wp:posOffset>0</wp:posOffset>
                </wp:positionV>
                <wp:extent cx="7559040" cy="10631805"/>
                <wp:effectExtent l="0" t="0" r="0" b="0"/>
                <wp:wrapNone/>
                <wp:docPr id="62" name="Group 62"/>
                <wp:cNvGraphicFramePr>
                  <a:graphicFrameLocks/>
                </wp:cNvGraphicFramePr>
                <a:graphic>
                  <a:graphicData uri="http://schemas.microsoft.com/office/word/2010/wordprocessingGroup">
                    <wpg:wgp>
                      <wpg:cNvPr id="62" name="Group 62"/>
                      <wpg:cNvGrpSpPr/>
                      <wpg:grpSpPr>
                        <a:xfrm>
                          <a:off x="0" y="0"/>
                          <a:ext cx="7559040" cy="10631805"/>
                          <a:chExt cx="7559040" cy="10631805"/>
                        </a:xfrm>
                      </wpg:grpSpPr>
                      <pic:pic>
                        <pic:nvPicPr>
                          <pic:cNvPr id="63" name="Image 63"/>
                          <pic:cNvPicPr/>
                        </pic:nvPicPr>
                        <pic:blipFill>
                          <a:blip r:embed="rId53" cstate="print"/>
                          <a:stretch>
                            <a:fillRect/>
                          </a:stretch>
                        </pic:blipFill>
                        <pic:spPr>
                          <a:xfrm>
                            <a:off x="0" y="0"/>
                            <a:ext cx="7559040" cy="10631424"/>
                          </a:xfrm>
                          <a:prstGeom prst="rect">
                            <a:avLst/>
                          </a:prstGeom>
                        </pic:spPr>
                      </pic:pic>
                      <pic:pic>
                        <pic:nvPicPr>
                          <pic:cNvPr id="64" name="Image 64"/>
                          <pic:cNvPicPr/>
                        </pic:nvPicPr>
                        <pic:blipFill>
                          <a:blip r:embed="rId54" cstate="print"/>
                          <a:stretch>
                            <a:fillRect/>
                          </a:stretch>
                        </pic:blipFill>
                        <pic:spPr>
                          <a:xfrm>
                            <a:off x="975360" y="2804160"/>
                            <a:ext cx="5852160" cy="6925056"/>
                          </a:xfrm>
                          <a:prstGeom prst="rect">
                            <a:avLst/>
                          </a:prstGeom>
                        </pic:spPr>
                      </pic:pic>
                      <pic:pic>
                        <pic:nvPicPr>
                          <pic:cNvPr id="65" name="Image 65"/>
                          <pic:cNvPicPr/>
                        </pic:nvPicPr>
                        <pic:blipFill>
                          <a:blip r:embed="rId55" cstate="print"/>
                          <a:stretch>
                            <a:fillRect/>
                          </a:stretch>
                        </pic:blipFill>
                        <pic:spPr>
                          <a:xfrm>
                            <a:off x="1048511" y="877824"/>
                            <a:ext cx="5900928" cy="8241792"/>
                          </a:xfrm>
                          <a:prstGeom prst="rect">
                            <a:avLst/>
                          </a:prstGeom>
                        </pic:spPr>
                      </pic:pic>
                    </wpg:wgp>
                  </a:graphicData>
                </a:graphic>
              </wp:anchor>
            </w:drawing>
          </mc:Choice>
          <mc:Fallback>
            <w:pict>
              <v:group style="position:absolute;margin-left:0pt;margin-top:.000002pt;width:595.2pt;height:837.15pt;mso-position-horizontal-relative:page;mso-position-vertical-relative:page;z-index:15738368" id="docshapegroup58" coordorigin="0,0" coordsize="11904,16743">
                <v:shape style="position:absolute;left:0;top:0;width:11904;height:16743" type="#_x0000_t75" id="docshape59" stroked="false">
                  <v:imagedata r:id="rId53" o:title=""/>
                </v:shape>
                <v:shape style="position:absolute;left:1536;top:4416;width:9216;height:10906" type="#_x0000_t75" id="docshape60" stroked="false">
                  <v:imagedata r:id="rId54" o:title=""/>
                </v:shape>
                <v:shape style="position:absolute;left:1651;top:1382;width:9293;height:12980" type="#_x0000_t75" id="docshape61" stroked="false">
                  <v:imagedata r:id="rId55" o:title=""/>
                </v:shape>
                <w10:wrap type="none"/>
              </v:group>
            </w:pict>
          </mc:Fallback>
        </mc:AlternateContent>
      </w:r>
    </w:p>
    <w:p>
      <w:pPr>
        <w:pStyle w:val="BodyText"/>
        <w:spacing w:after="0"/>
        <w:rPr>
          <w:sz w:val="17"/>
        </w:rPr>
        <w:sectPr>
          <w:headerReference w:type="default" r:id="rId51"/>
          <w:footerReference w:type="default" r:id="rId52"/>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8880">
                <wp:simplePos x="0" y="0"/>
                <wp:positionH relativeFrom="page">
                  <wp:posOffset>0</wp:posOffset>
                </wp:positionH>
                <wp:positionV relativeFrom="page">
                  <wp:posOffset>195072</wp:posOffset>
                </wp:positionV>
                <wp:extent cx="7559040" cy="10436860"/>
                <wp:effectExtent l="0" t="0" r="0" b="0"/>
                <wp:wrapNone/>
                <wp:docPr id="66" name="Group 66"/>
                <wp:cNvGraphicFramePr>
                  <a:graphicFrameLocks/>
                </wp:cNvGraphicFramePr>
                <a:graphic>
                  <a:graphicData uri="http://schemas.microsoft.com/office/word/2010/wordprocessingGroup">
                    <wpg:wgp>
                      <wpg:cNvPr id="66" name="Group 66"/>
                      <wpg:cNvGrpSpPr/>
                      <wpg:grpSpPr>
                        <a:xfrm>
                          <a:off x="0" y="0"/>
                          <a:ext cx="7559040" cy="10436860"/>
                          <a:chExt cx="7559040" cy="10436860"/>
                        </a:xfrm>
                      </wpg:grpSpPr>
                      <pic:pic>
                        <pic:nvPicPr>
                          <pic:cNvPr id="67" name="Image 67"/>
                          <pic:cNvPicPr/>
                        </pic:nvPicPr>
                        <pic:blipFill>
                          <a:blip r:embed="rId58" cstate="print"/>
                          <a:stretch>
                            <a:fillRect/>
                          </a:stretch>
                        </pic:blipFill>
                        <pic:spPr>
                          <a:xfrm>
                            <a:off x="0" y="0"/>
                            <a:ext cx="7559040" cy="10436352"/>
                          </a:xfrm>
                          <a:prstGeom prst="rect">
                            <a:avLst/>
                          </a:prstGeom>
                        </pic:spPr>
                      </pic:pic>
                      <pic:pic>
                        <pic:nvPicPr>
                          <pic:cNvPr id="68" name="Image 68"/>
                          <pic:cNvPicPr/>
                        </pic:nvPicPr>
                        <pic:blipFill>
                          <a:blip r:embed="rId59" cstate="print"/>
                          <a:stretch>
                            <a:fillRect/>
                          </a:stretch>
                        </pic:blipFill>
                        <pic:spPr>
                          <a:xfrm>
                            <a:off x="902208" y="902208"/>
                            <a:ext cx="6291071" cy="8510016"/>
                          </a:xfrm>
                          <a:prstGeom prst="rect">
                            <a:avLst/>
                          </a:prstGeom>
                        </pic:spPr>
                      </pic:pic>
                      <pic:pic>
                        <pic:nvPicPr>
                          <pic:cNvPr id="69" name="Image 69"/>
                          <pic:cNvPicPr/>
                        </pic:nvPicPr>
                        <pic:blipFill>
                          <a:blip r:embed="rId60" cstate="print"/>
                          <a:stretch>
                            <a:fillRect/>
                          </a:stretch>
                        </pic:blipFill>
                        <pic:spPr>
                          <a:xfrm>
                            <a:off x="682751" y="2828544"/>
                            <a:ext cx="6339840" cy="6790944"/>
                          </a:xfrm>
                          <a:prstGeom prst="rect">
                            <a:avLst/>
                          </a:prstGeom>
                        </pic:spPr>
                      </pic:pic>
                    </wpg:wgp>
                  </a:graphicData>
                </a:graphic>
              </wp:anchor>
            </w:drawing>
          </mc:Choice>
          <mc:Fallback>
            <w:pict>
              <v:group style="position:absolute;margin-left:0pt;margin-top:15.360003pt;width:595.2pt;height:821.8pt;mso-position-horizontal-relative:page;mso-position-vertical-relative:page;z-index:15738880" id="docshapegroup62" coordorigin="0,307" coordsize="11904,16436">
                <v:shape style="position:absolute;left:0;top:307;width:11904;height:16436" type="#_x0000_t75" id="docshape63" stroked="false">
                  <v:imagedata r:id="rId58" o:title=""/>
                </v:shape>
                <v:shape style="position:absolute;left:1420;top:1728;width:9908;height:13402" type="#_x0000_t75" id="docshape64" stroked="false">
                  <v:imagedata r:id="rId59" o:title=""/>
                </v:shape>
                <v:shape style="position:absolute;left:1075;top:4761;width:9984;height:10695" type="#_x0000_t75" id="docshape65" stroked="false">
                  <v:imagedata r:id="rId60" o:title=""/>
                </v:shape>
                <w10:wrap type="none"/>
              </v:group>
            </w:pict>
          </mc:Fallback>
        </mc:AlternateContent>
      </w:r>
    </w:p>
    <w:p>
      <w:pPr>
        <w:pStyle w:val="BodyText"/>
        <w:spacing w:after="0"/>
        <w:rPr>
          <w:sz w:val="17"/>
        </w:rPr>
        <w:sectPr>
          <w:headerReference w:type="default" r:id="rId56"/>
          <w:footerReference w:type="default" r:id="rId57"/>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9392">
                <wp:simplePos x="0" y="0"/>
                <wp:positionH relativeFrom="page">
                  <wp:posOffset>0</wp:posOffset>
                </wp:positionH>
                <wp:positionV relativeFrom="page">
                  <wp:posOffset>0</wp:posOffset>
                </wp:positionV>
                <wp:extent cx="7559040" cy="10631805"/>
                <wp:effectExtent l="0" t="0" r="0" b="0"/>
                <wp:wrapNone/>
                <wp:docPr id="70" name="Group 70"/>
                <wp:cNvGraphicFramePr>
                  <a:graphicFrameLocks/>
                </wp:cNvGraphicFramePr>
                <a:graphic>
                  <a:graphicData uri="http://schemas.microsoft.com/office/word/2010/wordprocessingGroup">
                    <wpg:wgp>
                      <wpg:cNvPr id="70" name="Group 70"/>
                      <wpg:cNvGrpSpPr/>
                      <wpg:grpSpPr>
                        <a:xfrm>
                          <a:off x="0" y="0"/>
                          <a:ext cx="7559040" cy="10631805"/>
                          <a:chExt cx="7559040" cy="10631805"/>
                        </a:xfrm>
                      </wpg:grpSpPr>
                      <pic:pic>
                        <pic:nvPicPr>
                          <pic:cNvPr id="71" name="Image 71"/>
                          <pic:cNvPicPr/>
                        </pic:nvPicPr>
                        <pic:blipFill>
                          <a:blip r:embed="rId63" cstate="print"/>
                          <a:stretch>
                            <a:fillRect/>
                          </a:stretch>
                        </pic:blipFill>
                        <pic:spPr>
                          <a:xfrm>
                            <a:off x="0" y="0"/>
                            <a:ext cx="7559040" cy="10631424"/>
                          </a:xfrm>
                          <a:prstGeom prst="rect">
                            <a:avLst/>
                          </a:prstGeom>
                        </pic:spPr>
                      </pic:pic>
                      <pic:pic>
                        <pic:nvPicPr>
                          <pic:cNvPr id="72" name="Image 72"/>
                          <pic:cNvPicPr/>
                        </pic:nvPicPr>
                        <pic:blipFill>
                          <a:blip r:embed="rId64" cstate="print"/>
                          <a:stretch>
                            <a:fillRect/>
                          </a:stretch>
                        </pic:blipFill>
                        <pic:spPr>
                          <a:xfrm>
                            <a:off x="1072896" y="938783"/>
                            <a:ext cx="5413248" cy="8522208"/>
                          </a:xfrm>
                          <a:prstGeom prst="rect">
                            <a:avLst/>
                          </a:prstGeom>
                        </pic:spPr>
                      </pic:pic>
                      <pic:pic>
                        <pic:nvPicPr>
                          <pic:cNvPr id="73" name="Image 73"/>
                          <pic:cNvPicPr/>
                        </pic:nvPicPr>
                        <pic:blipFill>
                          <a:blip r:embed="rId65" cstate="print"/>
                          <a:stretch>
                            <a:fillRect/>
                          </a:stretch>
                        </pic:blipFill>
                        <pic:spPr>
                          <a:xfrm>
                            <a:off x="1097280" y="4437888"/>
                            <a:ext cx="3803904" cy="4535424"/>
                          </a:xfrm>
                          <a:prstGeom prst="rect">
                            <a:avLst/>
                          </a:prstGeom>
                        </pic:spPr>
                      </pic:pic>
                    </wpg:wgp>
                  </a:graphicData>
                </a:graphic>
              </wp:anchor>
            </w:drawing>
          </mc:Choice>
          <mc:Fallback>
            <w:pict>
              <v:group style="position:absolute;margin-left:0pt;margin-top:.000002pt;width:595.2pt;height:837.15pt;mso-position-horizontal-relative:page;mso-position-vertical-relative:page;z-index:15739392" id="docshapegroup66" coordorigin="0,0" coordsize="11904,16743">
                <v:shape style="position:absolute;left:0;top:0;width:11904;height:16743" type="#_x0000_t75" id="docshape67" stroked="false">
                  <v:imagedata r:id="rId63" o:title=""/>
                </v:shape>
                <v:shape style="position:absolute;left:1689;top:1478;width:8525;height:13421" type="#_x0000_t75" id="docshape68" stroked="false">
                  <v:imagedata r:id="rId64" o:title=""/>
                </v:shape>
                <v:shape style="position:absolute;left:1728;top:6988;width:5991;height:7143" type="#_x0000_t75" id="docshape69" stroked="false">
                  <v:imagedata r:id="rId65" o:title=""/>
                </v:shape>
                <w10:wrap type="none"/>
              </v:group>
            </w:pict>
          </mc:Fallback>
        </mc:AlternateContent>
      </w:r>
    </w:p>
    <w:p>
      <w:pPr>
        <w:pStyle w:val="BodyText"/>
        <w:spacing w:after="0"/>
        <w:rPr>
          <w:sz w:val="17"/>
        </w:rPr>
        <w:sectPr>
          <w:headerReference w:type="default" r:id="rId61"/>
          <w:footerReference w:type="default" r:id="rId62"/>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39904">
                <wp:simplePos x="0" y="0"/>
                <wp:positionH relativeFrom="page">
                  <wp:posOffset>0</wp:posOffset>
                </wp:positionH>
                <wp:positionV relativeFrom="page">
                  <wp:posOffset>0</wp:posOffset>
                </wp:positionV>
                <wp:extent cx="7559040" cy="10680700"/>
                <wp:effectExtent l="0" t="0" r="0" b="0"/>
                <wp:wrapNone/>
                <wp:docPr id="74" name="Group 74"/>
                <wp:cNvGraphicFramePr>
                  <a:graphicFrameLocks/>
                </wp:cNvGraphicFramePr>
                <a:graphic>
                  <a:graphicData uri="http://schemas.microsoft.com/office/word/2010/wordprocessingGroup">
                    <wpg:wgp>
                      <wpg:cNvPr id="74" name="Group 74"/>
                      <wpg:cNvGrpSpPr/>
                      <wpg:grpSpPr>
                        <a:xfrm>
                          <a:off x="0" y="0"/>
                          <a:ext cx="7559040" cy="10680700"/>
                          <a:chExt cx="7559040" cy="10680700"/>
                        </a:xfrm>
                      </wpg:grpSpPr>
                      <pic:pic>
                        <pic:nvPicPr>
                          <pic:cNvPr id="75" name="Image 75"/>
                          <pic:cNvPicPr/>
                        </pic:nvPicPr>
                        <pic:blipFill>
                          <a:blip r:embed="rId68" cstate="print"/>
                          <a:stretch>
                            <a:fillRect/>
                          </a:stretch>
                        </pic:blipFill>
                        <pic:spPr>
                          <a:xfrm>
                            <a:off x="0" y="0"/>
                            <a:ext cx="7559040" cy="10680192"/>
                          </a:xfrm>
                          <a:prstGeom prst="rect">
                            <a:avLst/>
                          </a:prstGeom>
                        </pic:spPr>
                      </pic:pic>
                      <pic:pic>
                        <pic:nvPicPr>
                          <pic:cNvPr id="76" name="Image 76"/>
                          <pic:cNvPicPr/>
                        </pic:nvPicPr>
                        <pic:blipFill>
                          <a:blip r:embed="rId69" cstate="print"/>
                          <a:stretch>
                            <a:fillRect/>
                          </a:stretch>
                        </pic:blipFill>
                        <pic:spPr>
                          <a:xfrm>
                            <a:off x="1048511" y="914400"/>
                            <a:ext cx="5779008" cy="8924544"/>
                          </a:xfrm>
                          <a:prstGeom prst="rect">
                            <a:avLst/>
                          </a:prstGeom>
                        </pic:spPr>
                      </pic:pic>
                      <pic:pic>
                        <pic:nvPicPr>
                          <pic:cNvPr id="77" name="Image 77"/>
                          <pic:cNvPicPr/>
                        </pic:nvPicPr>
                        <pic:blipFill>
                          <a:blip r:embed="rId70" cstate="print"/>
                          <a:stretch>
                            <a:fillRect/>
                          </a:stretch>
                        </pic:blipFill>
                        <pic:spPr>
                          <a:xfrm>
                            <a:off x="5242559" y="7376159"/>
                            <a:ext cx="1609343" cy="2450591"/>
                          </a:xfrm>
                          <a:prstGeom prst="rect">
                            <a:avLst/>
                          </a:prstGeom>
                        </pic:spPr>
                      </pic:pic>
                    </wpg:wgp>
                  </a:graphicData>
                </a:graphic>
              </wp:anchor>
            </w:drawing>
          </mc:Choice>
          <mc:Fallback>
            <w:pict>
              <v:group style="position:absolute;margin-left:0pt;margin-top:.000002pt;width:595.2pt;height:841pt;mso-position-horizontal-relative:page;mso-position-vertical-relative:page;z-index:15739904" id="docshapegroup70" coordorigin="0,0" coordsize="11904,16820">
                <v:shape style="position:absolute;left:0;top:0;width:11904;height:16820" type="#_x0000_t75" id="docshape71" stroked="false">
                  <v:imagedata r:id="rId68" o:title=""/>
                </v:shape>
                <v:shape style="position:absolute;left:1651;top:1440;width:9101;height:14055" type="#_x0000_t75" id="docshape72" stroked="false">
                  <v:imagedata r:id="rId69" o:title=""/>
                </v:shape>
                <v:shape style="position:absolute;left:8256;top:11616;width:2535;height:3860" type="#_x0000_t75" id="docshape73" stroked="false">
                  <v:imagedata r:id="rId70" o:title=""/>
                </v:shape>
                <w10:wrap type="none"/>
              </v:group>
            </w:pict>
          </mc:Fallback>
        </mc:AlternateContent>
      </w:r>
    </w:p>
    <w:p>
      <w:pPr>
        <w:pStyle w:val="BodyText"/>
        <w:spacing w:after="0"/>
        <w:rPr>
          <w:sz w:val="17"/>
        </w:rPr>
        <w:sectPr>
          <w:headerReference w:type="default" r:id="rId66"/>
          <w:footerReference w:type="default" r:id="rId67"/>
          <w:pgSz w:w="11910" w:h="16830"/>
          <w:pgMar w:header="0" w:footer="0" w:top="1940" w:bottom="280" w:left="0" w:right="360"/>
        </w:sectPr>
      </w:pPr>
    </w:p>
    <w:p>
      <w:pPr>
        <w:pStyle w:val="BodyText"/>
        <w:spacing w:before="4"/>
        <w:rPr>
          <w:sz w:val="17"/>
        </w:rPr>
      </w:pPr>
      <w:r>
        <w:rPr>
          <w:sz w:val="17"/>
        </w:rPr>
        <mc:AlternateContent>
          <mc:Choice Requires="wps">
            <w:drawing>
              <wp:anchor distT="0" distB="0" distL="0" distR="0" allowOverlap="1" layoutInCell="1" locked="0" behindDoc="0" simplePos="0" relativeHeight="15740416">
                <wp:simplePos x="0" y="0"/>
                <wp:positionH relativeFrom="page">
                  <wp:posOffset>0</wp:posOffset>
                </wp:positionH>
                <wp:positionV relativeFrom="page">
                  <wp:posOffset>0</wp:posOffset>
                </wp:positionV>
                <wp:extent cx="7559040" cy="10631805"/>
                <wp:effectExtent l="0" t="0" r="0" b="0"/>
                <wp:wrapNone/>
                <wp:docPr id="78" name="Group 78"/>
                <wp:cNvGraphicFramePr>
                  <a:graphicFrameLocks/>
                </wp:cNvGraphicFramePr>
                <a:graphic>
                  <a:graphicData uri="http://schemas.microsoft.com/office/word/2010/wordprocessingGroup">
                    <wpg:wgp>
                      <wpg:cNvPr id="78" name="Group 78"/>
                      <wpg:cNvGrpSpPr/>
                      <wpg:grpSpPr>
                        <a:xfrm>
                          <a:off x="0" y="0"/>
                          <a:ext cx="7559040" cy="10631805"/>
                          <a:chExt cx="7559040" cy="10631805"/>
                        </a:xfrm>
                      </wpg:grpSpPr>
                      <pic:pic>
                        <pic:nvPicPr>
                          <pic:cNvPr id="79" name="Image 79"/>
                          <pic:cNvPicPr/>
                        </pic:nvPicPr>
                        <pic:blipFill>
                          <a:blip r:embed="rId73" cstate="print"/>
                          <a:stretch>
                            <a:fillRect/>
                          </a:stretch>
                        </pic:blipFill>
                        <pic:spPr>
                          <a:xfrm>
                            <a:off x="0" y="0"/>
                            <a:ext cx="7559040" cy="10631424"/>
                          </a:xfrm>
                          <a:prstGeom prst="rect">
                            <a:avLst/>
                          </a:prstGeom>
                        </pic:spPr>
                      </pic:pic>
                      <pic:pic>
                        <pic:nvPicPr>
                          <pic:cNvPr id="80" name="Image 80"/>
                          <pic:cNvPicPr/>
                        </pic:nvPicPr>
                        <pic:blipFill>
                          <a:blip r:embed="rId74" cstate="print"/>
                          <a:stretch>
                            <a:fillRect/>
                          </a:stretch>
                        </pic:blipFill>
                        <pic:spPr>
                          <a:xfrm>
                            <a:off x="1072896" y="1121663"/>
                            <a:ext cx="5803391" cy="8400288"/>
                          </a:xfrm>
                          <a:prstGeom prst="rect">
                            <a:avLst/>
                          </a:prstGeom>
                        </pic:spPr>
                      </pic:pic>
                    </wpg:wgp>
                  </a:graphicData>
                </a:graphic>
              </wp:anchor>
            </w:drawing>
          </mc:Choice>
          <mc:Fallback>
            <w:pict>
              <v:group style="position:absolute;margin-left:0pt;margin-top:.000002pt;width:595.2pt;height:837.15pt;mso-position-horizontal-relative:page;mso-position-vertical-relative:page;z-index:15740416" id="docshapegroup74" coordorigin="0,0" coordsize="11904,16743">
                <v:shape style="position:absolute;left:0;top:0;width:11904;height:16743" type="#_x0000_t75" id="docshape75" stroked="false">
                  <v:imagedata r:id="rId73" o:title=""/>
                </v:shape>
                <v:shape style="position:absolute;left:1689;top:1766;width:9140;height:13229" type="#_x0000_t75" id="docshape76" stroked="false">
                  <v:imagedata r:id="rId74" o:title=""/>
                </v:shape>
                <w10:wrap type="none"/>
              </v:group>
            </w:pict>
          </mc:Fallback>
        </mc:AlternateContent>
      </w:r>
    </w:p>
    <w:p>
      <w:pPr>
        <w:pStyle w:val="BodyText"/>
        <w:spacing w:after="0"/>
        <w:rPr>
          <w:sz w:val="17"/>
        </w:rPr>
        <w:sectPr>
          <w:headerReference w:type="default" r:id="rId71"/>
          <w:footerReference w:type="default" r:id="rId72"/>
          <w:pgSz w:w="11910" w:h="16830"/>
          <w:pgMar w:header="0" w:footer="0" w:top="1940" w:bottom="280" w:left="0" w:right="360"/>
        </w:sectPr>
      </w:pPr>
    </w:p>
    <w:p>
      <w:pPr>
        <w:pStyle w:val="BodyText"/>
        <w:rPr>
          <w:sz w:val="20"/>
        </w:rPr>
      </w:pPr>
      <w:r>
        <w:rPr>
          <w:sz w:val="20"/>
        </w:rPr>
        <mc:AlternateContent>
          <mc:Choice Requires="wps">
            <w:drawing>
              <wp:anchor distT="0" distB="0" distL="0" distR="0" allowOverlap="1" layoutInCell="1" locked="0" behindDoc="1" simplePos="0" relativeHeight="485752320">
                <wp:simplePos x="0" y="0"/>
                <wp:positionH relativeFrom="page">
                  <wp:posOffset>0</wp:posOffset>
                </wp:positionH>
                <wp:positionV relativeFrom="page">
                  <wp:posOffset>195072</wp:posOffset>
                </wp:positionV>
                <wp:extent cx="7559040" cy="10485120"/>
                <wp:effectExtent l="0" t="0" r="0" b="0"/>
                <wp:wrapNone/>
                <wp:docPr id="81" name="Group 81"/>
                <wp:cNvGraphicFramePr>
                  <a:graphicFrameLocks/>
                </wp:cNvGraphicFramePr>
                <a:graphic>
                  <a:graphicData uri="http://schemas.microsoft.com/office/word/2010/wordprocessingGroup">
                    <wpg:wgp>
                      <wpg:cNvPr id="81" name="Group 81"/>
                      <wpg:cNvGrpSpPr/>
                      <wpg:grpSpPr>
                        <a:xfrm>
                          <a:off x="0" y="0"/>
                          <a:ext cx="7559040" cy="10485120"/>
                          <a:chExt cx="7559040" cy="10485120"/>
                        </a:xfrm>
                      </wpg:grpSpPr>
                      <pic:pic>
                        <pic:nvPicPr>
                          <pic:cNvPr id="82" name="Image 82"/>
                          <pic:cNvPicPr/>
                        </pic:nvPicPr>
                        <pic:blipFill>
                          <a:blip r:embed="rId77" cstate="print"/>
                          <a:stretch>
                            <a:fillRect/>
                          </a:stretch>
                        </pic:blipFill>
                        <pic:spPr>
                          <a:xfrm>
                            <a:off x="0" y="0"/>
                            <a:ext cx="7559040" cy="10485120"/>
                          </a:xfrm>
                          <a:prstGeom prst="rect">
                            <a:avLst/>
                          </a:prstGeom>
                        </pic:spPr>
                      </pic:pic>
                      <pic:pic>
                        <pic:nvPicPr>
                          <pic:cNvPr id="83" name="Image 83"/>
                          <pic:cNvPicPr/>
                        </pic:nvPicPr>
                        <pic:blipFill>
                          <a:blip r:embed="rId78" cstate="print"/>
                          <a:stretch>
                            <a:fillRect/>
                          </a:stretch>
                        </pic:blipFill>
                        <pic:spPr>
                          <a:xfrm>
                            <a:off x="1048511" y="682751"/>
                            <a:ext cx="6510528" cy="7388352"/>
                          </a:xfrm>
                          <a:prstGeom prst="rect">
                            <a:avLst/>
                          </a:prstGeom>
                        </pic:spPr>
                      </pic:pic>
                      <pic:pic>
                        <pic:nvPicPr>
                          <pic:cNvPr id="84" name="Image 84"/>
                          <pic:cNvPicPr/>
                        </pic:nvPicPr>
                        <pic:blipFill>
                          <a:blip r:embed="rId18" cstate="print"/>
                          <a:stretch>
                            <a:fillRect/>
                          </a:stretch>
                        </pic:blipFill>
                        <pic:spPr>
                          <a:xfrm>
                            <a:off x="5358199" y="7601671"/>
                            <a:ext cx="761256" cy="762000"/>
                          </a:xfrm>
                          <a:prstGeom prst="rect">
                            <a:avLst/>
                          </a:prstGeom>
                        </pic:spPr>
                      </pic:pic>
                      <pic:pic>
                        <pic:nvPicPr>
                          <pic:cNvPr id="85" name="Image 85"/>
                          <pic:cNvPicPr/>
                        </pic:nvPicPr>
                        <pic:blipFill>
                          <a:blip r:embed="rId19" cstate="print"/>
                          <a:stretch>
                            <a:fillRect/>
                          </a:stretch>
                        </pic:blipFill>
                        <pic:spPr>
                          <a:xfrm>
                            <a:off x="4495800" y="8617966"/>
                            <a:ext cx="571500" cy="571500"/>
                          </a:xfrm>
                          <a:prstGeom prst="rect">
                            <a:avLst/>
                          </a:prstGeom>
                        </pic:spPr>
                      </pic:pic>
                    </wpg:wgp>
                  </a:graphicData>
                </a:graphic>
              </wp:anchor>
            </w:drawing>
          </mc:Choice>
          <mc:Fallback>
            <w:pict>
              <v:group style="position:absolute;margin-left:0pt;margin-top:15.360003pt;width:595.2pt;height:825.6pt;mso-position-horizontal-relative:page;mso-position-vertical-relative:page;z-index:-17564160" id="docshapegroup77" coordorigin="0,307" coordsize="11904,16512">
                <v:shape style="position:absolute;left:0;top:307;width:11904;height:16512" type="#_x0000_t75" id="docshape78" stroked="false">
                  <v:imagedata r:id="rId77" o:title=""/>
                </v:shape>
                <v:shape style="position:absolute;left:1651;top:1382;width:10253;height:11636" type="#_x0000_t75" id="docshape79" stroked="false">
                  <v:imagedata r:id="rId78" o:title=""/>
                </v:shape>
                <v:shape style="position:absolute;left:8438;top:12278;width:1199;height:1200" type="#_x0000_t75" id="docshape80" stroked="false">
                  <v:imagedata r:id="rId18" o:title=""/>
                </v:shape>
                <v:shape style="position:absolute;left:7080;top:13878;width:900;height:900" type="#_x0000_t75" id="docshape81" stroked="false">
                  <v:imagedata r:id="rId19" o:title=""/>
                </v:shape>
                <w10:wrap type="none"/>
              </v:group>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5"/>
        <w:rPr>
          <w:sz w:val="20"/>
        </w:rPr>
      </w:pPr>
    </w:p>
    <w:p>
      <w:pPr>
        <w:spacing w:line="192" w:lineRule="auto" w:before="0"/>
        <w:ind w:left="7037" w:right="3325" w:firstLine="0"/>
        <w:jc w:val="left"/>
        <w:rPr>
          <w:sz w:val="20"/>
        </w:rPr>
      </w:pPr>
      <w:r>
        <w:rPr>
          <w:spacing w:val="-2"/>
          <w:sz w:val="20"/>
        </w:rPr>
        <w:t>Martino Enrico 11.06.2026</w:t>
      </w:r>
    </w:p>
    <w:p>
      <w:pPr>
        <w:spacing w:line="173" w:lineRule="exact" w:before="0"/>
        <w:ind w:left="7037" w:right="0" w:firstLine="0"/>
        <w:jc w:val="left"/>
        <w:rPr>
          <w:sz w:val="20"/>
        </w:rPr>
      </w:pPr>
      <w:r>
        <w:rPr>
          <w:spacing w:val="-2"/>
          <w:sz w:val="20"/>
        </w:rPr>
        <w:t>12:36:14</w:t>
      </w:r>
    </w:p>
    <w:p>
      <w:pPr>
        <w:spacing w:line="207" w:lineRule="exact" w:before="0"/>
        <w:ind w:left="7037" w:right="0" w:firstLine="0"/>
        <w:jc w:val="left"/>
        <w:rPr>
          <w:sz w:val="20"/>
        </w:rPr>
      </w:pPr>
      <w:r>
        <w:rPr>
          <w:spacing w:val="-5"/>
          <w:sz w:val="20"/>
        </w:rPr>
        <w:t>UTC</w:t>
      </w:r>
    </w:p>
    <w:p>
      <w:pPr>
        <w:pStyle w:val="BodyText"/>
        <w:spacing w:before="29"/>
        <w:rPr>
          <w:sz w:val="14"/>
        </w:rPr>
      </w:pPr>
    </w:p>
    <w:p>
      <w:pPr>
        <w:spacing w:line="228" w:lineRule="auto" w:before="0"/>
        <w:ind w:left="7980" w:right="2437" w:firstLine="0"/>
        <w:jc w:val="left"/>
        <w:rPr>
          <w:rFonts w:ascii="Tahoma"/>
          <w:sz w:val="14"/>
        </w:rPr>
      </w:pPr>
      <w:r>
        <w:rPr>
          <w:rFonts w:ascii="Tahoma"/>
          <w:spacing w:val="-2"/>
          <w:w w:val="105"/>
          <w:sz w:val="14"/>
        </w:rPr>
        <w:t>MARZOVILLA MARIO 11.06.2026</w:t>
      </w:r>
    </w:p>
    <w:p>
      <w:pPr>
        <w:spacing w:line="159" w:lineRule="exact" w:before="0"/>
        <w:ind w:left="7980" w:right="0" w:firstLine="0"/>
        <w:jc w:val="left"/>
        <w:rPr>
          <w:rFonts w:ascii="Tahoma"/>
          <w:sz w:val="14"/>
        </w:rPr>
      </w:pPr>
      <w:r>
        <w:rPr>
          <w:rFonts w:ascii="Tahoma"/>
          <w:spacing w:val="-2"/>
          <w:sz w:val="14"/>
        </w:rPr>
        <w:t>13:00:47</w:t>
      </w:r>
    </w:p>
    <w:p>
      <w:pPr>
        <w:spacing w:line="165" w:lineRule="exact" w:before="0"/>
        <w:ind w:left="7980" w:right="0" w:firstLine="0"/>
        <w:jc w:val="left"/>
        <w:rPr>
          <w:rFonts w:ascii="Tahoma"/>
          <w:sz w:val="14"/>
        </w:rPr>
      </w:pPr>
      <w:r>
        <w:rPr>
          <w:rFonts w:ascii="Tahoma"/>
          <w:spacing w:val="-2"/>
          <w:sz w:val="14"/>
        </w:rPr>
        <w:t>GMT+02:00</w:t>
      </w:r>
    </w:p>
    <w:p>
      <w:pPr>
        <w:spacing w:after="0" w:line="165" w:lineRule="exact"/>
        <w:jc w:val="left"/>
        <w:rPr>
          <w:rFonts w:ascii="Tahoma"/>
          <w:sz w:val="14"/>
        </w:rPr>
        <w:sectPr>
          <w:headerReference w:type="default" r:id="rId75"/>
          <w:footerReference w:type="default" r:id="rId76"/>
          <w:pgSz w:w="11910" w:h="16830"/>
          <w:pgMar w:header="0" w:footer="0" w:top="1940" w:bottom="280" w:left="0" w:right="360"/>
        </w:sectPr>
      </w:pPr>
    </w:p>
    <w:p>
      <w:pPr>
        <w:spacing w:before="80"/>
        <w:ind w:left="200" w:right="0" w:firstLine="0"/>
        <w:jc w:val="left"/>
        <w:rPr>
          <w:rFonts w:ascii="Tahoma"/>
          <w:sz w:val="16"/>
        </w:rPr>
      </w:pPr>
      <w:r>
        <w:rPr>
          <w:rFonts w:ascii="Tahoma"/>
          <w:spacing w:val="2"/>
          <w:sz w:val="16"/>
        </w:rPr>
        <w:t>IC-CD|07/07/2026|VERBALE</w:t>
      </w:r>
      <w:r>
        <w:rPr>
          <w:rFonts w:ascii="Tahoma"/>
          <w:spacing w:val="23"/>
          <w:sz w:val="16"/>
        </w:rPr>
        <w:t> </w:t>
      </w:r>
      <w:r>
        <w:rPr>
          <w:rFonts w:ascii="Tahoma"/>
          <w:spacing w:val="-5"/>
          <w:sz w:val="16"/>
        </w:rPr>
        <w:t>22</w:t>
      </w:r>
    </w:p>
    <w:p>
      <w:pPr>
        <w:pStyle w:val="BodyText"/>
        <w:spacing w:before="91" w:after="25"/>
        <w:rPr>
          <w:rFonts w:ascii="Tahoma"/>
          <w:sz w:val="20"/>
        </w:rPr>
      </w:pPr>
      <w:r>
        <w:rPr/>
        <w:br w:type="column"/>
      </w:r>
      <w:r>
        <w:rPr>
          <w:rFonts w:ascii="Tahoma"/>
          <w:sz w:val="20"/>
        </w:rPr>
      </w:r>
    </w:p>
    <w:p>
      <w:pPr>
        <w:spacing w:line="240" w:lineRule="auto"/>
        <w:ind w:left="200" w:right="0" w:firstLine="0"/>
        <w:rPr>
          <w:rFonts w:ascii="Tahoma"/>
          <w:sz w:val="20"/>
        </w:rPr>
      </w:pPr>
      <w:r>
        <w:rPr>
          <w:rFonts w:ascii="Tahoma"/>
          <w:sz w:val="20"/>
        </w:rPr>
        <w:drawing>
          <wp:inline distT="0" distB="0" distL="0" distR="0">
            <wp:extent cx="3566702" cy="1245774"/>
            <wp:effectExtent l="0" t="0" r="0" b="0"/>
            <wp:docPr id="88" name="Image 88"/>
            <wp:cNvGraphicFramePr>
              <a:graphicFrameLocks/>
            </wp:cNvGraphicFramePr>
            <a:graphic>
              <a:graphicData uri="http://schemas.openxmlformats.org/drawingml/2006/picture">
                <pic:pic>
                  <pic:nvPicPr>
                    <pic:cNvPr id="88" name="Image 88"/>
                    <pic:cNvPicPr/>
                  </pic:nvPicPr>
                  <pic:blipFill>
                    <a:blip r:embed="rId81" cstate="print"/>
                    <a:stretch>
                      <a:fillRect/>
                    </a:stretch>
                  </pic:blipFill>
                  <pic:spPr>
                    <a:xfrm>
                      <a:off x="0" y="0"/>
                      <a:ext cx="3566702" cy="1245774"/>
                    </a:xfrm>
                    <a:prstGeom prst="rect">
                      <a:avLst/>
                    </a:prstGeom>
                  </pic:spPr>
                </pic:pic>
              </a:graphicData>
            </a:graphic>
          </wp:inline>
        </w:drawing>
      </w:r>
      <w:r>
        <w:rPr>
          <w:rFonts w:ascii="Tahoma"/>
          <w:sz w:val="20"/>
        </w:rPr>
      </w:r>
    </w:p>
    <w:p>
      <w:pPr>
        <w:pStyle w:val="BodyText"/>
        <w:rPr>
          <w:rFonts w:ascii="Tahoma"/>
          <w:sz w:val="20"/>
        </w:rPr>
      </w:pPr>
    </w:p>
    <w:p>
      <w:pPr>
        <w:pStyle w:val="BodyText"/>
        <w:rPr>
          <w:rFonts w:ascii="Tahoma"/>
          <w:sz w:val="20"/>
        </w:rPr>
      </w:pPr>
    </w:p>
    <w:p>
      <w:pPr>
        <w:pStyle w:val="BodyText"/>
        <w:spacing w:before="69"/>
        <w:rPr>
          <w:rFonts w:ascii="Tahoma"/>
          <w:sz w:val="20"/>
        </w:rPr>
      </w:pPr>
    </w:p>
    <w:p>
      <w:pPr>
        <w:spacing w:line="408" w:lineRule="auto" w:before="1"/>
        <w:ind w:left="1346" w:right="3201" w:firstLine="850"/>
        <w:jc w:val="left"/>
        <w:rPr>
          <w:rFonts w:ascii="Times New Roman"/>
          <w:b/>
          <w:sz w:val="20"/>
        </w:rPr>
      </w:pPr>
      <w:r>
        <w:rPr>
          <w:rFonts w:ascii="Times New Roman"/>
          <w:b/>
          <w:color w:val="215868"/>
          <w:sz w:val="20"/>
        </w:rPr>
        <w:t>VERBALE N 4/2026 CONSIGLIO</w:t>
      </w:r>
      <w:r>
        <w:rPr>
          <w:rFonts w:ascii="Times New Roman"/>
          <w:b/>
          <w:color w:val="215868"/>
          <w:spacing w:val="-13"/>
          <w:sz w:val="20"/>
        </w:rPr>
        <w:t> </w:t>
      </w:r>
      <w:r>
        <w:rPr>
          <w:rFonts w:ascii="Times New Roman"/>
          <w:b/>
          <w:color w:val="215868"/>
          <w:sz w:val="20"/>
        </w:rPr>
        <w:t>DI</w:t>
      </w:r>
      <w:r>
        <w:rPr>
          <w:rFonts w:ascii="Times New Roman"/>
          <w:b/>
          <w:color w:val="215868"/>
          <w:spacing w:val="-12"/>
          <w:sz w:val="20"/>
        </w:rPr>
        <w:t> </w:t>
      </w:r>
      <w:r>
        <w:rPr>
          <w:rFonts w:ascii="Times New Roman"/>
          <w:b/>
          <w:color w:val="215868"/>
          <w:sz w:val="20"/>
        </w:rPr>
        <w:t>AMMINISTRAZIONE</w:t>
      </w:r>
    </w:p>
    <w:p>
      <w:pPr>
        <w:spacing w:line="189" w:lineRule="exact" w:before="0"/>
        <w:ind w:left="2079" w:right="0" w:firstLine="0"/>
        <w:jc w:val="left"/>
        <w:rPr>
          <w:rFonts w:ascii="Times New Roman"/>
          <w:b/>
          <w:sz w:val="18"/>
        </w:rPr>
      </w:pPr>
      <w:r>
        <w:rPr>
          <w:rFonts w:ascii="Times New Roman"/>
          <w:b/>
          <w:sz w:val="18"/>
        </w:rPr>
        <w:t>Seduta</w:t>
      </w:r>
      <w:r>
        <w:rPr>
          <w:rFonts w:ascii="Times New Roman"/>
          <w:b/>
          <w:spacing w:val="-1"/>
          <w:sz w:val="18"/>
        </w:rPr>
        <w:t> </w:t>
      </w:r>
      <w:r>
        <w:rPr>
          <w:rFonts w:ascii="Times New Roman"/>
          <w:b/>
          <w:sz w:val="18"/>
        </w:rPr>
        <w:t>del 18 giugno </w:t>
      </w:r>
      <w:r>
        <w:rPr>
          <w:rFonts w:ascii="Times New Roman"/>
          <w:b/>
          <w:spacing w:val="-4"/>
          <w:sz w:val="18"/>
        </w:rPr>
        <w:t>2026</w:t>
      </w:r>
    </w:p>
    <w:p>
      <w:pPr>
        <w:spacing w:after="0" w:line="189" w:lineRule="exact"/>
        <w:jc w:val="left"/>
        <w:rPr>
          <w:rFonts w:ascii="Times New Roman"/>
          <w:b/>
          <w:sz w:val="18"/>
        </w:rPr>
        <w:sectPr>
          <w:headerReference w:type="default" r:id="rId79"/>
          <w:footerReference w:type="default" r:id="rId80"/>
          <w:pgSz w:w="11900" w:h="16840"/>
          <w:pgMar w:header="0" w:footer="1640" w:top="120" w:bottom="1840" w:left="0" w:right="1080"/>
          <w:cols w:num="2" w:equalWidth="0">
            <w:col w:w="2563" w:space="236"/>
            <w:col w:w="8021"/>
          </w:cols>
        </w:sectPr>
      </w:pPr>
    </w:p>
    <w:p>
      <w:pPr>
        <w:pStyle w:val="BodyText"/>
        <w:spacing w:before="233"/>
        <w:rPr>
          <w:rFonts w:ascii="Times New Roman"/>
          <w:b/>
          <w:sz w:val="24"/>
        </w:rPr>
      </w:pPr>
    </w:p>
    <w:p>
      <w:pPr>
        <w:spacing w:line="297" w:lineRule="auto" w:before="1"/>
        <w:ind w:left="1134" w:right="192" w:firstLine="0"/>
        <w:jc w:val="both"/>
        <w:rPr>
          <w:rFonts w:ascii="Times New Roman" w:hAnsi="Times New Roman"/>
          <w:sz w:val="24"/>
        </w:rPr>
      </w:pPr>
      <w:r>
        <w:rPr>
          <w:rFonts w:ascii="Times New Roman" w:hAnsi="Times New Roman"/>
          <w:sz w:val="24"/>
        </w:rPr>
        <w:t>Il giorno 18 giugno 2026, alle ore 17:00, presso l’ufficio del Direttore dell’Istituto centrale per il catalogo e la documentazione, in Roma, via di San Michele, 18, e in modalità telematica, si è riunito il Consiglio di amministrazione, giusta nomina disposta con decreto del Ministro della cultura,</w:t>
      </w:r>
      <w:r>
        <w:rPr>
          <w:rFonts w:ascii="Times New Roman" w:hAnsi="Times New Roman"/>
          <w:spacing w:val="-2"/>
          <w:sz w:val="24"/>
        </w:rPr>
        <w:t> </w:t>
      </w:r>
      <w:r>
        <w:rPr>
          <w:rFonts w:ascii="Times New Roman" w:hAnsi="Times New Roman"/>
          <w:sz w:val="24"/>
        </w:rPr>
        <w:t>n.</w:t>
      </w:r>
      <w:r>
        <w:rPr>
          <w:rFonts w:ascii="Times New Roman" w:hAnsi="Times New Roman"/>
          <w:spacing w:val="-2"/>
          <w:sz w:val="24"/>
        </w:rPr>
        <w:t> </w:t>
      </w:r>
      <w:r>
        <w:rPr>
          <w:rFonts w:ascii="Times New Roman" w:hAnsi="Times New Roman"/>
          <w:sz w:val="24"/>
        </w:rPr>
        <w:t>234</w:t>
      </w:r>
      <w:r>
        <w:rPr>
          <w:rFonts w:ascii="Times New Roman" w:hAnsi="Times New Roman"/>
          <w:spacing w:val="-2"/>
          <w:sz w:val="24"/>
        </w:rPr>
        <w:t> </w:t>
      </w:r>
      <w:r>
        <w:rPr>
          <w:rFonts w:ascii="Times New Roman" w:hAnsi="Times New Roman"/>
          <w:sz w:val="24"/>
        </w:rPr>
        <w:t>del</w:t>
      </w:r>
      <w:r>
        <w:rPr>
          <w:rFonts w:ascii="Times New Roman" w:hAnsi="Times New Roman"/>
          <w:spacing w:val="-2"/>
          <w:sz w:val="24"/>
        </w:rPr>
        <w:t> </w:t>
      </w:r>
      <w:r>
        <w:rPr>
          <w:rFonts w:ascii="Times New Roman" w:hAnsi="Times New Roman"/>
          <w:sz w:val="24"/>
        </w:rPr>
        <w:t>3</w:t>
      </w:r>
      <w:r>
        <w:rPr>
          <w:rFonts w:ascii="Times New Roman" w:hAnsi="Times New Roman"/>
          <w:spacing w:val="-2"/>
          <w:sz w:val="24"/>
        </w:rPr>
        <w:t> </w:t>
      </w:r>
      <w:r>
        <w:rPr>
          <w:rFonts w:ascii="Times New Roman" w:hAnsi="Times New Roman"/>
          <w:sz w:val="24"/>
        </w:rPr>
        <w:t>luglio</w:t>
      </w:r>
      <w:r>
        <w:rPr>
          <w:rFonts w:ascii="Times New Roman" w:hAnsi="Times New Roman"/>
          <w:spacing w:val="-2"/>
          <w:sz w:val="24"/>
        </w:rPr>
        <w:t> </w:t>
      </w:r>
      <w:r>
        <w:rPr>
          <w:rFonts w:ascii="Times New Roman" w:hAnsi="Times New Roman"/>
          <w:sz w:val="24"/>
        </w:rPr>
        <w:t>2025,</w:t>
      </w:r>
      <w:r>
        <w:rPr>
          <w:rFonts w:ascii="Times New Roman" w:hAnsi="Times New Roman"/>
          <w:spacing w:val="-2"/>
          <w:sz w:val="24"/>
        </w:rPr>
        <w:t> </w:t>
      </w:r>
      <w:r>
        <w:rPr>
          <w:rFonts w:ascii="Times New Roman" w:hAnsi="Times New Roman"/>
          <w:sz w:val="24"/>
        </w:rPr>
        <w:t>come</w:t>
      </w:r>
      <w:r>
        <w:rPr>
          <w:rFonts w:ascii="Times New Roman" w:hAnsi="Times New Roman"/>
          <w:spacing w:val="-2"/>
          <w:sz w:val="24"/>
        </w:rPr>
        <w:t> </w:t>
      </w:r>
      <w:r>
        <w:rPr>
          <w:rFonts w:ascii="Times New Roman" w:hAnsi="Times New Roman"/>
          <w:sz w:val="24"/>
        </w:rPr>
        <w:t>da</w:t>
      </w:r>
      <w:r>
        <w:rPr>
          <w:rFonts w:ascii="Times New Roman" w:hAnsi="Times New Roman"/>
          <w:spacing w:val="-2"/>
          <w:sz w:val="24"/>
        </w:rPr>
        <w:t> </w:t>
      </w:r>
      <w:r>
        <w:rPr>
          <w:rFonts w:ascii="Times New Roman" w:hAnsi="Times New Roman"/>
          <w:sz w:val="24"/>
        </w:rPr>
        <w:t>convocazione</w:t>
      </w:r>
      <w:r>
        <w:rPr>
          <w:rFonts w:ascii="Times New Roman" w:hAnsi="Times New Roman"/>
          <w:spacing w:val="-2"/>
          <w:sz w:val="24"/>
        </w:rPr>
        <w:t> </w:t>
      </w:r>
      <w:r>
        <w:rPr>
          <w:rFonts w:ascii="Times New Roman" w:hAnsi="Times New Roman"/>
          <w:sz w:val="24"/>
        </w:rPr>
        <w:t>prot.</w:t>
      </w:r>
      <w:r>
        <w:rPr>
          <w:rFonts w:ascii="Times New Roman" w:hAnsi="Times New Roman"/>
          <w:spacing w:val="-2"/>
          <w:sz w:val="24"/>
        </w:rPr>
        <w:t> </w:t>
      </w:r>
      <w:r>
        <w:rPr>
          <w:rFonts w:ascii="Times New Roman" w:hAnsi="Times New Roman"/>
          <w:sz w:val="24"/>
        </w:rPr>
        <w:t>n.</w:t>
      </w:r>
      <w:r>
        <w:rPr>
          <w:rFonts w:ascii="Times New Roman" w:hAnsi="Times New Roman"/>
          <w:spacing w:val="-2"/>
          <w:sz w:val="24"/>
        </w:rPr>
        <w:t> </w:t>
      </w:r>
      <w:r>
        <w:rPr>
          <w:rFonts w:ascii="Times New Roman" w:hAnsi="Times New Roman"/>
          <w:sz w:val="24"/>
        </w:rPr>
        <w:t>3567</w:t>
      </w:r>
      <w:r>
        <w:rPr>
          <w:rFonts w:ascii="Times New Roman" w:hAnsi="Times New Roman"/>
          <w:spacing w:val="-2"/>
          <w:sz w:val="24"/>
        </w:rPr>
        <w:t> </w:t>
      </w:r>
      <w:r>
        <w:rPr>
          <w:rFonts w:ascii="Times New Roman" w:hAnsi="Times New Roman"/>
          <w:sz w:val="24"/>
        </w:rPr>
        <w:t>del</w:t>
      </w:r>
      <w:r>
        <w:rPr>
          <w:rFonts w:ascii="Times New Roman" w:hAnsi="Times New Roman"/>
          <w:spacing w:val="-2"/>
          <w:sz w:val="24"/>
        </w:rPr>
        <w:t> </w:t>
      </w:r>
      <w:r>
        <w:rPr>
          <w:rFonts w:ascii="Times New Roman" w:hAnsi="Times New Roman"/>
          <w:sz w:val="24"/>
        </w:rPr>
        <w:t>16</w:t>
      </w:r>
      <w:r>
        <w:rPr>
          <w:rFonts w:ascii="Times New Roman" w:hAnsi="Times New Roman"/>
          <w:spacing w:val="-2"/>
          <w:sz w:val="24"/>
        </w:rPr>
        <w:t> </w:t>
      </w:r>
      <w:r>
        <w:rPr>
          <w:rFonts w:ascii="Times New Roman" w:hAnsi="Times New Roman"/>
          <w:sz w:val="24"/>
        </w:rPr>
        <w:t>giugno</w:t>
      </w:r>
      <w:r>
        <w:rPr>
          <w:rFonts w:ascii="Times New Roman" w:hAnsi="Times New Roman"/>
          <w:spacing w:val="-2"/>
          <w:sz w:val="24"/>
        </w:rPr>
        <w:t> </w:t>
      </w:r>
      <w:r>
        <w:rPr>
          <w:rFonts w:ascii="Times New Roman" w:hAnsi="Times New Roman"/>
          <w:sz w:val="24"/>
        </w:rPr>
        <w:t>2026,</w:t>
      </w:r>
      <w:r>
        <w:rPr>
          <w:rFonts w:ascii="Times New Roman" w:hAnsi="Times New Roman"/>
          <w:spacing w:val="-2"/>
          <w:sz w:val="24"/>
        </w:rPr>
        <w:t> </w:t>
      </w:r>
      <w:r>
        <w:rPr>
          <w:rFonts w:ascii="Times New Roman" w:hAnsi="Times New Roman"/>
          <w:sz w:val="24"/>
        </w:rPr>
        <w:t>recante: </w:t>
      </w:r>
      <w:r>
        <w:rPr>
          <w:rFonts w:ascii="Times New Roman" w:hAnsi="Times New Roman"/>
          <w:i/>
          <w:sz w:val="24"/>
        </w:rPr>
        <w:t>Convocazione del Consiglio di amministrazione dell’Istituto centrale per il Catalogo e la Documentazione ICCD – 18 giugno 2026 ore 17:00</w:t>
      </w:r>
      <w:r>
        <w:rPr>
          <w:rFonts w:ascii="Times New Roman" w:hAnsi="Times New Roman"/>
          <w:sz w:val="24"/>
        </w:rPr>
        <w:t>.</w:t>
      </w:r>
    </w:p>
    <w:p>
      <w:pPr>
        <w:pStyle w:val="BodyText"/>
        <w:spacing w:before="74"/>
        <w:rPr>
          <w:rFonts w:ascii="Times New Roman"/>
          <w:sz w:val="24"/>
        </w:rPr>
      </w:pPr>
    </w:p>
    <w:p>
      <w:pPr>
        <w:spacing w:before="1"/>
        <w:ind w:left="1134" w:right="0" w:firstLine="0"/>
        <w:jc w:val="left"/>
        <w:rPr>
          <w:rFonts w:ascii="Times New Roman"/>
          <w:sz w:val="24"/>
        </w:rPr>
      </w:pPr>
      <w:r>
        <w:rPr>
          <w:rFonts w:ascii="Times New Roman"/>
          <w:sz w:val="24"/>
        </w:rPr>
        <w:t>Sono </w:t>
      </w:r>
      <w:r>
        <w:rPr>
          <w:rFonts w:ascii="Times New Roman"/>
          <w:spacing w:val="-2"/>
          <w:sz w:val="24"/>
        </w:rPr>
        <w:t>presenti:</w:t>
      </w:r>
    </w:p>
    <w:p>
      <w:pPr>
        <w:pStyle w:val="ListParagraph"/>
        <w:numPr>
          <w:ilvl w:val="0"/>
          <w:numId w:val="5"/>
        </w:numPr>
        <w:tabs>
          <w:tab w:pos="1276" w:val="left" w:leader="none"/>
        </w:tabs>
        <w:spacing w:line="297" w:lineRule="auto" w:before="57" w:after="0"/>
        <w:ind w:left="1276" w:right="192" w:hanging="142"/>
        <w:jc w:val="left"/>
        <w:rPr>
          <w:rFonts w:ascii="Times New Roman" w:hAnsi="Times New Roman"/>
          <w:sz w:val="24"/>
        </w:rPr>
      </w:pPr>
      <w:r>
        <w:rPr>
          <w:rFonts w:ascii="Times New Roman" w:hAnsi="Times New Roman"/>
          <w:color w:val="242424"/>
          <w:sz w:val="24"/>
        </w:rPr>
        <w:t>Arch. Carlo Birrozzi – </w:t>
      </w:r>
      <w:r>
        <w:rPr>
          <w:rFonts w:ascii="Times New Roman" w:hAnsi="Times New Roman"/>
          <w:sz w:val="24"/>
        </w:rPr>
        <w:t>Presidente, in qualità di Direttore dell’Istituto centrale per il catalogo e la </w:t>
      </w:r>
      <w:r>
        <w:rPr>
          <w:rFonts w:ascii="Times New Roman" w:hAnsi="Times New Roman"/>
          <w:spacing w:val="-2"/>
          <w:sz w:val="24"/>
        </w:rPr>
        <w:t>documentazione</w:t>
      </w:r>
    </w:p>
    <w:p>
      <w:pPr>
        <w:pStyle w:val="ListParagraph"/>
        <w:numPr>
          <w:ilvl w:val="0"/>
          <w:numId w:val="5"/>
        </w:numPr>
        <w:tabs>
          <w:tab w:pos="1275" w:val="left" w:leader="none"/>
        </w:tabs>
        <w:spacing w:line="278" w:lineRule="exact" w:before="0" w:after="0"/>
        <w:ind w:left="1275" w:right="0" w:hanging="141"/>
        <w:jc w:val="left"/>
        <w:rPr>
          <w:rFonts w:ascii="Times New Roman" w:hAnsi="Times New Roman"/>
          <w:sz w:val="24"/>
        </w:rPr>
      </w:pPr>
      <w:r>
        <w:rPr>
          <w:rFonts w:ascii="Times New Roman" w:hAnsi="Times New Roman"/>
          <w:color w:val="242424"/>
          <w:sz w:val="24"/>
        </w:rPr>
        <w:t>Dott.</w:t>
      </w:r>
      <w:r>
        <w:rPr>
          <w:rFonts w:ascii="Times New Roman" w:hAnsi="Times New Roman"/>
          <w:color w:val="242424"/>
          <w:spacing w:val="44"/>
          <w:sz w:val="24"/>
        </w:rPr>
        <w:t> </w:t>
      </w:r>
      <w:r>
        <w:rPr>
          <w:rFonts w:ascii="Times New Roman" w:hAnsi="Times New Roman"/>
          <w:color w:val="242424"/>
          <w:sz w:val="24"/>
        </w:rPr>
        <w:t>Antonello Frongia</w:t>
      </w:r>
      <w:r>
        <w:rPr>
          <w:rFonts w:ascii="Times New Roman" w:hAnsi="Times New Roman"/>
          <w:color w:val="242424"/>
          <w:spacing w:val="-2"/>
          <w:sz w:val="24"/>
        </w:rPr>
        <w:t> </w:t>
      </w:r>
      <w:r>
        <w:rPr>
          <w:rFonts w:ascii="Times New Roman" w:hAnsi="Times New Roman"/>
          <w:color w:val="242424"/>
          <w:sz w:val="24"/>
        </w:rPr>
        <w:t>(collegato</w:t>
      </w:r>
      <w:r>
        <w:rPr>
          <w:rFonts w:ascii="Times New Roman" w:hAnsi="Times New Roman"/>
          <w:color w:val="242424"/>
          <w:spacing w:val="-1"/>
          <w:sz w:val="24"/>
        </w:rPr>
        <w:t> </w:t>
      </w:r>
      <w:r>
        <w:rPr>
          <w:rFonts w:ascii="Times New Roman" w:hAnsi="Times New Roman"/>
          <w:color w:val="242424"/>
          <w:sz w:val="24"/>
        </w:rPr>
        <w:t>da</w:t>
      </w:r>
      <w:r>
        <w:rPr>
          <w:rFonts w:ascii="Times New Roman" w:hAnsi="Times New Roman"/>
          <w:color w:val="242424"/>
          <w:spacing w:val="-1"/>
          <w:sz w:val="24"/>
        </w:rPr>
        <w:t> </w:t>
      </w:r>
      <w:r>
        <w:rPr>
          <w:rFonts w:ascii="Times New Roman" w:hAnsi="Times New Roman"/>
          <w:color w:val="242424"/>
          <w:spacing w:val="-2"/>
          <w:sz w:val="24"/>
        </w:rPr>
        <w:t>remoto);</w:t>
      </w:r>
    </w:p>
    <w:p>
      <w:pPr>
        <w:pStyle w:val="ListParagraph"/>
        <w:numPr>
          <w:ilvl w:val="0"/>
          <w:numId w:val="5"/>
        </w:numPr>
        <w:tabs>
          <w:tab w:pos="1275" w:val="left" w:leader="none"/>
        </w:tabs>
        <w:spacing w:line="240" w:lineRule="auto" w:before="58" w:after="0"/>
        <w:ind w:left="1275" w:right="0" w:hanging="141"/>
        <w:jc w:val="left"/>
        <w:rPr>
          <w:rFonts w:ascii="Times New Roman" w:hAnsi="Times New Roman"/>
          <w:sz w:val="24"/>
        </w:rPr>
      </w:pPr>
      <w:r>
        <w:rPr>
          <w:rFonts w:ascii="Times New Roman" w:hAnsi="Times New Roman"/>
          <w:sz w:val="24"/>
        </w:rPr>
        <w:t>Prof.</w:t>
      </w:r>
      <w:r>
        <w:rPr>
          <w:rFonts w:ascii="Times New Roman" w:hAnsi="Times New Roman"/>
          <w:spacing w:val="-5"/>
          <w:sz w:val="24"/>
        </w:rPr>
        <w:t> </w:t>
      </w:r>
      <w:r>
        <w:rPr>
          <w:rFonts w:ascii="Times New Roman" w:hAnsi="Times New Roman"/>
          <w:color w:val="242424"/>
          <w:sz w:val="24"/>
        </w:rPr>
        <w:t>Giovanni</w:t>
      </w:r>
      <w:r>
        <w:rPr>
          <w:rFonts w:ascii="Times New Roman" w:hAnsi="Times New Roman"/>
          <w:color w:val="242424"/>
          <w:spacing w:val="-1"/>
          <w:sz w:val="24"/>
        </w:rPr>
        <w:t> </w:t>
      </w:r>
      <w:r>
        <w:rPr>
          <w:rFonts w:ascii="Times New Roman" w:hAnsi="Times New Roman"/>
          <w:color w:val="242424"/>
          <w:sz w:val="24"/>
        </w:rPr>
        <w:t>Michetti</w:t>
      </w:r>
      <w:r>
        <w:rPr>
          <w:rFonts w:ascii="Times New Roman" w:hAnsi="Times New Roman"/>
          <w:color w:val="242424"/>
          <w:spacing w:val="-1"/>
          <w:sz w:val="24"/>
        </w:rPr>
        <w:t> </w:t>
      </w:r>
      <w:r>
        <w:rPr>
          <w:rFonts w:ascii="Times New Roman" w:hAnsi="Times New Roman"/>
          <w:color w:val="242424"/>
          <w:sz w:val="24"/>
        </w:rPr>
        <w:t>(collegato</w:t>
      </w:r>
      <w:r>
        <w:rPr>
          <w:rFonts w:ascii="Times New Roman" w:hAnsi="Times New Roman"/>
          <w:color w:val="242424"/>
          <w:spacing w:val="-1"/>
          <w:sz w:val="24"/>
        </w:rPr>
        <w:t> </w:t>
      </w:r>
      <w:r>
        <w:rPr>
          <w:rFonts w:ascii="Times New Roman" w:hAnsi="Times New Roman"/>
          <w:color w:val="242424"/>
          <w:sz w:val="24"/>
        </w:rPr>
        <w:t>da</w:t>
      </w:r>
      <w:r>
        <w:rPr>
          <w:rFonts w:ascii="Times New Roman" w:hAnsi="Times New Roman"/>
          <w:color w:val="242424"/>
          <w:spacing w:val="-2"/>
          <w:sz w:val="24"/>
        </w:rPr>
        <w:t> remoto);</w:t>
      </w:r>
    </w:p>
    <w:p>
      <w:pPr>
        <w:pStyle w:val="ListParagraph"/>
        <w:numPr>
          <w:ilvl w:val="0"/>
          <w:numId w:val="5"/>
        </w:numPr>
        <w:tabs>
          <w:tab w:pos="1275" w:val="left" w:leader="none"/>
        </w:tabs>
        <w:spacing w:line="240" w:lineRule="auto" w:before="57" w:after="0"/>
        <w:ind w:left="1275" w:right="0" w:hanging="141"/>
        <w:jc w:val="left"/>
        <w:rPr>
          <w:rFonts w:ascii="Times New Roman" w:hAnsi="Times New Roman"/>
          <w:sz w:val="24"/>
        </w:rPr>
      </w:pPr>
      <w:r>
        <w:rPr>
          <w:rFonts w:ascii="Times New Roman" w:hAnsi="Times New Roman"/>
          <w:color w:val="242424"/>
          <w:sz w:val="24"/>
        </w:rPr>
        <w:t>Dott.ssa</w:t>
      </w:r>
      <w:r>
        <w:rPr>
          <w:rFonts w:ascii="Times New Roman" w:hAnsi="Times New Roman"/>
          <w:color w:val="242424"/>
          <w:spacing w:val="55"/>
          <w:sz w:val="24"/>
        </w:rPr>
        <w:t> </w:t>
      </w:r>
      <w:r>
        <w:rPr>
          <w:rFonts w:ascii="Times New Roman" w:hAnsi="Times New Roman"/>
          <w:color w:val="242424"/>
          <w:sz w:val="24"/>
        </w:rPr>
        <w:t>Francesca</w:t>
      </w:r>
      <w:r>
        <w:rPr>
          <w:rFonts w:ascii="Times New Roman" w:hAnsi="Times New Roman"/>
          <w:color w:val="242424"/>
          <w:spacing w:val="-2"/>
          <w:sz w:val="24"/>
        </w:rPr>
        <w:t> </w:t>
      </w:r>
      <w:r>
        <w:rPr>
          <w:rFonts w:ascii="Times New Roman" w:hAnsi="Times New Roman"/>
          <w:color w:val="242424"/>
          <w:sz w:val="24"/>
        </w:rPr>
        <w:t>Carosio</w:t>
      </w:r>
      <w:r>
        <w:rPr>
          <w:rFonts w:ascii="Times New Roman" w:hAnsi="Times New Roman"/>
          <w:color w:val="242424"/>
          <w:spacing w:val="57"/>
          <w:sz w:val="24"/>
        </w:rPr>
        <w:t> </w:t>
      </w:r>
      <w:r>
        <w:rPr>
          <w:rFonts w:ascii="Times New Roman" w:hAnsi="Times New Roman"/>
          <w:color w:val="242424"/>
          <w:sz w:val="24"/>
        </w:rPr>
        <w:t>(collegato</w:t>
      </w:r>
      <w:r>
        <w:rPr>
          <w:rFonts w:ascii="Times New Roman" w:hAnsi="Times New Roman"/>
          <w:color w:val="242424"/>
          <w:spacing w:val="-2"/>
          <w:sz w:val="24"/>
        </w:rPr>
        <w:t> </w:t>
      </w:r>
      <w:r>
        <w:rPr>
          <w:rFonts w:ascii="Times New Roman" w:hAnsi="Times New Roman"/>
          <w:color w:val="242424"/>
          <w:sz w:val="24"/>
        </w:rPr>
        <w:t>da</w:t>
      </w:r>
      <w:r>
        <w:rPr>
          <w:rFonts w:ascii="Times New Roman" w:hAnsi="Times New Roman"/>
          <w:color w:val="242424"/>
          <w:spacing w:val="-2"/>
          <w:sz w:val="24"/>
        </w:rPr>
        <w:t> remoto);</w:t>
      </w:r>
    </w:p>
    <w:p>
      <w:pPr>
        <w:pStyle w:val="BodyText"/>
        <w:spacing w:before="135"/>
        <w:rPr>
          <w:rFonts w:ascii="Times New Roman"/>
          <w:sz w:val="24"/>
        </w:rPr>
      </w:pPr>
    </w:p>
    <w:p>
      <w:pPr>
        <w:spacing w:before="0"/>
        <w:ind w:left="1134" w:right="0" w:firstLine="0"/>
        <w:jc w:val="left"/>
        <w:rPr>
          <w:rFonts w:ascii="Times New Roman" w:hAnsi="Times New Roman"/>
          <w:sz w:val="24"/>
        </w:rPr>
      </w:pPr>
      <w:r>
        <w:rPr>
          <w:rFonts w:ascii="Times New Roman" w:hAnsi="Times New Roman"/>
          <w:color w:val="242424"/>
          <w:sz w:val="24"/>
        </w:rPr>
        <w:t>Sono</w:t>
      </w:r>
      <w:r>
        <w:rPr>
          <w:rFonts w:ascii="Times New Roman" w:hAnsi="Times New Roman"/>
          <w:color w:val="242424"/>
          <w:spacing w:val="-1"/>
          <w:sz w:val="24"/>
        </w:rPr>
        <w:t> </w:t>
      </w:r>
      <w:r>
        <w:rPr>
          <w:rFonts w:ascii="Times New Roman" w:hAnsi="Times New Roman"/>
          <w:color w:val="242424"/>
          <w:sz w:val="24"/>
        </w:rPr>
        <w:t>altresì</w:t>
      </w:r>
      <w:r>
        <w:rPr>
          <w:rFonts w:ascii="Times New Roman" w:hAnsi="Times New Roman"/>
          <w:color w:val="242424"/>
          <w:spacing w:val="-1"/>
          <w:sz w:val="24"/>
        </w:rPr>
        <w:t> </w:t>
      </w:r>
      <w:r>
        <w:rPr>
          <w:rFonts w:ascii="Times New Roman" w:hAnsi="Times New Roman"/>
          <w:color w:val="242424"/>
          <w:spacing w:val="-2"/>
          <w:sz w:val="24"/>
        </w:rPr>
        <w:t>presenti:</w:t>
      </w:r>
    </w:p>
    <w:p>
      <w:pPr>
        <w:pStyle w:val="ListParagraph"/>
        <w:numPr>
          <w:ilvl w:val="0"/>
          <w:numId w:val="5"/>
        </w:numPr>
        <w:tabs>
          <w:tab w:pos="1276" w:val="left" w:leader="none"/>
          <w:tab w:pos="3457" w:val="left" w:leader="none"/>
        </w:tabs>
        <w:spacing w:line="297" w:lineRule="auto" w:before="58" w:after="0"/>
        <w:ind w:left="1276" w:right="192" w:hanging="142"/>
        <w:jc w:val="left"/>
        <w:rPr>
          <w:rFonts w:ascii="Times New Roman" w:hAnsi="Times New Roman"/>
          <w:sz w:val="24"/>
        </w:rPr>
      </w:pPr>
      <w:r>
        <w:rPr>
          <w:rFonts w:ascii="Times New Roman" w:hAnsi="Times New Roman"/>
          <w:color w:val="242424"/>
          <w:sz w:val="24"/>
        </w:rPr>
        <w:t>Dott.ssa</w:t>
      </w:r>
      <w:r>
        <w:rPr>
          <w:rFonts w:ascii="Times New Roman" w:hAnsi="Times New Roman"/>
          <w:color w:val="242424"/>
          <w:spacing w:val="40"/>
          <w:sz w:val="24"/>
        </w:rPr>
        <w:t> </w:t>
      </w:r>
      <w:r>
        <w:rPr>
          <w:rFonts w:ascii="Times New Roman" w:hAnsi="Times New Roman"/>
          <w:color w:val="242424"/>
          <w:sz w:val="24"/>
        </w:rPr>
        <w:t>Michelina</w:t>
        <w:tab/>
        <w:t>Scioli</w:t>
      </w:r>
      <w:r>
        <w:rPr>
          <w:rFonts w:ascii="Times New Roman" w:hAnsi="Times New Roman"/>
          <w:color w:val="242424"/>
          <w:spacing w:val="40"/>
          <w:sz w:val="24"/>
        </w:rPr>
        <w:t> </w:t>
      </w:r>
      <w:r>
        <w:rPr>
          <w:rFonts w:ascii="Times New Roman" w:hAnsi="Times New Roman"/>
          <w:color w:val="242424"/>
          <w:sz w:val="24"/>
        </w:rPr>
        <w:t>–</w:t>
      </w:r>
      <w:r>
        <w:rPr>
          <w:rFonts w:ascii="Times New Roman" w:hAnsi="Times New Roman"/>
          <w:color w:val="242424"/>
          <w:spacing w:val="40"/>
          <w:sz w:val="24"/>
        </w:rPr>
        <w:t> </w:t>
      </w:r>
      <w:r>
        <w:rPr>
          <w:rFonts w:ascii="Times New Roman" w:hAnsi="Times New Roman"/>
          <w:color w:val="242424"/>
          <w:sz w:val="24"/>
        </w:rPr>
        <w:t>Presidente</w:t>
      </w:r>
      <w:r>
        <w:rPr>
          <w:rFonts w:ascii="Times New Roman" w:hAnsi="Times New Roman"/>
          <w:color w:val="242424"/>
          <w:spacing w:val="40"/>
          <w:sz w:val="24"/>
        </w:rPr>
        <w:t> </w:t>
      </w:r>
      <w:r>
        <w:rPr>
          <w:rFonts w:ascii="Times New Roman" w:hAnsi="Times New Roman"/>
          <w:color w:val="242424"/>
          <w:sz w:val="24"/>
        </w:rPr>
        <w:t>del</w:t>
      </w:r>
      <w:r>
        <w:rPr>
          <w:rFonts w:ascii="Times New Roman" w:hAnsi="Times New Roman"/>
          <w:color w:val="242424"/>
          <w:spacing w:val="40"/>
          <w:sz w:val="24"/>
        </w:rPr>
        <w:t> </w:t>
      </w:r>
      <w:r>
        <w:rPr>
          <w:rFonts w:ascii="Times New Roman" w:hAnsi="Times New Roman"/>
          <w:color w:val="242424"/>
          <w:sz w:val="24"/>
        </w:rPr>
        <w:t>Collegio</w:t>
      </w:r>
      <w:r>
        <w:rPr>
          <w:rFonts w:ascii="Times New Roman" w:hAnsi="Times New Roman"/>
          <w:color w:val="242424"/>
          <w:spacing w:val="40"/>
          <w:sz w:val="24"/>
        </w:rPr>
        <w:t> </w:t>
      </w:r>
      <w:r>
        <w:rPr>
          <w:rFonts w:ascii="Times New Roman" w:hAnsi="Times New Roman"/>
          <w:color w:val="242424"/>
          <w:sz w:val="24"/>
        </w:rPr>
        <w:t>dei</w:t>
      </w:r>
      <w:r>
        <w:rPr>
          <w:rFonts w:ascii="Times New Roman" w:hAnsi="Times New Roman"/>
          <w:color w:val="242424"/>
          <w:spacing w:val="40"/>
          <w:sz w:val="24"/>
        </w:rPr>
        <w:t> </w:t>
      </w:r>
      <w:r>
        <w:rPr>
          <w:rFonts w:ascii="Times New Roman" w:hAnsi="Times New Roman"/>
          <w:color w:val="242424"/>
          <w:sz w:val="24"/>
        </w:rPr>
        <w:t>Revisore</w:t>
      </w:r>
      <w:r>
        <w:rPr>
          <w:rFonts w:ascii="Times New Roman" w:hAnsi="Times New Roman"/>
          <w:color w:val="242424"/>
          <w:spacing w:val="40"/>
          <w:sz w:val="24"/>
        </w:rPr>
        <w:t> </w:t>
      </w:r>
      <w:r>
        <w:rPr>
          <w:rFonts w:ascii="Times New Roman" w:hAnsi="Times New Roman"/>
          <w:color w:val="242424"/>
          <w:sz w:val="24"/>
        </w:rPr>
        <w:t>dei</w:t>
      </w:r>
      <w:r>
        <w:rPr>
          <w:rFonts w:ascii="Times New Roman" w:hAnsi="Times New Roman"/>
          <w:color w:val="242424"/>
          <w:spacing w:val="40"/>
          <w:sz w:val="24"/>
        </w:rPr>
        <w:t> </w:t>
      </w:r>
      <w:r>
        <w:rPr>
          <w:rFonts w:ascii="Times New Roman" w:hAnsi="Times New Roman"/>
          <w:color w:val="242424"/>
          <w:sz w:val="24"/>
        </w:rPr>
        <w:t>Conti</w:t>
      </w:r>
      <w:r>
        <w:rPr>
          <w:rFonts w:ascii="Times New Roman" w:hAnsi="Times New Roman"/>
          <w:color w:val="242424"/>
          <w:spacing w:val="40"/>
          <w:sz w:val="24"/>
        </w:rPr>
        <w:t> </w:t>
      </w:r>
      <w:r>
        <w:rPr>
          <w:rFonts w:ascii="Times New Roman" w:hAnsi="Times New Roman"/>
          <w:color w:val="242424"/>
          <w:sz w:val="24"/>
        </w:rPr>
        <w:t>(collegata</w:t>
      </w:r>
      <w:r>
        <w:rPr>
          <w:rFonts w:ascii="Times New Roman" w:hAnsi="Times New Roman"/>
          <w:color w:val="242424"/>
          <w:spacing w:val="40"/>
          <w:sz w:val="24"/>
        </w:rPr>
        <w:t> </w:t>
      </w:r>
      <w:r>
        <w:rPr>
          <w:rFonts w:ascii="Times New Roman" w:hAnsi="Times New Roman"/>
          <w:color w:val="242424"/>
          <w:sz w:val="24"/>
        </w:rPr>
        <w:t>da </w:t>
      </w:r>
      <w:r>
        <w:rPr>
          <w:rFonts w:ascii="Times New Roman" w:hAnsi="Times New Roman"/>
          <w:color w:val="242424"/>
          <w:spacing w:val="-2"/>
          <w:sz w:val="24"/>
        </w:rPr>
        <w:t>remoto);</w:t>
      </w:r>
    </w:p>
    <w:p>
      <w:pPr>
        <w:pStyle w:val="ListParagraph"/>
        <w:numPr>
          <w:ilvl w:val="0"/>
          <w:numId w:val="5"/>
        </w:numPr>
        <w:tabs>
          <w:tab w:pos="1275" w:val="left" w:leader="none"/>
        </w:tabs>
        <w:spacing w:line="278" w:lineRule="exact" w:before="0" w:after="0"/>
        <w:ind w:left="1275" w:right="0" w:hanging="141"/>
        <w:jc w:val="left"/>
        <w:rPr>
          <w:rFonts w:ascii="Times New Roman" w:hAnsi="Times New Roman"/>
          <w:sz w:val="24"/>
        </w:rPr>
      </w:pPr>
      <w:r>
        <w:rPr>
          <w:rFonts w:ascii="Times New Roman" w:hAnsi="Times New Roman"/>
          <w:color w:val="242424"/>
          <w:sz w:val="24"/>
        </w:rPr>
        <w:t>Dott.</w:t>
      </w:r>
      <w:r>
        <w:rPr>
          <w:rFonts w:ascii="Times New Roman" w:hAnsi="Times New Roman"/>
          <w:color w:val="242424"/>
          <w:spacing w:val="-3"/>
          <w:sz w:val="24"/>
        </w:rPr>
        <w:t> </w:t>
      </w:r>
      <w:r>
        <w:rPr>
          <w:rFonts w:ascii="Times New Roman" w:hAnsi="Times New Roman"/>
          <w:color w:val="242424"/>
          <w:sz w:val="24"/>
        </w:rPr>
        <w:t>Enrico</w:t>
      </w:r>
      <w:r>
        <w:rPr>
          <w:rFonts w:ascii="Times New Roman" w:hAnsi="Times New Roman"/>
          <w:color w:val="242424"/>
          <w:spacing w:val="-1"/>
          <w:sz w:val="24"/>
        </w:rPr>
        <w:t> </w:t>
      </w:r>
      <w:r>
        <w:rPr>
          <w:rFonts w:ascii="Times New Roman" w:hAnsi="Times New Roman"/>
          <w:color w:val="242424"/>
          <w:sz w:val="24"/>
        </w:rPr>
        <w:t>Martino</w:t>
      </w:r>
      <w:r>
        <w:rPr>
          <w:rFonts w:ascii="Times New Roman" w:hAnsi="Times New Roman"/>
          <w:color w:val="242424"/>
          <w:spacing w:val="-1"/>
          <w:sz w:val="24"/>
        </w:rPr>
        <w:t> </w:t>
      </w:r>
      <w:r>
        <w:rPr>
          <w:rFonts w:ascii="Times New Roman" w:hAnsi="Times New Roman"/>
          <w:color w:val="242424"/>
          <w:sz w:val="24"/>
        </w:rPr>
        <w:t>–</w:t>
      </w:r>
      <w:r>
        <w:rPr>
          <w:rFonts w:ascii="Times New Roman" w:hAnsi="Times New Roman"/>
          <w:color w:val="242424"/>
          <w:spacing w:val="-1"/>
          <w:sz w:val="24"/>
        </w:rPr>
        <w:t> </w:t>
      </w:r>
      <w:r>
        <w:rPr>
          <w:rFonts w:ascii="Times New Roman" w:hAnsi="Times New Roman"/>
          <w:color w:val="242424"/>
          <w:sz w:val="24"/>
        </w:rPr>
        <w:t>membro</w:t>
      </w:r>
      <w:r>
        <w:rPr>
          <w:rFonts w:ascii="Times New Roman" w:hAnsi="Times New Roman"/>
          <w:color w:val="242424"/>
          <w:spacing w:val="-1"/>
          <w:sz w:val="24"/>
        </w:rPr>
        <w:t> </w:t>
      </w:r>
      <w:r>
        <w:rPr>
          <w:rFonts w:ascii="Times New Roman" w:hAnsi="Times New Roman"/>
          <w:color w:val="242424"/>
          <w:sz w:val="24"/>
        </w:rPr>
        <w:t>del</w:t>
      </w:r>
      <w:r>
        <w:rPr>
          <w:rFonts w:ascii="Times New Roman" w:hAnsi="Times New Roman"/>
          <w:color w:val="242424"/>
          <w:spacing w:val="-1"/>
          <w:sz w:val="24"/>
        </w:rPr>
        <w:t> </w:t>
      </w:r>
      <w:r>
        <w:rPr>
          <w:rFonts w:ascii="Times New Roman" w:hAnsi="Times New Roman"/>
          <w:color w:val="242424"/>
          <w:sz w:val="24"/>
        </w:rPr>
        <w:t>Collegio dei</w:t>
      </w:r>
      <w:r>
        <w:rPr>
          <w:rFonts w:ascii="Times New Roman" w:hAnsi="Times New Roman"/>
          <w:color w:val="242424"/>
          <w:spacing w:val="-1"/>
          <w:sz w:val="24"/>
        </w:rPr>
        <w:t> </w:t>
      </w:r>
      <w:r>
        <w:rPr>
          <w:rFonts w:ascii="Times New Roman" w:hAnsi="Times New Roman"/>
          <w:color w:val="242424"/>
          <w:sz w:val="24"/>
        </w:rPr>
        <w:t>Revisori</w:t>
      </w:r>
      <w:r>
        <w:rPr>
          <w:rFonts w:ascii="Times New Roman" w:hAnsi="Times New Roman"/>
          <w:color w:val="242424"/>
          <w:spacing w:val="-1"/>
          <w:sz w:val="24"/>
        </w:rPr>
        <w:t> </w:t>
      </w:r>
      <w:r>
        <w:rPr>
          <w:rFonts w:ascii="Times New Roman" w:hAnsi="Times New Roman"/>
          <w:color w:val="242424"/>
          <w:sz w:val="24"/>
        </w:rPr>
        <w:t>dei</w:t>
      </w:r>
      <w:r>
        <w:rPr>
          <w:rFonts w:ascii="Times New Roman" w:hAnsi="Times New Roman"/>
          <w:color w:val="242424"/>
          <w:spacing w:val="-1"/>
          <w:sz w:val="24"/>
        </w:rPr>
        <w:t> </w:t>
      </w:r>
      <w:r>
        <w:rPr>
          <w:rFonts w:ascii="Times New Roman" w:hAnsi="Times New Roman"/>
          <w:color w:val="242424"/>
          <w:sz w:val="24"/>
        </w:rPr>
        <w:t>Conti</w:t>
      </w:r>
      <w:r>
        <w:rPr>
          <w:rFonts w:ascii="Times New Roman" w:hAnsi="Times New Roman"/>
          <w:color w:val="242424"/>
          <w:spacing w:val="-1"/>
          <w:sz w:val="24"/>
        </w:rPr>
        <w:t> </w:t>
      </w:r>
      <w:r>
        <w:rPr>
          <w:rFonts w:ascii="Times New Roman" w:hAnsi="Times New Roman"/>
          <w:color w:val="242424"/>
          <w:sz w:val="24"/>
        </w:rPr>
        <w:t>(collegato</w:t>
      </w:r>
      <w:r>
        <w:rPr>
          <w:rFonts w:ascii="Times New Roman" w:hAnsi="Times New Roman"/>
          <w:color w:val="242424"/>
          <w:spacing w:val="-1"/>
          <w:sz w:val="24"/>
        </w:rPr>
        <w:t> </w:t>
      </w:r>
      <w:r>
        <w:rPr>
          <w:rFonts w:ascii="Times New Roman" w:hAnsi="Times New Roman"/>
          <w:color w:val="242424"/>
          <w:sz w:val="24"/>
        </w:rPr>
        <w:t>da</w:t>
      </w:r>
      <w:r>
        <w:rPr>
          <w:rFonts w:ascii="Times New Roman" w:hAnsi="Times New Roman"/>
          <w:color w:val="242424"/>
          <w:spacing w:val="-1"/>
          <w:sz w:val="24"/>
        </w:rPr>
        <w:t> </w:t>
      </w:r>
      <w:r>
        <w:rPr>
          <w:rFonts w:ascii="Times New Roman" w:hAnsi="Times New Roman"/>
          <w:color w:val="242424"/>
          <w:spacing w:val="-2"/>
          <w:sz w:val="24"/>
        </w:rPr>
        <w:t>remoto);</w:t>
      </w:r>
    </w:p>
    <w:p>
      <w:pPr>
        <w:pStyle w:val="ListParagraph"/>
        <w:numPr>
          <w:ilvl w:val="0"/>
          <w:numId w:val="5"/>
        </w:numPr>
        <w:tabs>
          <w:tab w:pos="1276" w:val="left" w:leader="none"/>
        </w:tabs>
        <w:spacing w:line="297" w:lineRule="auto" w:before="57" w:after="0"/>
        <w:ind w:left="1276" w:right="192" w:hanging="142"/>
        <w:jc w:val="left"/>
        <w:rPr>
          <w:rFonts w:ascii="Times New Roman" w:hAnsi="Times New Roman"/>
          <w:sz w:val="24"/>
        </w:rPr>
      </w:pPr>
      <w:r>
        <w:rPr>
          <w:rFonts w:ascii="Times New Roman" w:hAnsi="Times New Roman"/>
          <w:color w:val="242424"/>
          <w:sz w:val="24"/>
        </w:rPr>
        <w:t>Sig.ra</w:t>
      </w:r>
      <w:r>
        <w:rPr>
          <w:rFonts w:ascii="Times New Roman" w:hAnsi="Times New Roman"/>
          <w:color w:val="242424"/>
          <w:spacing w:val="40"/>
          <w:sz w:val="24"/>
        </w:rPr>
        <w:t> </w:t>
      </w:r>
      <w:r>
        <w:rPr>
          <w:rFonts w:ascii="Times New Roman" w:hAnsi="Times New Roman"/>
          <w:color w:val="242424"/>
          <w:sz w:val="24"/>
        </w:rPr>
        <w:t>Milena</w:t>
      </w:r>
      <w:r>
        <w:rPr>
          <w:rFonts w:ascii="Times New Roman" w:hAnsi="Times New Roman"/>
          <w:color w:val="242424"/>
          <w:spacing w:val="40"/>
          <w:sz w:val="24"/>
        </w:rPr>
        <w:t> </w:t>
      </w:r>
      <w:r>
        <w:rPr>
          <w:rFonts w:ascii="Times New Roman" w:hAnsi="Times New Roman"/>
          <w:color w:val="242424"/>
          <w:sz w:val="24"/>
        </w:rPr>
        <w:t>Maria</w:t>
      </w:r>
      <w:r>
        <w:rPr>
          <w:rFonts w:ascii="Times New Roman" w:hAnsi="Times New Roman"/>
          <w:color w:val="242424"/>
          <w:spacing w:val="40"/>
          <w:sz w:val="24"/>
        </w:rPr>
        <w:t> </w:t>
      </w:r>
      <w:r>
        <w:rPr>
          <w:rFonts w:ascii="Times New Roman" w:hAnsi="Times New Roman"/>
          <w:color w:val="242424"/>
          <w:sz w:val="24"/>
        </w:rPr>
        <w:t>Matranga,</w:t>
      </w:r>
      <w:r>
        <w:rPr>
          <w:rFonts w:ascii="Times New Roman" w:hAnsi="Times New Roman"/>
          <w:color w:val="242424"/>
          <w:spacing w:val="40"/>
          <w:sz w:val="24"/>
        </w:rPr>
        <w:t> </w:t>
      </w:r>
      <w:r>
        <w:rPr>
          <w:rFonts w:ascii="Times New Roman" w:hAnsi="Times New Roman"/>
          <w:color w:val="242424"/>
          <w:sz w:val="24"/>
        </w:rPr>
        <w:t>responsabile</w:t>
      </w:r>
      <w:r>
        <w:rPr>
          <w:rFonts w:ascii="Times New Roman" w:hAnsi="Times New Roman"/>
          <w:color w:val="242424"/>
          <w:spacing w:val="40"/>
          <w:sz w:val="24"/>
        </w:rPr>
        <w:t> </w:t>
      </w:r>
      <w:r>
        <w:rPr>
          <w:rFonts w:ascii="Times New Roman" w:hAnsi="Times New Roman"/>
          <w:color w:val="242424"/>
          <w:sz w:val="24"/>
        </w:rPr>
        <w:t>dell’area</w:t>
      </w:r>
      <w:r>
        <w:rPr>
          <w:rFonts w:ascii="Times New Roman" w:hAnsi="Times New Roman"/>
          <w:color w:val="242424"/>
          <w:spacing w:val="40"/>
          <w:sz w:val="24"/>
        </w:rPr>
        <w:t> </w:t>
      </w:r>
      <w:r>
        <w:rPr>
          <w:rFonts w:ascii="Times New Roman" w:hAnsi="Times New Roman"/>
          <w:color w:val="242424"/>
          <w:sz w:val="24"/>
        </w:rPr>
        <w:t>contabile</w:t>
      </w:r>
      <w:r>
        <w:rPr>
          <w:rFonts w:ascii="Times New Roman" w:hAnsi="Times New Roman"/>
          <w:color w:val="242424"/>
          <w:spacing w:val="40"/>
          <w:sz w:val="24"/>
        </w:rPr>
        <w:t> </w:t>
      </w:r>
      <w:r>
        <w:rPr>
          <w:rFonts w:ascii="Times New Roman" w:hAnsi="Times New Roman"/>
          <w:color w:val="242424"/>
          <w:sz w:val="24"/>
        </w:rPr>
        <w:t>dell’Istituto</w:t>
      </w:r>
      <w:r>
        <w:rPr>
          <w:rFonts w:ascii="Times New Roman" w:hAnsi="Times New Roman"/>
          <w:color w:val="242424"/>
          <w:spacing w:val="40"/>
          <w:sz w:val="24"/>
        </w:rPr>
        <w:t> </w:t>
      </w:r>
      <w:r>
        <w:rPr>
          <w:rFonts w:ascii="Times New Roman" w:hAnsi="Times New Roman"/>
          <w:color w:val="242424"/>
          <w:sz w:val="24"/>
        </w:rPr>
        <w:t>centrale</w:t>
      </w:r>
      <w:r>
        <w:rPr>
          <w:rFonts w:ascii="Times New Roman" w:hAnsi="Times New Roman"/>
          <w:color w:val="242424"/>
          <w:spacing w:val="40"/>
          <w:sz w:val="24"/>
        </w:rPr>
        <w:t> </w:t>
      </w:r>
      <w:r>
        <w:rPr>
          <w:rFonts w:ascii="Times New Roman" w:hAnsi="Times New Roman"/>
          <w:color w:val="242424"/>
          <w:sz w:val="24"/>
        </w:rPr>
        <w:t>per</w:t>
      </w:r>
      <w:r>
        <w:rPr>
          <w:rFonts w:ascii="Times New Roman" w:hAnsi="Times New Roman"/>
          <w:color w:val="242424"/>
          <w:spacing w:val="40"/>
          <w:sz w:val="24"/>
        </w:rPr>
        <w:t> </w:t>
      </w:r>
      <w:r>
        <w:rPr>
          <w:rFonts w:ascii="Times New Roman" w:hAnsi="Times New Roman"/>
          <w:color w:val="242424"/>
          <w:sz w:val="24"/>
        </w:rPr>
        <w:t>il</w:t>
      </w:r>
      <w:r>
        <w:rPr>
          <w:rFonts w:ascii="Times New Roman" w:hAnsi="Times New Roman"/>
          <w:color w:val="242424"/>
          <w:spacing w:val="80"/>
          <w:sz w:val="24"/>
        </w:rPr>
        <w:t> </w:t>
      </w:r>
      <w:r>
        <w:rPr>
          <w:rFonts w:ascii="Times New Roman" w:hAnsi="Times New Roman"/>
          <w:color w:val="242424"/>
          <w:sz w:val="24"/>
        </w:rPr>
        <w:t>catalogo e la documentazione;</w:t>
      </w:r>
    </w:p>
    <w:p>
      <w:pPr>
        <w:pStyle w:val="ListParagraph"/>
        <w:numPr>
          <w:ilvl w:val="0"/>
          <w:numId w:val="5"/>
        </w:numPr>
        <w:tabs>
          <w:tab w:pos="1276" w:val="left" w:leader="none"/>
        </w:tabs>
        <w:spacing w:line="297" w:lineRule="auto" w:before="0" w:after="0"/>
        <w:ind w:left="1276" w:right="192" w:hanging="142"/>
        <w:jc w:val="left"/>
        <w:rPr>
          <w:rFonts w:ascii="Times New Roman" w:hAnsi="Times New Roman"/>
          <w:sz w:val="24"/>
        </w:rPr>
      </w:pPr>
      <w:r>
        <w:rPr>
          <w:rFonts w:ascii="Times New Roman" w:hAnsi="Times New Roman"/>
          <w:color w:val="242424"/>
          <w:sz w:val="24"/>
        </w:rPr>
        <w:t>Dott.ssa</w:t>
      </w:r>
      <w:r>
        <w:rPr>
          <w:rFonts w:ascii="Times New Roman" w:hAnsi="Times New Roman"/>
          <w:color w:val="242424"/>
          <w:spacing w:val="40"/>
          <w:sz w:val="24"/>
        </w:rPr>
        <w:t> </w:t>
      </w:r>
      <w:r>
        <w:rPr>
          <w:rFonts w:ascii="Times New Roman" w:hAnsi="Times New Roman"/>
          <w:sz w:val="24"/>
        </w:rPr>
        <w:t>Valeria</w:t>
      </w:r>
      <w:r>
        <w:rPr>
          <w:rFonts w:ascii="Times New Roman" w:hAnsi="Times New Roman"/>
          <w:spacing w:val="40"/>
          <w:sz w:val="24"/>
        </w:rPr>
        <w:t> </w:t>
      </w:r>
      <w:r>
        <w:rPr>
          <w:rFonts w:ascii="Times New Roman" w:hAnsi="Times New Roman"/>
          <w:sz w:val="24"/>
        </w:rPr>
        <w:t>Martinori,</w:t>
      </w:r>
      <w:r>
        <w:rPr>
          <w:rFonts w:ascii="Times New Roman" w:hAnsi="Times New Roman"/>
          <w:spacing w:val="40"/>
          <w:sz w:val="24"/>
        </w:rPr>
        <w:t> </w:t>
      </w:r>
      <w:r>
        <w:rPr>
          <w:rFonts w:ascii="Times New Roman" w:hAnsi="Times New Roman"/>
          <w:sz w:val="24"/>
        </w:rPr>
        <w:t>assistente</w:t>
      </w:r>
      <w:r>
        <w:rPr>
          <w:rFonts w:ascii="Times New Roman" w:hAnsi="Times New Roman"/>
          <w:spacing w:val="40"/>
          <w:sz w:val="24"/>
        </w:rPr>
        <w:t> </w:t>
      </w:r>
      <w:r>
        <w:rPr>
          <w:rFonts w:ascii="Times New Roman" w:hAnsi="Times New Roman"/>
          <w:sz w:val="24"/>
        </w:rPr>
        <w:t>amministrativo</w:t>
      </w:r>
      <w:r>
        <w:rPr>
          <w:rFonts w:ascii="Times New Roman" w:hAnsi="Times New Roman"/>
          <w:spacing w:val="40"/>
          <w:sz w:val="24"/>
        </w:rPr>
        <w:t> </w:t>
      </w:r>
      <w:r>
        <w:rPr>
          <w:rFonts w:ascii="Times New Roman" w:hAnsi="Times New Roman"/>
          <w:sz w:val="24"/>
        </w:rPr>
        <w:t>gestionale</w:t>
      </w:r>
      <w:r>
        <w:rPr>
          <w:rFonts w:ascii="Times New Roman" w:hAnsi="Times New Roman"/>
          <w:spacing w:val="40"/>
          <w:sz w:val="24"/>
        </w:rPr>
        <w:t> </w:t>
      </w:r>
      <w:r>
        <w:rPr>
          <w:rFonts w:ascii="Times New Roman" w:hAnsi="Times New Roman"/>
          <w:sz w:val="24"/>
        </w:rPr>
        <w:t>dell’Istituto</w:t>
      </w:r>
      <w:r>
        <w:rPr>
          <w:rFonts w:ascii="Times New Roman" w:hAnsi="Times New Roman"/>
          <w:spacing w:val="40"/>
          <w:sz w:val="24"/>
        </w:rPr>
        <w:t> </w:t>
      </w:r>
      <w:r>
        <w:rPr>
          <w:rFonts w:ascii="Times New Roman" w:hAnsi="Times New Roman"/>
          <w:sz w:val="24"/>
        </w:rPr>
        <w:t>centrale</w:t>
      </w:r>
      <w:r>
        <w:rPr>
          <w:rFonts w:ascii="Times New Roman" w:hAnsi="Times New Roman"/>
          <w:spacing w:val="40"/>
          <w:sz w:val="24"/>
        </w:rPr>
        <w:t> </w:t>
      </w:r>
      <w:r>
        <w:rPr>
          <w:rFonts w:ascii="Times New Roman" w:hAnsi="Times New Roman"/>
          <w:sz w:val="24"/>
        </w:rPr>
        <w:t>per</w:t>
      </w:r>
      <w:r>
        <w:rPr>
          <w:rFonts w:ascii="Times New Roman" w:hAnsi="Times New Roman"/>
          <w:spacing w:val="40"/>
          <w:sz w:val="24"/>
        </w:rPr>
        <w:t> </w:t>
      </w:r>
      <w:r>
        <w:rPr>
          <w:rFonts w:ascii="Times New Roman" w:hAnsi="Times New Roman"/>
          <w:sz w:val="24"/>
        </w:rPr>
        <w:t>il</w:t>
      </w:r>
      <w:r>
        <w:rPr>
          <w:rFonts w:ascii="Times New Roman" w:hAnsi="Times New Roman"/>
          <w:spacing w:val="80"/>
          <w:sz w:val="24"/>
        </w:rPr>
        <w:t> </w:t>
      </w:r>
      <w:r>
        <w:rPr>
          <w:rFonts w:ascii="Times New Roman" w:hAnsi="Times New Roman"/>
          <w:sz w:val="24"/>
        </w:rPr>
        <w:t>catalogo e la documentazione, in qualità di soggetto verbalizzante (collegata da remoto);</w:t>
      </w:r>
    </w:p>
    <w:p>
      <w:pPr>
        <w:spacing w:line="297" w:lineRule="auto" w:before="0"/>
        <w:ind w:left="1134" w:right="0" w:firstLine="0"/>
        <w:jc w:val="left"/>
        <w:rPr>
          <w:rFonts w:ascii="Times New Roman" w:hAnsi="Times New Roman"/>
          <w:sz w:val="24"/>
        </w:rPr>
      </w:pPr>
      <w:r>
        <w:rPr>
          <w:rFonts w:ascii="Times New Roman" w:hAnsi="Times New Roman"/>
          <w:color w:val="242424"/>
          <w:sz w:val="24"/>
        </w:rPr>
        <w:t>invitati</w:t>
      </w:r>
      <w:r>
        <w:rPr>
          <w:rFonts w:ascii="Times New Roman" w:hAnsi="Times New Roman"/>
          <w:color w:val="242424"/>
          <w:spacing w:val="40"/>
          <w:sz w:val="24"/>
        </w:rPr>
        <w:t> </w:t>
      </w:r>
      <w:r>
        <w:rPr>
          <w:rFonts w:ascii="Times New Roman" w:hAnsi="Times New Roman"/>
          <w:color w:val="242424"/>
          <w:sz w:val="24"/>
        </w:rPr>
        <w:t>ad</w:t>
      </w:r>
      <w:r>
        <w:rPr>
          <w:rFonts w:ascii="Times New Roman" w:hAnsi="Times New Roman"/>
          <w:color w:val="242424"/>
          <w:spacing w:val="40"/>
          <w:sz w:val="24"/>
        </w:rPr>
        <w:t> </w:t>
      </w:r>
      <w:r>
        <w:rPr>
          <w:rFonts w:ascii="Times New Roman" w:hAnsi="Times New Roman"/>
          <w:color w:val="242424"/>
          <w:sz w:val="24"/>
        </w:rPr>
        <w:t>assistere</w:t>
      </w:r>
      <w:r>
        <w:rPr>
          <w:rFonts w:ascii="Times New Roman" w:hAnsi="Times New Roman"/>
          <w:color w:val="242424"/>
          <w:spacing w:val="40"/>
          <w:sz w:val="24"/>
        </w:rPr>
        <w:t> </w:t>
      </w:r>
      <w:r>
        <w:rPr>
          <w:rFonts w:ascii="Times New Roman" w:hAnsi="Times New Roman"/>
          <w:color w:val="242424"/>
          <w:sz w:val="24"/>
        </w:rPr>
        <w:t>alla</w:t>
      </w:r>
      <w:r>
        <w:rPr>
          <w:rFonts w:ascii="Times New Roman" w:hAnsi="Times New Roman"/>
          <w:color w:val="242424"/>
          <w:spacing w:val="40"/>
          <w:sz w:val="24"/>
        </w:rPr>
        <w:t> </w:t>
      </w:r>
      <w:r>
        <w:rPr>
          <w:rFonts w:ascii="Times New Roman" w:hAnsi="Times New Roman"/>
          <w:color w:val="242424"/>
          <w:sz w:val="24"/>
        </w:rPr>
        <w:t>quinta</w:t>
      </w:r>
      <w:r>
        <w:rPr>
          <w:rFonts w:ascii="Times New Roman" w:hAnsi="Times New Roman"/>
          <w:color w:val="242424"/>
          <w:spacing w:val="40"/>
          <w:sz w:val="24"/>
        </w:rPr>
        <w:t> </w:t>
      </w:r>
      <w:r>
        <w:rPr>
          <w:rFonts w:ascii="Times New Roman" w:hAnsi="Times New Roman"/>
          <w:color w:val="242424"/>
          <w:sz w:val="24"/>
        </w:rPr>
        <w:t>riunione</w:t>
      </w:r>
      <w:r>
        <w:rPr>
          <w:rFonts w:ascii="Times New Roman" w:hAnsi="Times New Roman"/>
          <w:color w:val="242424"/>
          <w:spacing w:val="40"/>
          <w:sz w:val="24"/>
        </w:rPr>
        <w:t> </w:t>
      </w:r>
      <w:r>
        <w:rPr>
          <w:rFonts w:ascii="Times New Roman" w:hAnsi="Times New Roman"/>
          <w:color w:val="242424"/>
          <w:sz w:val="24"/>
        </w:rPr>
        <w:t>del</w:t>
      </w:r>
      <w:r>
        <w:rPr>
          <w:rFonts w:ascii="Times New Roman" w:hAnsi="Times New Roman"/>
          <w:color w:val="242424"/>
          <w:spacing w:val="40"/>
          <w:sz w:val="24"/>
        </w:rPr>
        <w:t> </w:t>
      </w:r>
      <w:r>
        <w:rPr>
          <w:rFonts w:ascii="Times New Roman" w:hAnsi="Times New Roman"/>
          <w:color w:val="242424"/>
          <w:sz w:val="24"/>
        </w:rPr>
        <w:t>Consiglio</w:t>
      </w:r>
      <w:r>
        <w:rPr>
          <w:rFonts w:ascii="Times New Roman" w:hAnsi="Times New Roman"/>
          <w:color w:val="242424"/>
          <w:spacing w:val="40"/>
          <w:sz w:val="24"/>
        </w:rPr>
        <w:t> </w:t>
      </w:r>
      <w:r>
        <w:rPr>
          <w:rFonts w:ascii="Times New Roman" w:hAnsi="Times New Roman"/>
          <w:color w:val="242424"/>
          <w:sz w:val="24"/>
        </w:rPr>
        <w:t>di</w:t>
      </w:r>
      <w:r>
        <w:rPr>
          <w:rFonts w:ascii="Times New Roman" w:hAnsi="Times New Roman"/>
          <w:color w:val="242424"/>
          <w:spacing w:val="40"/>
          <w:sz w:val="24"/>
        </w:rPr>
        <w:t> </w:t>
      </w:r>
      <w:r>
        <w:rPr>
          <w:rFonts w:ascii="Times New Roman" w:hAnsi="Times New Roman"/>
          <w:color w:val="242424"/>
          <w:sz w:val="24"/>
        </w:rPr>
        <w:t>amministrazione</w:t>
      </w:r>
      <w:r>
        <w:rPr>
          <w:rFonts w:ascii="Times New Roman" w:hAnsi="Times New Roman"/>
          <w:color w:val="242424"/>
          <w:spacing w:val="40"/>
          <w:sz w:val="24"/>
        </w:rPr>
        <w:t> </w:t>
      </w:r>
      <w:r>
        <w:rPr>
          <w:rFonts w:ascii="Times New Roman" w:hAnsi="Times New Roman"/>
          <w:color w:val="242424"/>
          <w:sz w:val="24"/>
        </w:rPr>
        <w:t>per</w:t>
      </w:r>
      <w:r>
        <w:rPr>
          <w:rFonts w:ascii="Times New Roman" w:hAnsi="Times New Roman"/>
          <w:color w:val="242424"/>
          <w:spacing w:val="40"/>
          <w:sz w:val="24"/>
        </w:rPr>
        <w:t> </w:t>
      </w:r>
      <w:r>
        <w:rPr>
          <w:rFonts w:ascii="Times New Roman" w:hAnsi="Times New Roman"/>
          <w:color w:val="242424"/>
          <w:sz w:val="24"/>
        </w:rPr>
        <w:t>fornire</w:t>
      </w:r>
      <w:r>
        <w:rPr>
          <w:rFonts w:ascii="Times New Roman" w:hAnsi="Times New Roman"/>
          <w:color w:val="242424"/>
          <w:spacing w:val="40"/>
          <w:sz w:val="24"/>
        </w:rPr>
        <w:t> </w:t>
      </w:r>
      <w:r>
        <w:rPr>
          <w:rFonts w:ascii="Times New Roman" w:hAnsi="Times New Roman"/>
          <w:color w:val="242424"/>
          <w:sz w:val="24"/>
        </w:rPr>
        <w:t>tutte</w:t>
      </w:r>
      <w:r>
        <w:rPr>
          <w:rFonts w:ascii="Times New Roman" w:hAnsi="Times New Roman"/>
          <w:color w:val="242424"/>
          <w:spacing w:val="40"/>
          <w:sz w:val="24"/>
        </w:rPr>
        <w:t> </w:t>
      </w:r>
      <w:r>
        <w:rPr>
          <w:rFonts w:ascii="Times New Roman" w:hAnsi="Times New Roman"/>
          <w:color w:val="242424"/>
          <w:sz w:val="24"/>
        </w:rPr>
        <w:t>le informazioni utili all’espletamento della funzione programmatica e di indirizzo.</w:t>
      </w:r>
    </w:p>
    <w:p>
      <w:pPr>
        <w:pStyle w:val="BodyText"/>
        <w:spacing w:before="65"/>
        <w:rPr>
          <w:rFonts w:ascii="Times New Roman"/>
          <w:sz w:val="24"/>
        </w:rPr>
      </w:pPr>
    </w:p>
    <w:p>
      <w:pPr>
        <w:spacing w:before="0"/>
        <w:ind w:left="1134" w:right="0" w:firstLine="0"/>
        <w:jc w:val="left"/>
        <w:rPr>
          <w:rFonts w:ascii="Times New Roman"/>
          <w:sz w:val="24"/>
        </w:rPr>
      </w:pPr>
      <w:r>
        <w:rPr>
          <w:rFonts w:ascii="Times New Roman"/>
          <w:color w:val="242424"/>
          <w:sz w:val="24"/>
        </w:rPr>
        <w:t>Risulta</w:t>
      </w:r>
      <w:r>
        <w:rPr>
          <w:rFonts w:ascii="Times New Roman"/>
          <w:color w:val="242424"/>
          <w:spacing w:val="-1"/>
          <w:sz w:val="24"/>
        </w:rPr>
        <w:t> </w:t>
      </w:r>
      <w:r>
        <w:rPr>
          <w:rFonts w:ascii="Times New Roman"/>
          <w:color w:val="242424"/>
          <w:spacing w:val="-2"/>
          <w:sz w:val="24"/>
        </w:rPr>
        <w:t>assente:</w:t>
      </w:r>
    </w:p>
    <w:p>
      <w:pPr>
        <w:spacing w:before="68"/>
        <w:ind w:left="1134" w:right="0" w:firstLine="0"/>
        <w:jc w:val="left"/>
        <w:rPr>
          <w:rFonts w:ascii="Times New Roman" w:hAnsi="Times New Roman"/>
          <w:sz w:val="24"/>
        </w:rPr>
      </w:pPr>
      <w:r>
        <w:rPr>
          <w:rFonts w:ascii="Times New Roman" w:hAnsi="Times New Roman"/>
          <w:color w:val="242424"/>
          <w:sz w:val="24"/>
        </w:rPr>
        <w:t>Dott.</w:t>
      </w:r>
      <w:r>
        <w:rPr>
          <w:rFonts w:ascii="Times New Roman" w:hAnsi="Times New Roman"/>
          <w:color w:val="242424"/>
          <w:spacing w:val="-1"/>
          <w:sz w:val="24"/>
        </w:rPr>
        <w:t> </w:t>
      </w:r>
      <w:r>
        <w:rPr>
          <w:rFonts w:ascii="Times New Roman" w:hAnsi="Times New Roman"/>
          <w:color w:val="242424"/>
          <w:sz w:val="24"/>
        </w:rPr>
        <w:t>Pasquale</w:t>
      </w:r>
      <w:r>
        <w:rPr>
          <w:rFonts w:ascii="Times New Roman" w:hAnsi="Times New Roman"/>
          <w:color w:val="242424"/>
          <w:spacing w:val="-2"/>
          <w:sz w:val="24"/>
        </w:rPr>
        <w:t> </w:t>
      </w:r>
      <w:r>
        <w:rPr>
          <w:rFonts w:ascii="Times New Roman" w:hAnsi="Times New Roman"/>
          <w:color w:val="242424"/>
          <w:sz w:val="24"/>
        </w:rPr>
        <w:t>Femia</w:t>
      </w:r>
      <w:r>
        <w:rPr>
          <w:rFonts w:ascii="Times New Roman" w:hAnsi="Times New Roman"/>
          <w:color w:val="242424"/>
          <w:spacing w:val="-2"/>
          <w:sz w:val="24"/>
        </w:rPr>
        <w:t> </w:t>
      </w:r>
      <w:r>
        <w:rPr>
          <w:rFonts w:ascii="Times New Roman" w:hAnsi="Times New Roman"/>
          <w:color w:val="242424"/>
          <w:sz w:val="24"/>
        </w:rPr>
        <w:t>– </w:t>
      </w:r>
      <w:r>
        <w:rPr>
          <w:rFonts w:ascii="Times New Roman" w:hAnsi="Times New Roman"/>
          <w:color w:val="242424"/>
          <w:spacing w:val="-2"/>
          <w:sz w:val="24"/>
        </w:rPr>
        <w:t>assente</w:t>
      </w:r>
    </w:p>
    <w:p>
      <w:pPr>
        <w:spacing w:after="0"/>
        <w:jc w:val="left"/>
        <w:rPr>
          <w:rFonts w:ascii="Times New Roman" w:hAnsi="Times New Roman"/>
          <w:sz w:val="24"/>
        </w:rPr>
        <w:sectPr>
          <w:type w:val="continuous"/>
          <w:pgSz w:w="11900" w:h="16840"/>
          <w:pgMar w:header="0" w:footer="1640" w:top="1800" w:bottom="1260" w:left="0" w:right="1080"/>
        </w:sectPr>
      </w:pPr>
    </w:p>
    <w:p>
      <w:pPr>
        <w:pStyle w:val="BodyText"/>
        <w:spacing w:before="94"/>
        <w:rPr>
          <w:rFonts w:ascii="Times New Roman"/>
          <w:sz w:val="24"/>
        </w:rPr>
      </w:pPr>
    </w:p>
    <w:p>
      <w:pPr>
        <w:spacing w:line="297" w:lineRule="auto" w:before="1"/>
        <w:ind w:left="1134" w:right="192" w:firstLine="0"/>
        <w:jc w:val="both"/>
        <w:rPr>
          <w:rFonts w:ascii="Times New Roman" w:hAnsi="Times New Roman"/>
          <w:sz w:val="24"/>
        </w:rPr>
      </w:pPr>
      <w:r>
        <w:rPr>
          <w:rFonts w:ascii="Times New Roman" w:hAnsi="Times New Roman"/>
          <w:sz w:val="24"/>
        </w:rPr>
        <w:t>Il Consiglio provvede preliminarmente a verificare l'identità visiva e uditiva degli intervenienti da remoto e ad accertare il corretto funzionamento del collegamento predisposto.</w:t>
      </w:r>
    </w:p>
    <w:p>
      <w:pPr>
        <w:spacing w:line="297" w:lineRule="auto" w:before="2"/>
        <w:ind w:left="1134" w:right="192" w:firstLine="0"/>
        <w:jc w:val="both"/>
        <w:rPr>
          <w:rFonts w:ascii="Times New Roman" w:hAnsi="Times New Roman"/>
          <w:sz w:val="24"/>
        </w:rPr>
      </w:pPr>
      <w:r>
        <w:rPr>
          <w:rFonts w:ascii="Times New Roman" w:hAnsi="Times New Roman"/>
          <w:sz w:val="24"/>
        </w:rPr>
        <w:t>Conseguentemente, si accerta la valida costituzione del Consiglio di amministrazione ed il suo regolare insediamento. Il Presidente, constatato il numero legale degli intervenuti, dichiara la riunione validamente costituita e atta a deliberare sui seguenti punti all’ordine del giorno:</w:t>
      </w:r>
    </w:p>
    <w:p>
      <w:pPr>
        <w:pStyle w:val="ListParagraph"/>
        <w:numPr>
          <w:ilvl w:val="0"/>
          <w:numId w:val="6"/>
        </w:numPr>
        <w:tabs>
          <w:tab w:pos="1434" w:val="left" w:leader="none"/>
        </w:tabs>
        <w:spacing w:line="240" w:lineRule="auto" w:before="144" w:after="0"/>
        <w:ind w:left="1434" w:right="0" w:hanging="240"/>
        <w:jc w:val="both"/>
        <w:rPr>
          <w:rFonts w:ascii="Times New Roman"/>
          <w:sz w:val="24"/>
        </w:rPr>
      </w:pPr>
      <w:r>
        <w:rPr>
          <w:rFonts w:ascii="Times New Roman"/>
          <w:sz w:val="24"/>
        </w:rPr>
        <w:t>Consuntivo</w:t>
      </w:r>
      <w:r>
        <w:rPr>
          <w:rFonts w:ascii="Times New Roman"/>
          <w:spacing w:val="-3"/>
          <w:sz w:val="24"/>
        </w:rPr>
        <w:t> </w:t>
      </w:r>
      <w:r>
        <w:rPr>
          <w:rFonts w:ascii="Times New Roman"/>
          <w:spacing w:val="-2"/>
          <w:sz w:val="24"/>
        </w:rPr>
        <w:t>2025;</w:t>
      </w:r>
    </w:p>
    <w:p>
      <w:pPr>
        <w:pStyle w:val="ListParagraph"/>
        <w:numPr>
          <w:ilvl w:val="0"/>
          <w:numId w:val="6"/>
        </w:numPr>
        <w:tabs>
          <w:tab w:pos="1369" w:val="left" w:leader="none"/>
        </w:tabs>
        <w:spacing w:line="240" w:lineRule="auto" w:before="207" w:after="0"/>
        <w:ind w:left="1369" w:right="0" w:hanging="235"/>
        <w:jc w:val="both"/>
        <w:rPr>
          <w:rFonts w:ascii="Times New Roman"/>
          <w:sz w:val="24"/>
        </w:rPr>
      </w:pPr>
      <w:r>
        <w:rPr>
          <w:rFonts w:ascii="Times New Roman"/>
          <w:sz w:val="24"/>
        </w:rPr>
        <w:t>Varie</w:t>
      </w:r>
      <w:r>
        <w:rPr>
          <w:rFonts w:ascii="Times New Roman"/>
          <w:spacing w:val="-15"/>
          <w:sz w:val="24"/>
        </w:rPr>
        <w:t> </w:t>
      </w:r>
      <w:r>
        <w:rPr>
          <w:rFonts w:ascii="Times New Roman"/>
          <w:sz w:val="24"/>
        </w:rPr>
        <w:t>ed</w:t>
      </w:r>
      <w:r>
        <w:rPr>
          <w:rFonts w:ascii="Times New Roman"/>
          <w:spacing w:val="-15"/>
          <w:sz w:val="24"/>
        </w:rPr>
        <w:t> </w:t>
      </w:r>
      <w:r>
        <w:rPr>
          <w:rFonts w:ascii="Times New Roman"/>
          <w:spacing w:val="-2"/>
          <w:sz w:val="24"/>
        </w:rPr>
        <w:t>eventuali.</w:t>
      </w:r>
    </w:p>
    <w:p>
      <w:pPr>
        <w:pStyle w:val="Heading1"/>
        <w:spacing w:before="208"/>
        <w:jc w:val="both"/>
      </w:pPr>
      <w:r>
        <w:rPr/>
        <w:t>Svolgimento</w:t>
      </w:r>
      <w:r>
        <w:rPr>
          <w:spacing w:val="-1"/>
        </w:rPr>
        <w:t> </w:t>
      </w:r>
      <w:r>
        <w:rPr/>
        <w:t>della</w:t>
      </w:r>
      <w:r>
        <w:rPr>
          <w:spacing w:val="-1"/>
        </w:rPr>
        <w:t> </w:t>
      </w:r>
      <w:r>
        <w:rPr>
          <w:spacing w:val="-2"/>
        </w:rPr>
        <w:t>seduta</w:t>
      </w:r>
    </w:p>
    <w:p>
      <w:pPr>
        <w:pStyle w:val="BodyText"/>
        <w:spacing w:before="31"/>
        <w:rPr>
          <w:rFonts w:ascii="Times New Roman"/>
          <w:b/>
          <w:sz w:val="24"/>
        </w:rPr>
      </w:pPr>
    </w:p>
    <w:p>
      <w:pPr>
        <w:spacing w:line="297" w:lineRule="auto" w:before="0"/>
        <w:ind w:left="1134" w:right="192" w:firstLine="0"/>
        <w:jc w:val="both"/>
        <w:rPr>
          <w:rFonts w:ascii="Times New Roman" w:hAnsi="Times New Roman"/>
          <w:sz w:val="24"/>
        </w:rPr>
      </w:pPr>
      <w:r>
        <w:rPr>
          <w:rFonts w:ascii="Times New Roman" w:hAnsi="Times New Roman"/>
          <w:color w:val="242424"/>
          <w:sz w:val="24"/>
        </w:rPr>
        <w:t>Il Direttore dell’ICCD, arch. Carlo Birrozzi apre la seduta illustrando i punti all’ordine del giorno, con particolare riferimento all’approvazione del bilancio consuntivo per l’annualità 2025 e agli aggiornamenti relativi alla variazione del bilancio di previsione. Rappresenta che sono in corso interlocuzioni con le Direzioni Generali competenti per l’iscrizione a bilancio di ulteriori risorse finanziarie derivanti da bandi e finanziamenti in fase di definizione.</w:t>
      </w:r>
    </w:p>
    <w:p>
      <w:pPr>
        <w:spacing w:line="297" w:lineRule="auto" w:before="127"/>
        <w:ind w:left="1134" w:right="192" w:firstLine="0"/>
        <w:jc w:val="both"/>
        <w:rPr>
          <w:rFonts w:ascii="Times New Roman" w:hAnsi="Times New Roman"/>
          <w:sz w:val="24"/>
        </w:rPr>
      </w:pPr>
      <w:r>
        <w:rPr>
          <w:rFonts w:ascii="Times New Roman" w:hAnsi="Times New Roman"/>
          <w:color w:val="242424"/>
          <w:sz w:val="24"/>
        </w:rPr>
        <w:t>Evidenzia la necessità di valutare la tempistica della prima variazione di bilancio, in relazione ai flussi finanziari attesi e alle esigenze di programmazione, con possibile collocazione temporale prima della pausa estiva o successivamente alle consultazioni previste nel mese di settembre.</w:t>
      </w:r>
    </w:p>
    <w:p>
      <w:pPr>
        <w:spacing w:line="297" w:lineRule="auto" w:before="123"/>
        <w:ind w:left="1134" w:right="192" w:firstLine="0"/>
        <w:jc w:val="both"/>
        <w:rPr>
          <w:rFonts w:ascii="Times New Roman" w:hAnsi="Times New Roman"/>
          <w:sz w:val="24"/>
        </w:rPr>
      </w:pPr>
      <w:r>
        <w:rPr>
          <w:rFonts w:ascii="Times New Roman" w:hAnsi="Times New Roman"/>
          <w:color w:val="242424"/>
          <w:sz w:val="24"/>
        </w:rPr>
        <w:t>Interviene la Dott.ssa Michelina Scioli, Presidente del Collegio dei Revisori dei Conti, illustrando le risultanze dell’analisi sul bilancio consuntivo, evidenziando un miglioramento complessivo della gestione economico-finanziaria rispetto all’esercizio precedente, con riduzione dei residui e andamento positivo del conto economico.</w:t>
      </w:r>
    </w:p>
    <w:p>
      <w:pPr>
        <w:spacing w:line="297" w:lineRule="auto" w:before="245"/>
        <w:ind w:left="1134" w:right="192" w:firstLine="0"/>
        <w:jc w:val="both"/>
        <w:rPr>
          <w:rFonts w:ascii="Times New Roman" w:hAnsi="Times New Roman"/>
          <w:sz w:val="24"/>
        </w:rPr>
      </w:pPr>
      <w:r>
        <w:rPr>
          <w:rFonts w:ascii="Times New Roman" w:hAnsi="Times New Roman"/>
          <w:sz w:val="24"/>
        </w:rPr>
        <w:t>Viene evidenziato dalla sig.ra Matranga, responsabile dell’area contabile dell’ICCD, che il risultato di amministrazione presenta una rilevante componente vincolata, riconducibile a progetti, convenzioni e finanziamenti per la realizzazione di lavori, e una quota limitata di risorse disponibili per il funzionamento ordinario dell’Istituto, per questo motivo molte delle risorse non erano ancora state intaccate.</w:t>
      </w:r>
    </w:p>
    <w:p>
      <w:pPr>
        <w:spacing w:line="297" w:lineRule="auto" w:before="247"/>
        <w:ind w:left="1134" w:right="192" w:firstLine="0"/>
        <w:jc w:val="both"/>
        <w:rPr>
          <w:rFonts w:ascii="Times New Roman" w:hAnsi="Times New Roman"/>
          <w:sz w:val="24"/>
        </w:rPr>
      </w:pPr>
      <w:r>
        <w:rPr>
          <w:rFonts w:ascii="Times New Roman" w:hAnsi="Times New Roman"/>
          <w:color w:val="242424"/>
          <w:sz w:val="24"/>
        </w:rPr>
        <w:t>Il Direttore rappresenta che il periodo di transizione tra la precedente e la nuova fase di gestione</w:t>
      </w:r>
      <w:r>
        <w:rPr>
          <w:rFonts w:ascii="Times New Roman" w:hAnsi="Times New Roman"/>
          <w:color w:val="242424"/>
          <w:spacing w:val="40"/>
          <w:sz w:val="24"/>
        </w:rPr>
        <w:t> </w:t>
      </w:r>
      <w:r>
        <w:rPr>
          <w:rFonts w:ascii="Times New Roman" w:hAnsi="Times New Roman"/>
          <w:color w:val="242424"/>
          <w:sz w:val="24"/>
        </w:rPr>
        <w:t>ha determinato un temporaneo rallentamento dovuto alla impossibilità di spendere le risorse facenti parte dell’avanzo vincolato, con conseguente ripresa delle attività progettuali.</w:t>
      </w:r>
    </w:p>
    <w:p>
      <w:pPr>
        <w:spacing w:after="0" w:line="297" w:lineRule="auto"/>
        <w:jc w:val="both"/>
        <w:rPr>
          <w:rFonts w:ascii="Times New Roman" w:hAnsi="Times New Roman"/>
          <w:sz w:val="24"/>
        </w:rPr>
        <w:sectPr>
          <w:headerReference w:type="default" r:id="rId82"/>
          <w:footerReference w:type="default" r:id="rId83"/>
          <w:pgSz w:w="11900" w:h="16840"/>
          <w:pgMar w:header="477" w:footer="1640" w:top="2440" w:bottom="1840" w:left="0" w:right="1080"/>
        </w:sectPr>
      </w:pPr>
    </w:p>
    <w:p>
      <w:pPr>
        <w:pStyle w:val="BodyText"/>
        <w:spacing w:before="94"/>
        <w:rPr>
          <w:rFonts w:ascii="Times New Roman"/>
          <w:sz w:val="24"/>
        </w:rPr>
      </w:pPr>
    </w:p>
    <w:p>
      <w:pPr>
        <w:spacing w:line="297" w:lineRule="auto" w:before="1"/>
        <w:ind w:left="1134" w:right="192" w:firstLine="0"/>
        <w:jc w:val="both"/>
        <w:rPr>
          <w:rFonts w:ascii="Times New Roman" w:hAnsi="Times New Roman"/>
          <w:sz w:val="24"/>
        </w:rPr>
      </w:pPr>
      <w:r>
        <w:rPr>
          <w:rFonts w:ascii="Times New Roman" w:hAnsi="Times New Roman"/>
          <w:color w:val="242424"/>
          <w:sz w:val="24"/>
        </w:rPr>
        <w:t>Viene illustrato lo stato di avanzamento dei principali progetti in ambito internazionale ed</w:t>
      </w:r>
      <w:r>
        <w:rPr>
          <w:rFonts w:ascii="Times New Roman" w:hAnsi="Times New Roman"/>
          <w:color w:val="242424"/>
          <w:spacing w:val="40"/>
          <w:sz w:val="24"/>
        </w:rPr>
        <w:t> </w:t>
      </w:r>
      <w:r>
        <w:rPr>
          <w:rFonts w:ascii="Times New Roman" w:hAnsi="Times New Roman"/>
          <w:color w:val="242424"/>
          <w:sz w:val="24"/>
        </w:rPr>
        <w:t>europeo, con particolare riferimento alle attività relative agli Itinerari del Consiglio d’Europa e</w:t>
      </w:r>
      <w:r>
        <w:rPr>
          <w:rFonts w:ascii="Times New Roman" w:hAnsi="Times New Roman"/>
          <w:color w:val="242424"/>
          <w:spacing w:val="40"/>
          <w:sz w:val="24"/>
        </w:rPr>
        <w:t> </w:t>
      </w:r>
      <w:r>
        <w:rPr>
          <w:rFonts w:ascii="Times New Roman" w:hAnsi="Times New Roman"/>
          <w:color w:val="242424"/>
          <w:sz w:val="24"/>
        </w:rPr>
        <w:t>ai</w:t>
      </w:r>
    </w:p>
    <w:p>
      <w:pPr>
        <w:spacing w:line="297" w:lineRule="auto" w:before="122"/>
        <w:ind w:left="1134" w:right="192" w:firstLine="0"/>
        <w:jc w:val="both"/>
        <w:rPr>
          <w:rFonts w:ascii="Times New Roman" w:hAnsi="Times New Roman"/>
          <w:sz w:val="24"/>
        </w:rPr>
      </w:pPr>
      <w:r>
        <w:rPr>
          <w:rFonts w:ascii="Times New Roman" w:hAnsi="Times New Roman"/>
          <w:color w:val="242424"/>
          <w:sz w:val="24"/>
        </w:rPr>
        <w:t>programmi UNESCO sul patrimonio materiale e immateriale, nonché alle iniziative </w:t>
      </w:r>
      <w:r>
        <w:rPr>
          <w:rFonts w:ascii="Times New Roman" w:hAnsi="Times New Roman"/>
          <w:color w:val="242424"/>
          <w:sz w:val="24"/>
        </w:rPr>
        <w:t>di digitalizzazione del patrimonio documentale, incluse le attività su film e lastre fotografiche.</w:t>
      </w:r>
    </w:p>
    <w:p>
      <w:pPr>
        <w:spacing w:line="297" w:lineRule="auto" w:before="123"/>
        <w:ind w:left="1134" w:right="192" w:firstLine="0"/>
        <w:jc w:val="both"/>
        <w:rPr>
          <w:rFonts w:ascii="Times New Roman" w:hAnsi="Times New Roman"/>
          <w:sz w:val="24"/>
        </w:rPr>
      </w:pPr>
      <w:r>
        <w:rPr>
          <w:rFonts w:ascii="Times New Roman" w:hAnsi="Times New Roman"/>
          <w:color w:val="242424"/>
          <w:sz w:val="24"/>
        </w:rPr>
        <w:t>Il Direttore evidenzia altresì le attività in corso di razionalizzazione dei residui di bilancio, finalizzate alla chiusura dei capitoli non più attivi e al consumo dei residui di modesta entità, al fine di semplificare la gestione contabile e migliorare la leggibilità del bilancio.</w:t>
      </w:r>
    </w:p>
    <w:p>
      <w:pPr>
        <w:spacing w:line="297" w:lineRule="auto" w:before="243"/>
        <w:ind w:left="1134" w:right="192" w:firstLine="0"/>
        <w:jc w:val="both"/>
        <w:rPr>
          <w:rFonts w:ascii="Times New Roman" w:hAnsi="Times New Roman"/>
          <w:sz w:val="24"/>
        </w:rPr>
      </w:pPr>
      <w:r>
        <w:rPr>
          <w:rFonts w:ascii="Times New Roman" w:hAnsi="Times New Roman"/>
          <w:color w:val="242424"/>
          <w:sz w:val="24"/>
        </w:rPr>
        <w:t>I componenti del Consiglio condividono le valutazioni espresse, prendendo atto dello stato di avanzamento delle attività e della programmazione finanziaria illustrata.</w:t>
      </w:r>
    </w:p>
    <w:p>
      <w:pPr>
        <w:pStyle w:val="Heading1"/>
        <w:spacing w:before="243"/>
      </w:pPr>
      <w:r>
        <w:rPr>
          <w:color w:val="242424"/>
        </w:rPr>
        <w:t>Varie</w:t>
      </w:r>
      <w:r>
        <w:rPr>
          <w:color w:val="242424"/>
          <w:spacing w:val="-14"/>
        </w:rPr>
        <w:t> </w:t>
      </w:r>
      <w:r>
        <w:rPr>
          <w:color w:val="242424"/>
        </w:rPr>
        <w:t>ed</w:t>
      </w:r>
      <w:r>
        <w:rPr>
          <w:color w:val="242424"/>
          <w:spacing w:val="-12"/>
        </w:rPr>
        <w:t> </w:t>
      </w:r>
      <w:r>
        <w:rPr>
          <w:color w:val="242424"/>
          <w:spacing w:val="-2"/>
        </w:rPr>
        <w:t>eventuali</w:t>
      </w:r>
    </w:p>
    <w:p>
      <w:pPr>
        <w:spacing w:line="297" w:lineRule="auto" w:before="187"/>
        <w:ind w:left="1134" w:right="192" w:firstLine="0"/>
        <w:jc w:val="both"/>
        <w:rPr>
          <w:rFonts w:ascii="Times New Roman" w:hAnsi="Times New Roman"/>
          <w:sz w:val="24"/>
        </w:rPr>
      </w:pPr>
      <w:r>
        <w:rPr>
          <w:rFonts w:ascii="Times New Roman" w:hAnsi="Times New Roman"/>
          <w:color w:val="242424"/>
          <w:sz w:val="24"/>
        </w:rPr>
        <w:t>Il Direttore comunica che è previsto un incontro con il Collegio dei Revisori nella giornata successiva per l’esame del contro giudiziale.</w:t>
      </w:r>
    </w:p>
    <w:p>
      <w:pPr>
        <w:spacing w:line="297" w:lineRule="auto" w:before="123"/>
        <w:ind w:left="1134" w:right="192" w:firstLine="0"/>
        <w:jc w:val="both"/>
        <w:rPr>
          <w:rFonts w:ascii="Times New Roman" w:hAnsi="Times New Roman"/>
          <w:sz w:val="24"/>
        </w:rPr>
      </w:pPr>
      <w:r>
        <w:rPr>
          <w:rFonts w:ascii="Times New Roman" w:hAnsi="Times New Roman"/>
          <w:color w:val="242424"/>
          <w:sz w:val="24"/>
        </w:rPr>
        <w:t>Propone inoltre di programmare, dopo la pausa estiva, un successivo momento di confronto con il Consiglio di Amministrazione e con il Consiglio Scientifico, finalizzato all’aggiornamento della programmazione delle attività per il prossimo biennio.</w:t>
      </w:r>
    </w:p>
    <w:p>
      <w:pPr>
        <w:spacing w:line="297" w:lineRule="auto" w:before="124"/>
        <w:ind w:left="1134" w:right="192" w:firstLine="0"/>
        <w:jc w:val="both"/>
        <w:rPr>
          <w:rFonts w:ascii="Times New Roman" w:hAnsi="Times New Roman"/>
          <w:sz w:val="24"/>
        </w:rPr>
      </w:pPr>
      <w:r>
        <w:rPr>
          <w:rFonts w:ascii="Times New Roman" w:hAnsi="Times New Roman"/>
          <w:color w:val="242424"/>
          <w:sz w:val="24"/>
        </w:rPr>
        <w:t>Viene ipotizzata la possibilità di una riunione nel mese di settembre, anche in presenza, compatibilmente con le disponibilità dei partecipanti, eventualmente presso la sede dell’ICCD.</w:t>
      </w:r>
    </w:p>
    <w:p>
      <w:pPr>
        <w:spacing w:line="297" w:lineRule="auto" w:before="122"/>
        <w:ind w:left="1134" w:right="192" w:firstLine="0"/>
        <w:jc w:val="both"/>
        <w:rPr>
          <w:rFonts w:ascii="Times New Roman" w:hAnsi="Times New Roman"/>
          <w:sz w:val="24"/>
        </w:rPr>
      </w:pPr>
      <w:r>
        <w:rPr>
          <w:rFonts w:ascii="Times New Roman" w:hAnsi="Times New Roman"/>
          <w:color w:val="242424"/>
          <w:sz w:val="24"/>
        </w:rPr>
        <w:t>Il Direttore fa riferimento all’opportunità di collegare tale incontro ad un evento istituzionale già programmato, in particolare all’inaugurazione della mostra prevista per il giorno 14 ottobre, valutando un’eventuale occasione di confronto nella giornata precedente.</w:t>
      </w:r>
    </w:p>
    <w:p>
      <w:pPr>
        <w:spacing w:line="297" w:lineRule="auto" w:before="124"/>
        <w:ind w:left="1134" w:right="192" w:firstLine="0"/>
        <w:jc w:val="both"/>
        <w:rPr>
          <w:rFonts w:ascii="Times New Roman"/>
          <w:sz w:val="24"/>
        </w:rPr>
      </w:pPr>
      <w:r>
        <w:rPr>
          <w:rFonts w:ascii="Times New Roman"/>
          <w:color w:val="242424"/>
          <w:sz w:val="24"/>
        </w:rPr>
        <w:t>La proposta viene condivisa dai presenti, rinviando la definizione puntuale della data alle successive valutazioni organizzative.</w:t>
      </w:r>
    </w:p>
    <w:p>
      <w:pPr>
        <w:pStyle w:val="Heading1"/>
        <w:spacing w:before="122"/>
      </w:pPr>
      <w:r>
        <w:rPr>
          <w:color w:val="242424"/>
          <w:spacing w:val="-2"/>
        </w:rPr>
        <w:t>Deliberazione</w:t>
      </w:r>
    </w:p>
    <w:p>
      <w:pPr>
        <w:spacing w:line="297" w:lineRule="auto" w:before="188"/>
        <w:ind w:left="1134" w:right="192" w:firstLine="0"/>
        <w:jc w:val="both"/>
        <w:rPr>
          <w:rFonts w:ascii="Times New Roman"/>
          <w:sz w:val="24"/>
        </w:rPr>
      </w:pPr>
      <w:r>
        <w:rPr>
          <w:rFonts w:ascii="Times New Roman"/>
          <w:color w:val="242424"/>
          <w:sz w:val="24"/>
        </w:rPr>
        <w:t>Il Consiglio di</w:t>
      </w:r>
      <w:r>
        <w:rPr>
          <w:rFonts w:ascii="Times New Roman"/>
          <w:color w:val="242424"/>
          <w:spacing w:val="-2"/>
          <w:sz w:val="24"/>
        </w:rPr>
        <w:t> </w:t>
      </w:r>
      <w:r>
        <w:rPr>
          <w:rFonts w:ascii="Times New Roman"/>
          <w:color w:val="242424"/>
          <w:sz w:val="24"/>
        </w:rPr>
        <w:t>Amministrazione, vista la documentazione contabile trasmessa, uditi il Direttore e</w:t>
      </w:r>
      <w:r>
        <w:rPr>
          <w:rFonts w:ascii="Times New Roman"/>
          <w:color w:val="242424"/>
          <w:spacing w:val="40"/>
          <w:sz w:val="24"/>
        </w:rPr>
        <w:t> </w:t>
      </w:r>
      <w:r>
        <w:rPr>
          <w:rFonts w:ascii="Times New Roman"/>
          <w:color w:val="242424"/>
          <w:sz w:val="24"/>
        </w:rPr>
        <w:t>il Collegio dei Revisori,</w:t>
      </w:r>
    </w:p>
    <w:p>
      <w:pPr>
        <w:spacing w:before="122"/>
        <w:ind w:left="1134" w:right="0" w:firstLine="0"/>
        <w:jc w:val="left"/>
        <w:rPr>
          <w:rFonts w:ascii="Times New Roman"/>
          <w:sz w:val="24"/>
        </w:rPr>
      </w:pPr>
      <w:r>
        <w:rPr>
          <w:rFonts w:ascii="Times New Roman"/>
          <w:color w:val="242424"/>
          <w:spacing w:val="-2"/>
          <w:sz w:val="24"/>
        </w:rPr>
        <w:t>DELIBERA</w:t>
      </w:r>
    </w:p>
    <w:p>
      <w:pPr>
        <w:spacing w:line="403" w:lineRule="auto" w:before="188"/>
        <w:ind w:left="1134" w:right="3524" w:firstLine="0"/>
        <w:jc w:val="left"/>
        <w:rPr>
          <w:rFonts w:ascii="Times New Roman" w:hAnsi="Times New Roman"/>
          <w:sz w:val="24"/>
        </w:rPr>
      </w:pPr>
      <w:r>
        <w:rPr>
          <w:rFonts w:ascii="Times New Roman" w:hAnsi="Times New Roman"/>
          <w:color w:val="242424"/>
          <w:sz w:val="24"/>
        </w:rPr>
        <w:t>di</w:t>
      </w:r>
      <w:r>
        <w:rPr>
          <w:rFonts w:ascii="Times New Roman" w:hAnsi="Times New Roman"/>
          <w:color w:val="242424"/>
          <w:spacing w:val="-6"/>
          <w:sz w:val="24"/>
        </w:rPr>
        <w:t> </w:t>
      </w:r>
      <w:r>
        <w:rPr>
          <w:rFonts w:ascii="Times New Roman" w:hAnsi="Times New Roman"/>
          <w:color w:val="242424"/>
          <w:sz w:val="24"/>
        </w:rPr>
        <w:t>approvare</w:t>
      </w:r>
      <w:r>
        <w:rPr>
          <w:rFonts w:ascii="Times New Roman" w:hAnsi="Times New Roman"/>
          <w:color w:val="242424"/>
          <w:spacing w:val="-7"/>
          <w:sz w:val="24"/>
        </w:rPr>
        <w:t> </w:t>
      </w:r>
      <w:r>
        <w:rPr>
          <w:rFonts w:ascii="Times New Roman" w:hAnsi="Times New Roman"/>
          <w:color w:val="242424"/>
          <w:sz w:val="24"/>
        </w:rPr>
        <w:t>il</w:t>
      </w:r>
      <w:r>
        <w:rPr>
          <w:rFonts w:ascii="Times New Roman" w:hAnsi="Times New Roman"/>
          <w:color w:val="242424"/>
          <w:spacing w:val="-6"/>
          <w:sz w:val="24"/>
        </w:rPr>
        <w:t> </w:t>
      </w:r>
      <w:r>
        <w:rPr>
          <w:rFonts w:ascii="Times New Roman" w:hAnsi="Times New Roman"/>
          <w:color w:val="242424"/>
          <w:sz w:val="24"/>
        </w:rPr>
        <w:t>bilancio</w:t>
      </w:r>
      <w:r>
        <w:rPr>
          <w:rFonts w:ascii="Times New Roman" w:hAnsi="Times New Roman"/>
          <w:color w:val="242424"/>
          <w:spacing w:val="-6"/>
          <w:sz w:val="24"/>
        </w:rPr>
        <w:t> </w:t>
      </w:r>
      <w:r>
        <w:rPr>
          <w:rFonts w:ascii="Times New Roman" w:hAnsi="Times New Roman"/>
          <w:color w:val="242424"/>
          <w:sz w:val="24"/>
        </w:rPr>
        <w:t>consuntivo</w:t>
      </w:r>
      <w:r>
        <w:rPr>
          <w:rFonts w:ascii="Times New Roman" w:hAnsi="Times New Roman"/>
          <w:color w:val="242424"/>
          <w:spacing w:val="-6"/>
          <w:sz w:val="24"/>
        </w:rPr>
        <w:t> </w:t>
      </w:r>
      <w:r>
        <w:rPr>
          <w:rFonts w:ascii="Times New Roman" w:hAnsi="Times New Roman"/>
          <w:color w:val="242424"/>
          <w:sz w:val="24"/>
        </w:rPr>
        <w:t>relativo</w:t>
      </w:r>
      <w:r>
        <w:rPr>
          <w:rFonts w:ascii="Times New Roman" w:hAnsi="Times New Roman"/>
          <w:color w:val="242424"/>
          <w:spacing w:val="-6"/>
          <w:sz w:val="24"/>
        </w:rPr>
        <w:t> </w:t>
      </w:r>
      <w:r>
        <w:rPr>
          <w:rFonts w:ascii="Times New Roman" w:hAnsi="Times New Roman"/>
          <w:color w:val="242424"/>
          <w:sz w:val="24"/>
        </w:rPr>
        <w:t>all’esercizio</w:t>
      </w:r>
      <w:r>
        <w:rPr>
          <w:rFonts w:ascii="Times New Roman" w:hAnsi="Times New Roman"/>
          <w:color w:val="242424"/>
          <w:spacing w:val="-6"/>
          <w:sz w:val="24"/>
        </w:rPr>
        <w:t> </w:t>
      </w:r>
      <w:r>
        <w:rPr>
          <w:rFonts w:ascii="Times New Roman" w:hAnsi="Times New Roman"/>
          <w:color w:val="242424"/>
          <w:sz w:val="24"/>
        </w:rPr>
        <w:t>2025. La deliberazione è assunta all’unanimità.</w:t>
      </w:r>
    </w:p>
    <w:p>
      <w:pPr>
        <w:spacing w:after="0" w:line="403" w:lineRule="auto"/>
        <w:jc w:val="left"/>
        <w:rPr>
          <w:rFonts w:ascii="Times New Roman" w:hAnsi="Times New Roman"/>
          <w:sz w:val="24"/>
        </w:rPr>
        <w:sectPr>
          <w:pgSz w:w="11900" w:h="16840"/>
          <w:pgMar w:header="477" w:footer="1640" w:top="2440" w:bottom="1840" w:left="0" w:right="1080"/>
        </w:sectPr>
      </w:pPr>
    </w:p>
    <w:p>
      <w:pPr>
        <w:pStyle w:val="BodyText"/>
        <w:spacing w:before="94"/>
        <w:rPr>
          <w:rFonts w:ascii="Times New Roman"/>
          <w:sz w:val="24"/>
        </w:rPr>
      </w:pPr>
    </w:p>
    <w:p>
      <w:pPr>
        <w:pStyle w:val="Heading1"/>
        <w:spacing w:before="1"/>
      </w:pPr>
      <w:r>
        <w:rPr>
          <w:color w:val="242424"/>
        </w:rPr>
        <w:t>Chiusura</w:t>
      </w:r>
      <w:r>
        <w:rPr>
          <w:color w:val="242424"/>
          <w:spacing w:val="-1"/>
        </w:rPr>
        <w:t> </w:t>
      </w:r>
      <w:r>
        <w:rPr>
          <w:color w:val="242424"/>
        </w:rPr>
        <w:t>della</w:t>
      </w:r>
      <w:r>
        <w:rPr>
          <w:color w:val="242424"/>
          <w:spacing w:val="-1"/>
        </w:rPr>
        <w:t> </w:t>
      </w:r>
      <w:r>
        <w:rPr>
          <w:color w:val="242424"/>
          <w:spacing w:val="-2"/>
        </w:rPr>
        <w:t>seduta</w:t>
      </w:r>
    </w:p>
    <w:p>
      <w:pPr>
        <w:spacing w:line="297" w:lineRule="auto" w:before="187"/>
        <w:ind w:left="1134" w:right="0" w:firstLine="0"/>
        <w:jc w:val="left"/>
        <w:rPr>
          <w:rFonts w:ascii="Times New Roman" w:hAnsi="Times New Roman"/>
          <w:sz w:val="24"/>
        </w:rPr>
      </w:pPr>
      <w:r>
        <w:rPr>
          <w:rFonts w:ascii="Times New Roman" w:hAnsi="Times New Roman"/>
          <w:color w:val="242424"/>
          <w:sz w:val="24"/>
        </w:rPr>
        <w:t>Null’altro essendovi da deliberare e nessun altro chiedendo parola, si dichiara chiusa la seduta alle ore 17.40.</w:t>
      </w:r>
    </w:p>
    <w:p>
      <w:pPr>
        <w:pStyle w:val="BodyText"/>
        <w:rPr>
          <w:rFonts w:ascii="Times New Roman"/>
          <w:sz w:val="24"/>
        </w:rPr>
      </w:pPr>
    </w:p>
    <w:p>
      <w:pPr>
        <w:pStyle w:val="BodyText"/>
        <w:spacing w:before="34"/>
        <w:rPr>
          <w:rFonts w:ascii="Times New Roman"/>
          <w:sz w:val="24"/>
        </w:rPr>
      </w:pPr>
    </w:p>
    <w:p>
      <w:pPr>
        <w:pStyle w:val="Heading1"/>
      </w:pPr>
      <w:r>
        <w:rPr>
          <w:color w:val="242424"/>
        </w:rPr>
        <w:t>Letto,</w:t>
      </w:r>
      <w:r>
        <w:rPr>
          <w:color w:val="242424"/>
          <w:spacing w:val="-2"/>
        </w:rPr>
        <w:t> </w:t>
      </w:r>
      <w:r>
        <w:rPr>
          <w:color w:val="242424"/>
        </w:rPr>
        <w:t>confermato</w:t>
      </w:r>
      <w:r>
        <w:rPr>
          <w:color w:val="242424"/>
          <w:spacing w:val="-2"/>
        </w:rPr>
        <w:t> </w:t>
      </w:r>
      <w:r>
        <w:rPr>
          <w:color w:val="242424"/>
        </w:rPr>
        <w:t>e</w:t>
      </w:r>
      <w:r>
        <w:rPr>
          <w:color w:val="242424"/>
          <w:spacing w:val="-2"/>
        </w:rPr>
        <w:t> sottoscritto.</w:t>
      </w:r>
    </w:p>
    <w:p>
      <w:pPr>
        <w:pStyle w:val="BodyText"/>
        <w:rPr>
          <w:rFonts w:ascii="Times New Roman"/>
          <w:b/>
          <w:sz w:val="24"/>
        </w:rPr>
      </w:pPr>
    </w:p>
    <w:p>
      <w:pPr>
        <w:pStyle w:val="BodyText"/>
        <w:rPr>
          <w:rFonts w:ascii="Times New Roman"/>
          <w:b/>
          <w:sz w:val="24"/>
        </w:rPr>
      </w:pPr>
    </w:p>
    <w:p>
      <w:pPr>
        <w:pStyle w:val="BodyText"/>
        <w:rPr>
          <w:rFonts w:ascii="Times New Roman"/>
          <w:b/>
          <w:sz w:val="24"/>
        </w:rPr>
      </w:pPr>
    </w:p>
    <w:p>
      <w:pPr>
        <w:pStyle w:val="BodyText"/>
        <w:spacing w:before="10"/>
        <w:rPr>
          <w:rFonts w:ascii="Times New Roman"/>
          <w:b/>
          <w:sz w:val="24"/>
        </w:rPr>
      </w:pPr>
    </w:p>
    <w:p>
      <w:pPr>
        <w:spacing w:before="1"/>
        <w:ind w:left="1134" w:right="0" w:firstLine="0"/>
        <w:jc w:val="left"/>
        <w:rPr>
          <w:rFonts w:ascii="Times New Roman"/>
          <w:sz w:val="24"/>
        </w:rPr>
      </w:pPr>
      <w:r>
        <w:rPr>
          <w:rFonts w:ascii="Times New Roman"/>
          <w:sz w:val="24"/>
        </w:rPr>
        <mc:AlternateContent>
          <mc:Choice Requires="wps">
            <w:drawing>
              <wp:anchor distT="0" distB="0" distL="0" distR="0" allowOverlap="1" layoutInCell="1" locked="0" behindDoc="0" simplePos="0" relativeHeight="15742976">
                <wp:simplePos x="0" y="0"/>
                <wp:positionH relativeFrom="page">
                  <wp:posOffset>5058566</wp:posOffset>
                </wp:positionH>
                <wp:positionV relativeFrom="paragraph">
                  <wp:posOffset>390835</wp:posOffset>
                </wp:positionV>
                <wp:extent cx="1572895" cy="826135"/>
                <wp:effectExtent l="0" t="0" r="0" b="0"/>
                <wp:wrapNone/>
                <wp:docPr id="92" name="Group 92"/>
                <wp:cNvGraphicFramePr>
                  <a:graphicFrameLocks/>
                </wp:cNvGraphicFramePr>
                <a:graphic>
                  <a:graphicData uri="http://schemas.microsoft.com/office/word/2010/wordprocessingGroup">
                    <wpg:wgp>
                      <wpg:cNvPr id="92" name="Group 92"/>
                      <wpg:cNvGrpSpPr/>
                      <wpg:grpSpPr>
                        <a:xfrm>
                          <a:off x="0" y="0"/>
                          <a:ext cx="1572895" cy="826135"/>
                          <a:chExt cx="1572895" cy="826135"/>
                        </a:xfrm>
                      </wpg:grpSpPr>
                      <wps:wsp>
                        <wps:cNvPr id="93" name="Graphic 93"/>
                        <wps:cNvSpPr/>
                        <wps:spPr>
                          <a:xfrm>
                            <a:off x="1445523" y="626450"/>
                            <a:ext cx="127635" cy="1270"/>
                          </a:xfrm>
                          <a:custGeom>
                            <a:avLst/>
                            <a:gdLst/>
                            <a:ahLst/>
                            <a:cxnLst/>
                            <a:rect l="l" t="t" r="r" b="b"/>
                            <a:pathLst>
                              <a:path w="127635" h="0">
                                <a:moveTo>
                                  <a:pt x="0" y="0"/>
                                </a:moveTo>
                                <a:lnTo>
                                  <a:pt x="127055" y="0"/>
                                </a:lnTo>
                              </a:path>
                            </a:pathLst>
                          </a:custGeom>
                          <a:ln w="7200">
                            <a:solidFill>
                              <a:srgbClr val="000000"/>
                            </a:solidFill>
                            <a:prstDash val="solid"/>
                          </a:ln>
                        </wps:spPr>
                        <wps:bodyPr wrap="square" lIns="0" tIns="0" rIns="0" bIns="0" rtlCol="0">
                          <a:prstTxWarp prst="textNoShape">
                            <a:avLst/>
                          </a:prstTxWarp>
                          <a:noAutofit/>
                        </wps:bodyPr>
                      </wps:wsp>
                      <pic:pic>
                        <pic:nvPicPr>
                          <pic:cNvPr id="94" name="Image 94"/>
                          <pic:cNvPicPr/>
                        </pic:nvPicPr>
                        <pic:blipFill>
                          <a:blip r:embed="rId84" cstate="print"/>
                          <a:stretch>
                            <a:fillRect/>
                          </a:stretch>
                        </pic:blipFill>
                        <pic:spPr>
                          <a:xfrm>
                            <a:off x="0" y="0"/>
                            <a:ext cx="1481328" cy="826008"/>
                          </a:xfrm>
                          <a:prstGeom prst="rect">
                            <a:avLst/>
                          </a:prstGeom>
                        </pic:spPr>
                      </pic:pic>
                    </wpg:wgp>
                  </a:graphicData>
                </a:graphic>
              </wp:anchor>
            </w:drawing>
          </mc:Choice>
          <mc:Fallback>
            <w:pict>
              <v:group style="position:absolute;margin-left:398.312286pt;margin-top:30.774435pt;width:123.85pt;height:65.05pt;mso-position-horizontal-relative:page;mso-position-vertical-relative:paragraph;z-index:15742976" id="docshapegroup84" coordorigin="7966,615" coordsize="2477,1301">
                <v:line style="position:absolute" from="10243,1602" to="10443,1602" stroked="true" strokeweight=".567pt" strokecolor="#000000">
                  <v:stroke dashstyle="solid"/>
                </v:line>
                <v:shape style="position:absolute;left:7966;top:615;width:2333;height:1301" type="#_x0000_t75" id="docshape85" stroked="false">
                  <v:imagedata r:id="rId84" o:title=""/>
                </v:shape>
                <w10:wrap type="none"/>
              </v:group>
            </w:pict>
          </mc:Fallback>
        </mc:AlternateContent>
      </w:r>
      <w:r>
        <w:rPr>
          <w:rFonts w:ascii="Times New Roman"/>
          <w:color w:val="242424"/>
          <w:sz w:val="24"/>
        </w:rPr>
        <w:t>Il</w:t>
      </w:r>
      <w:r>
        <w:rPr>
          <w:rFonts w:ascii="Times New Roman"/>
          <w:color w:val="242424"/>
          <w:spacing w:val="-2"/>
          <w:sz w:val="24"/>
        </w:rPr>
        <w:t> </w:t>
      </w:r>
      <w:r>
        <w:rPr>
          <w:rFonts w:ascii="Times New Roman"/>
          <w:color w:val="242424"/>
          <w:sz w:val="24"/>
        </w:rPr>
        <w:t>Consiglio</w:t>
      </w:r>
      <w:r>
        <w:rPr>
          <w:rFonts w:ascii="Times New Roman"/>
          <w:color w:val="242424"/>
          <w:spacing w:val="-1"/>
          <w:sz w:val="24"/>
        </w:rPr>
        <w:t> </w:t>
      </w:r>
      <w:r>
        <w:rPr>
          <w:rFonts w:ascii="Times New Roman"/>
          <w:color w:val="242424"/>
          <w:sz w:val="24"/>
        </w:rPr>
        <w:t>di</w:t>
      </w:r>
      <w:r>
        <w:rPr>
          <w:rFonts w:ascii="Times New Roman"/>
          <w:color w:val="242424"/>
          <w:spacing w:val="-14"/>
          <w:sz w:val="24"/>
        </w:rPr>
        <w:t> </w:t>
      </w:r>
      <w:r>
        <w:rPr>
          <w:rFonts w:ascii="Times New Roman"/>
          <w:color w:val="242424"/>
          <w:spacing w:val="-2"/>
          <w:sz w:val="24"/>
        </w:rPr>
        <w:t>Amministrazione</w:t>
      </w:r>
    </w:p>
    <w:p>
      <w:pPr>
        <w:pStyle w:val="BodyText"/>
        <w:rPr>
          <w:rFonts w:ascii="Times New Roman"/>
          <w:sz w:val="24"/>
        </w:rPr>
      </w:pPr>
    </w:p>
    <w:p>
      <w:pPr>
        <w:pStyle w:val="BodyText"/>
        <w:rPr>
          <w:rFonts w:ascii="Times New Roman"/>
          <w:sz w:val="24"/>
        </w:rPr>
      </w:pPr>
    </w:p>
    <w:p>
      <w:pPr>
        <w:pStyle w:val="BodyText"/>
        <w:spacing w:before="242"/>
        <w:rPr>
          <w:rFonts w:ascii="Times New Roman"/>
          <w:sz w:val="24"/>
        </w:rPr>
      </w:pPr>
    </w:p>
    <w:p>
      <w:pPr>
        <w:tabs>
          <w:tab w:pos="4339" w:val="left" w:leader="none"/>
          <w:tab w:pos="7941" w:val="left" w:leader="none"/>
        </w:tabs>
        <w:spacing w:before="1"/>
        <w:ind w:left="1134" w:right="0" w:firstLine="0"/>
        <w:jc w:val="left"/>
        <w:rPr>
          <w:rFonts w:ascii="Times New Roman"/>
          <w:sz w:val="24"/>
        </w:rPr>
      </w:pPr>
      <w:r>
        <w:rPr>
          <w:rFonts w:ascii="Times New Roman"/>
          <w:sz w:val="24"/>
        </w:rPr>
        <mc:AlternateContent>
          <mc:Choice Requires="wps">
            <w:drawing>
              <wp:anchor distT="0" distB="0" distL="0" distR="0" allowOverlap="1" layoutInCell="1" locked="0" behindDoc="1" simplePos="0" relativeHeight="485753344">
                <wp:simplePos x="0" y="0"/>
                <wp:positionH relativeFrom="page">
                  <wp:posOffset>5042946</wp:posOffset>
                </wp:positionH>
                <wp:positionV relativeFrom="paragraph">
                  <wp:posOffset>39382</wp:posOffset>
                </wp:positionV>
                <wp:extent cx="1461770" cy="128270"/>
                <wp:effectExtent l="0" t="0" r="0" b="0"/>
                <wp:wrapNone/>
                <wp:docPr id="95" name="Textbox 95"/>
                <wp:cNvGraphicFramePr>
                  <a:graphicFrameLocks/>
                </wp:cNvGraphicFramePr>
                <a:graphic>
                  <a:graphicData uri="http://schemas.microsoft.com/office/word/2010/wordprocessingShape">
                    <wps:wsp>
                      <wps:cNvPr id="95" name="Textbox 95"/>
                      <wps:cNvSpPr txBox="1"/>
                      <wps:spPr>
                        <a:xfrm>
                          <a:off x="0" y="0"/>
                          <a:ext cx="1461770" cy="128270"/>
                        </a:xfrm>
                        <a:prstGeom prst="rect">
                          <a:avLst/>
                        </a:prstGeom>
                      </wps:spPr>
                      <wps:txbx>
                        <w:txbxContent>
                          <w:p>
                            <w:pPr>
                              <w:spacing w:line="201" w:lineRule="exact" w:before="0"/>
                              <w:ind w:left="0" w:right="0" w:firstLine="0"/>
                              <w:jc w:val="left"/>
                              <w:rPr>
                                <w:rFonts w:ascii="Arial"/>
                                <w:i/>
                                <w:sz w:val="18"/>
                              </w:rPr>
                            </w:pPr>
                            <w:r>
                              <w:rPr>
                                <w:rFonts w:ascii="Arial"/>
                                <w:i/>
                                <w:spacing w:val="-2"/>
                                <w:sz w:val="18"/>
                              </w:rPr>
                              <w:t>_______________________</w:t>
                            </w:r>
                          </w:p>
                        </w:txbxContent>
                      </wps:txbx>
                      <wps:bodyPr wrap="square" lIns="0" tIns="0" rIns="0" bIns="0" rtlCol="0">
                        <a:noAutofit/>
                      </wps:bodyPr>
                    </wps:wsp>
                  </a:graphicData>
                </a:graphic>
              </wp:anchor>
            </w:drawing>
          </mc:Choice>
          <mc:Fallback>
            <w:pict>
              <v:shape style="position:absolute;margin-left:397.082397pt;margin-top:3.100962pt;width:115.1pt;height:10.1pt;mso-position-horizontal-relative:page;mso-position-vertical-relative:paragraph;z-index:-17563136" type="#_x0000_t202" id="docshape86" filled="false" stroked="false">
                <v:textbox inset="0,0,0,0">
                  <w:txbxContent>
                    <w:p>
                      <w:pPr>
                        <w:spacing w:line="201" w:lineRule="exact" w:before="0"/>
                        <w:ind w:left="0" w:right="0" w:firstLine="0"/>
                        <w:jc w:val="left"/>
                        <w:rPr>
                          <w:rFonts w:ascii="Arial"/>
                          <w:i/>
                          <w:sz w:val="18"/>
                        </w:rPr>
                      </w:pPr>
                      <w:r>
                        <w:rPr>
                          <w:rFonts w:ascii="Arial"/>
                          <w:i/>
                          <w:spacing w:val="-2"/>
                          <w:sz w:val="18"/>
                        </w:rPr>
                        <w:t>_______________________</w:t>
                      </w:r>
                    </w:p>
                  </w:txbxContent>
                </v:textbox>
                <w10:wrap type="none"/>
              </v:shape>
            </w:pict>
          </mc:Fallback>
        </mc:AlternateContent>
      </w:r>
      <w:r>
        <w:rPr>
          <w:rFonts w:ascii="Times New Roman"/>
          <w:sz w:val="24"/>
        </w:rPr>
        <w:t>Dott.ssa</w:t>
      </w:r>
      <w:r>
        <w:rPr>
          <w:rFonts w:ascii="Times New Roman"/>
          <w:spacing w:val="-4"/>
          <w:sz w:val="24"/>
        </w:rPr>
        <w:t> </w:t>
      </w:r>
      <w:r>
        <w:rPr>
          <w:rFonts w:ascii="Times New Roman"/>
          <w:sz w:val="24"/>
        </w:rPr>
        <w:t>Francesca</w:t>
      </w:r>
      <w:r>
        <w:rPr>
          <w:rFonts w:ascii="Times New Roman"/>
          <w:spacing w:val="-3"/>
          <w:sz w:val="24"/>
        </w:rPr>
        <w:t> </w:t>
      </w:r>
      <w:r>
        <w:rPr>
          <w:rFonts w:ascii="Times New Roman"/>
          <w:spacing w:val="-2"/>
          <w:sz w:val="24"/>
        </w:rPr>
        <w:t>Carosio</w:t>
      </w:r>
      <w:r>
        <w:rPr>
          <w:rFonts w:ascii="Times New Roman"/>
          <w:sz w:val="24"/>
        </w:rPr>
        <w:tab/>
      </w:r>
      <w:r>
        <w:rPr>
          <w:rFonts w:ascii="Times New Roman"/>
          <w:sz w:val="24"/>
          <w:u w:val="single"/>
        </w:rPr>
        <w:tab/>
      </w:r>
    </w:p>
    <w:p>
      <w:pPr>
        <w:pStyle w:val="BodyText"/>
        <w:rPr>
          <w:rFonts w:ascii="Times New Roman"/>
          <w:sz w:val="20"/>
        </w:rPr>
      </w:pPr>
    </w:p>
    <w:p>
      <w:pPr>
        <w:pStyle w:val="BodyText"/>
        <w:spacing w:before="10"/>
        <w:rPr>
          <w:rFonts w:ascii="Times New Roman"/>
          <w:sz w:val="20"/>
        </w:rPr>
      </w:pPr>
    </w:p>
    <w:p>
      <w:pPr>
        <w:pStyle w:val="BodyText"/>
        <w:spacing w:after="0"/>
        <w:rPr>
          <w:rFonts w:ascii="Times New Roman"/>
          <w:sz w:val="20"/>
        </w:rPr>
        <w:sectPr>
          <w:pgSz w:w="11900" w:h="16840"/>
          <w:pgMar w:header="477" w:footer="1640" w:top="2440" w:bottom="1840" w:left="0" w:right="1080"/>
        </w:sectPr>
      </w:pPr>
    </w:p>
    <w:p>
      <w:pPr>
        <w:pStyle w:val="BodyText"/>
        <w:rPr>
          <w:rFonts w:ascii="Times New Roman"/>
          <w:sz w:val="24"/>
        </w:rPr>
      </w:pPr>
    </w:p>
    <w:p>
      <w:pPr>
        <w:pStyle w:val="BodyText"/>
        <w:spacing w:before="82"/>
        <w:rPr>
          <w:rFonts w:ascii="Times New Roman"/>
          <w:sz w:val="24"/>
        </w:rPr>
      </w:pPr>
    </w:p>
    <w:p>
      <w:pPr>
        <w:tabs>
          <w:tab w:pos="3900" w:val="left" w:leader="none"/>
          <w:tab w:pos="5220" w:val="left" w:leader="none"/>
        </w:tabs>
        <w:spacing w:before="0"/>
        <w:ind w:left="1134" w:right="0" w:firstLine="0"/>
        <w:jc w:val="left"/>
        <w:rPr>
          <w:rFonts w:ascii="Times New Roman"/>
          <w:sz w:val="24"/>
        </w:rPr>
      </w:pPr>
      <w:r>
        <w:rPr>
          <w:rFonts w:ascii="Times New Roman"/>
          <w:sz w:val="24"/>
        </w:rPr>
        <w:drawing>
          <wp:anchor distT="0" distB="0" distL="0" distR="0" allowOverlap="1" layoutInCell="1" locked="0" behindDoc="0" simplePos="0" relativeHeight="15744000">
            <wp:simplePos x="0" y="0"/>
            <wp:positionH relativeFrom="page">
              <wp:posOffset>3422550</wp:posOffset>
            </wp:positionH>
            <wp:positionV relativeFrom="paragraph">
              <wp:posOffset>-316018</wp:posOffset>
            </wp:positionV>
            <wp:extent cx="394692" cy="367704"/>
            <wp:effectExtent l="0" t="0" r="0" b="0"/>
            <wp:wrapNone/>
            <wp:docPr id="96" name="Image 96"/>
            <wp:cNvGraphicFramePr>
              <a:graphicFrameLocks/>
            </wp:cNvGraphicFramePr>
            <a:graphic>
              <a:graphicData uri="http://schemas.openxmlformats.org/drawingml/2006/picture">
                <pic:pic>
                  <pic:nvPicPr>
                    <pic:cNvPr id="96" name="Image 96"/>
                    <pic:cNvPicPr/>
                  </pic:nvPicPr>
                  <pic:blipFill>
                    <a:blip r:embed="rId85" cstate="print"/>
                    <a:stretch>
                      <a:fillRect/>
                    </a:stretch>
                  </pic:blipFill>
                  <pic:spPr>
                    <a:xfrm>
                      <a:off x="0" y="0"/>
                      <a:ext cx="394692" cy="367704"/>
                    </a:xfrm>
                    <a:prstGeom prst="rect">
                      <a:avLst/>
                    </a:prstGeom>
                  </pic:spPr>
                </pic:pic>
              </a:graphicData>
            </a:graphic>
          </wp:anchor>
        </w:drawing>
      </w:r>
      <w:r>
        <w:rPr>
          <w:rFonts w:ascii="Times New Roman"/>
          <w:sz w:val="24"/>
        </w:rPr>
        <w:t>Prof.</w:t>
      </w:r>
      <w:r>
        <w:rPr>
          <w:rFonts w:ascii="Times New Roman"/>
          <w:spacing w:val="-15"/>
          <w:sz w:val="24"/>
        </w:rPr>
        <w:t> </w:t>
      </w:r>
      <w:r>
        <w:rPr>
          <w:rFonts w:ascii="Times New Roman"/>
          <w:sz w:val="24"/>
        </w:rPr>
        <w:t>Antonello </w:t>
      </w:r>
      <w:r>
        <w:rPr>
          <w:rFonts w:ascii="Times New Roman"/>
          <w:spacing w:val="-2"/>
          <w:sz w:val="24"/>
        </w:rPr>
        <w:t>Frongia</w:t>
      </w:r>
      <w:r>
        <w:rPr>
          <w:rFonts w:ascii="Times New Roman"/>
          <w:sz w:val="24"/>
        </w:rPr>
        <w:tab/>
      </w:r>
      <w:r>
        <w:rPr>
          <w:rFonts w:ascii="Times New Roman"/>
          <w:sz w:val="24"/>
          <w:u w:val="single" w:color="232323"/>
        </w:rPr>
        <w:tab/>
      </w:r>
    </w:p>
    <w:p>
      <w:pPr>
        <w:spacing w:line="228" w:lineRule="auto" w:before="106"/>
        <w:ind w:left="769" w:right="3479" w:firstLine="0"/>
        <w:jc w:val="left"/>
        <w:rPr>
          <w:rFonts w:ascii="Tahoma"/>
          <w:sz w:val="14"/>
        </w:rPr>
      </w:pPr>
      <w:r>
        <w:rPr/>
        <w:br w:type="column"/>
      </w:r>
      <w:r>
        <w:rPr>
          <w:rFonts w:ascii="Tahoma"/>
          <w:spacing w:val="-2"/>
          <w:w w:val="105"/>
          <w:sz w:val="14"/>
        </w:rPr>
        <w:t>ANTONELLO FRONGIA</w:t>
      </w:r>
      <w:r>
        <w:rPr>
          <w:rFonts w:ascii="Tahoma"/>
          <w:spacing w:val="40"/>
          <w:w w:val="105"/>
          <w:sz w:val="14"/>
        </w:rPr>
        <w:t> </w:t>
      </w:r>
      <w:r>
        <w:rPr>
          <w:rFonts w:ascii="Tahoma"/>
          <w:sz w:val="14"/>
        </w:rPr>
        <w:t>27.06.2026</w:t>
      </w:r>
      <w:r>
        <w:rPr>
          <w:rFonts w:ascii="Tahoma"/>
          <w:spacing w:val="-11"/>
          <w:sz w:val="14"/>
        </w:rPr>
        <w:t> </w:t>
      </w:r>
      <w:r>
        <w:rPr>
          <w:rFonts w:ascii="Tahoma"/>
          <w:sz w:val="14"/>
        </w:rPr>
        <w:t>08:48:12 </w:t>
      </w:r>
      <w:r>
        <w:rPr>
          <w:rFonts w:ascii="Tahoma"/>
          <w:spacing w:val="-2"/>
          <w:w w:val="105"/>
          <w:sz w:val="14"/>
        </w:rPr>
        <w:t>GMT+02:00</w:t>
      </w:r>
    </w:p>
    <w:p>
      <w:pPr>
        <w:pStyle w:val="BodyText"/>
        <w:rPr>
          <w:rFonts w:ascii="Tahoma"/>
          <w:sz w:val="11"/>
        </w:rPr>
      </w:pPr>
      <w:r>
        <w:rPr>
          <w:rFonts w:ascii="Tahoma"/>
          <w:sz w:val="11"/>
        </w:rPr>
        <mc:AlternateContent>
          <mc:Choice Requires="wps">
            <w:drawing>
              <wp:anchor distT="0" distB="0" distL="0" distR="0" allowOverlap="1" layoutInCell="1" locked="0" behindDoc="1" simplePos="0" relativeHeight="487600640">
                <wp:simplePos x="0" y="0"/>
                <wp:positionH relativeFrom="page">
                  <wp:posOffset>3848456</wp:posOffset>
                </wp:positionH>
                <wp:positionV relativeFrom="paragraph">
                  <wp:posOffset>99574</wp:posOffset>
                </wp:positionV>
                <wp:extent cx="2743200" cy="1270"/>
                <wp:effectExtent l="0" t="0" r="0" b="0"/>
                <wp:wrapTopAndBottom/>
                <wp:docPr id="97" name="Graphic 97"/>
                <wp:cNvGraphicFramePr>
                  <a:graphicFrameLocks/>
                </wp:cNvGraphicFramePr>
                <a:graphic>
                  <a:graphicData uri="http://schemas.microsoft.com/office/word/2010/wordprocessingShape">
                    <wps:wsp>
                      <wps:cNvPr id="97" name="Graphic 97"/>
                      <wps:cNvSpPr/>
                      <wps:spPr>
                        <a:xfrm>
                          <a:off x="0" y="0"/>
                          <a:ext cx="2743200" cy="1270"/>
                        </a:xfrm>
                        <a:custGeom>
                          <a:avLst/>
                          <a:gdLst/>
                          <a:ahLst/>
                          <a:cxnLst/>
                          <a:rect l="l" t="t" r="r" b="b"/>
                          <a:pathLst>
                            <a:path w="2743200" h="0">
                              <a:moveTo>
                                <a:pt x="0" y="0"/>
                              </a:moveTo>
                              <a:lnTo>
                                <a:pt x="2743200" y="0"/>
                              </a:lnTo>
                            </a:path>
                          </a:pathLst>
                        </a:custGeom>
                        <a:ln w="6248">
                          <a:solidFill>
                            <a:srgbClr val="232323"/>
                          </a:solidFill>
                          <a:prstDash val="solid"/>
                        </a:ln>
                      </wps:spPr>
                      <wps:bodyPr wrap="square" lIns="0" tIns="0" rIns="0" bIns="0" rtlCol="0">
                        <a:prstTxWarp prst="textNoShape">
                          <a:avLst/>
                        </a:prstTxWarp>
                        <a:noAutofit/>
                      </wps:bodyPr>
                    </wps:wsp>
                  </a:graphicData>
                </a:graphic>
              </wp:anchor>
            </w:drawing>
          </mc:Choice>
          <mc:Fallback>
            <w:pict>
              <v:shape style="position:absolute;margin-left:303.028107pt;margin-top:7.840511pt;width:216pt;height:.1pt;mso-position-horizontal-relative:page;mso-position-vertical-relative:paragraph;z-index:-15715840;mso-wrap-distance-left:0;mso-wrap-distance-right:0" id="docshape87" coordorigin="6061,157" coordsize="4320,0" path="m6061,157l10381,157e" filled="false" stroked="true" strokeweight=".492pt" strokecolor="#232323">
                <v:path arrowok="t"/>
                <v:stroke dashstyle="solid"/>
                <w10:wrap type="topAndBottom"/>
              </v:shape>
            </w:pict>
          </mc:Fallback>
        </mc:AlternateContent>
      </w:r>
    </w:p>
    <w:p>
      <w:pPr>
        <w:pStyle w:val="BodyText"/>
        <w:spacing w:after="0"/>
        <w:rPr>
          <w:rFonts w:ascii="Tahoma"/>
          <w:sz w:val="11"/>
        </w:rPr>
        <w:sectPr>
          <w:type w:val="continuous"/>
          <w:pgSz w:w="11900" w:h="16840"/>
          <w:pgMar w:header="477" w:footer="1640" w:top="1800" w:bottom="1260" w:left="0" w:right="1080"/>
          <w:cols w:num="2" w:equalWidth="0">
            <w:col w:w="5221" w:space="40"/>
            <w:col w:w="5559"/>
          </w:cols>
        </w:sectPr>
      </w:pPr>
    </w:p>
    <w:p>
      <w:pPr>
        <w:pStyle w:val="BodyText"/>
        <w:rPr>
          <w:rFonts w:ascii="Tahoma"/>
          <w:sz w:val="24"/>
        </w:rPr>
      </w:pPr>
    </w:p>
    <w:p>
      <w:pPr>
        <w:pStyle w:val="BodyText"/>
        <w:rPr>
          <w:rFonts w:ascii="Tahoma"/>
          <w:sz w:val="24"/>
        </w:rPr>
      </w:pPr>
    </w:p>
    <w:p>
      <w:pPr>
        <w:pStyle w:val="BodyText"/>
        <w:spacing w:before="234"/>
        <w:rPr>
          <w:rFonts w:ascii="Tahoma"/>
          <w:sz w:val="24"/>
        </w:rPr>
      </w:pPr>
    </w:p>
    <w:p>
      <w:pPr>
        <w:tabs>
          <w:tab w:pos="4233" w:val="left" w:leader="none"/>
          <w:tab w:pos="10336" w:val="left" w:leader="none"/>
        </w:tabs>
        <w:spacing w:before="1"/>
        <w:ind w:left="1134" w:right="0" w:firstLine="0"/>
        <w:jc w:val="left"/>
        <w:rPr>
          <w:rFonts w:ascii="Times New Roman"/>
          <w:sz w:val="24"/>
        </w:rPr>
      </w:pPr>
      <w:r>
        <w:rPr>
          <w:rFonts w:ascii="Times New Roman"/>
          <w:sz w:val="24"/>
        </w:rPr>
        <mc:AlternateContent>
          <mc:Choice Requires="wps">
            <w:drawing>
              <wp:anchor distT="0" distB="0" distL="0" distR="0" allowOverlap="1" layoutInCell="1" locked="0" behindDoc="1" simplePos="0" relativeHeight="485753856">
                <wp:simplePos x="0" y="0"/>
                <wp:positionH relativeFrom="page">
                  <wp:posOffset>3315056</wp:posOffset>
                </wp:positionH>
                <wp:positionV relativeFrom="paragraph">
                  <wp:posOffset>-869206</wp:posOffset>
                </wp:positionV>
                <wp:extent cx="533400" cy="168910"/>
                <wp:effectExtent l="0" t="0" r="0" b="0"/>
                <wp:wrapNone/>
                <wp:docPr id="98" name="Textbox 98"/>
                <wp:cNvGraphicFramePr>
                  <a:graphicFrameLocks/>
                </wp:cNvGraphicFramePr>
                <a:graphic>
                  <a:graphicData uri="http://schemas.microsoft.com/office/word/2010/wordprocessingShape">
                    <wps:wsp>
                      <wps:cNvPr id="98" name="Textbox 98"/>
                      <wps:cNvSpPr txBox="1"/>
                      <wps:spPr>
                        <a:xfrm>
                          <a:off x="0" y="0"/>
                          <a:ext cx="533400" cy="168910"/>
                        </a:xfrm>
                        <a:prstGeom prst="rect">
                          <a:avLst/>
                        </a:prstGeom>
                      </wps:spPr>
                      <wps:txbx>
                        <w:txbxContent>
                          <w:p>
                            <w:pPr>
                              <w:spacing w:line="266" w:lineRule="exact" w:before="0"/>
                              <w:ind w:left="0" w:right="0" w:firstLine="0"/>
                              <w:jc w:val="left"/>
                              <w:rPr>
                                <w:rFonts w:ascii="Times New Roman"/>
                                <w:i/>
                                <w:sz w:val="24"/>
                              </w:rPr>
                            </w:pPr>
                            <w:r>
                              <w:rPr>
                                <w:rFonts w:ascii="Times New Roman"/>
                                <w:i/>
                                <w:color w:val="242424"/>
                                <w:spacing w:val="-2"/>
                                <w:sz w:val="24"/>
                              </w:rPr>
                              <w:t>_______</w:t>
                            </w:r>
                          </w:p>
                        </w:txbxContent>
                      </wps:txbx>
                      <wps:bodyPr wrap="square" lIns="0" tIns="0" rIns="0" bIns="0" rtlCol="0">
                        <a:noAutofit/>
                      </wps:bodyPr>
                    </wps:wsp>
                  </a:graphicData>
                </a:graphic>
              </wp:anchor>
            </w:drawing>
          </mc:Choice>
          <mc:Fallback>
            <w:pict>
              <v:shape style="position:absolute;margin-left:261.028107pt;margin-top:-68.441422pt;width:42pt;height:13.3pt;mso-position-horizontal-relative:page;mso-position-vertical-relative:paragraph;z-index:-17562624" type="#_x0000_t202" id="docshape88" filled="false" stroked="false">
                <v:textbox inset="0,0,0,0">
                  <w:txbxContent>
                    <w:p>
                      <w:pPr>
                        <w:spacing w:line="266" w:lineRule="exact" w:before="0"/>
                        <w:ind w:left="0" w:right="0" w:firstLine="0"/>
                        <w:jc w:val="left"/>
                        <w:rPr>
                          <w:rFonts w:ascii="Times New Roman"/>
                          <w:i/>
                          <w:sz w:val="24"/>
                        </w:rPr>
                      </w:pPr>
                      <w:r>
                        <w:rPr>
                          <w:rFonts w:ascii="Times New Roman"/>
                          <w:i/>
                          <w:color w:val="242424"/>
                          <w:spacing w:val="-2"/>
                          <w:sz w:val="24"/>
                        </w:rPr>
                        <w:t>_______</w:t>
                      </w:r>
                    </w:p>
                  </w:txbxContent>
                </v:textbox>
                <w10:wrap type="none"/>
              </v:shape>
            </w:pict>
          </mc:Fallback>
        </mc:AlternateContent>
      </w:r>
      <w:r>
        <w:rPr>
          <w:rFonts w:ascii="Times New Roman"/>
          <w:sz w:val="24"/>
        </w:rPr>
        <w:t>Prof.</w:t>
      </w:r>
      <w:r>
        <w:rPr>
          <w:rFonts w:ascii="Times New Roman"/>
          <w:spacing w:val="-1"/>
          <w:sz w:val="24"/>
        </w:rPr>
        <w:t> </w:t>
      </w:r>
      <w:r>
        <w:rPr>
          <w:rFonts w:ascii="Times New Roman"/>
          <w:sz w:val="24"/>
        </w:rPr>
        <w:t>Giovanni </w:t>
      </w:r>
      <w:r>
        <w:rPr>
          <w:rFonts w:ascii="Times New Roman"/>
          <w:spacing w:val="-2"/>
          <w:sz w:val="24"/>
        </w:rPr>
        <w:t>Michetti</w:t>
      </w:r>
      <w:r>
        <w:rPr>
          <w:rFonts w:ascii="Times New Roman"/>
          <w:sz w:val="24"/>
        </w:rPr>
        <w:tab/>
      </w:r>
      <w:r>
        <w:rPr>
          <w:rFonts w:ascii="Times New Roman"/>
          <w:sz w:val="24"/>
          <w:u w:val="single"/>
        </w:rPr>
        <w:tab/>
      </w:r>
    </w:p>
    <w:p>
      <w:pPr>
        <w:pStyle w:val="BodyText"/>
        <w:rPr>
          <w:rFonts w:ascii="Times New Roman"/>
          <w:sz w:val="24"/>
        </w:rPr>
      </w:pPr>
    </w:p>
    <w:p>
      <w:pPr>
        <w:pStyle w:val="BodyText"/>
        <w:rPr>
          <w:rFonts w:ascii="Times New Roman"/>
          <w:sz w:val="24"/>
        </w:rPr>
      </w:pPr>
    </w:p>
    <w:p>
      <w:pPr>
        <w:pStyle w:val="BodyText"/>
        <w:rPr>
          <w:rFonts w:ascii="Times New Roman"/>
          <w:sz w:val="24"/>
        </w:rPr>
      </w:pPr>
    </w:p>
    <w:p>
      <w:pPr>
        <w:pStyle w:val="BodyText"/>
        <w:rPr>
          <w:rFonts w:ascii="Times New Roman"/>
          <w:sz w:val="24"/>
        </w:rPr>
      </w:pPr>
    </w:p>
    <w:p>
      <w:pPr>
        <w:spacing w:before="0"/>
        <w:ind w:left="1134" w:right="0" w:firstLine="0"/>
        <w:jc w:val="left"/>
        <w:rPr>
          <w:rFonts w:ascii="Times New Roman"/>
          <w:sz w:val="24"/>
        </w:rPr>
      </w:pPr>
      <w:r>
        <w:rPr>
          <w:rFonts w:ascii="Times New Roman"/>
          <w:sz w:val="24"/>
        </w:rPr>
        <mc:AlternateContent>
          <mc:Choice Requires="wps">
            <w:drawing>
              <wp:anchor distT="0" distB="0" distL="0" distR="0" allowOverlap="1" layoutInCell="1" locked="0" behindDoc="0" simplePos="0" relativeHeight="15744512">
                <wp:simplePos x="0" y="0"/>
                <wp:positionH relativeFrom="page">
                  <wp:posOffset>3621151</wp:posOffset>
                </wp:positionH>
                <wp:positionV relativeFrom="paragraph">
                  <wp:posOffset>-218551</wp:posOffset>
                </wp:positionV>
                <wp:extent cx="682625" cy="655955"/>
                <wp:effectExtent l="0" t="0" r="0" b="0"/>
                <wp:wrapNone/>
                <wp:docPr id="99" name="Group 99"/>
                <wp:cNvGraphicFramePr>
                  <a:graphicFrameLocks/>
                </wp:cNvGraphicFramePr>
                <a:graphic>
                  <a:graphicData uri="http://schemas.microsoft.com/office/word/2010/wordprocessingGroup">
                    <wpg:wgp>
                      <wpg:cNvPr id="99" name="Group 99"/>
                      <wpg:cNvGrpSpPr/>
                      <wpg:grpSpPr>
                        <a:xfrm>
                          <a:off x="0" y="0"/>
                          <a:ext cx="682625" cy="655955"/>
                          <a:chExt cx="682625" cy="655955"/>
                        </a:xfrm>
                      </wpg:grpSpPr>
                      <pic:pic>
                        <pic:nvPicPr>
                          <pic:cNvPr id="100" name="Image 100"/>
                          <pic:cNvPicPr/>
                        </pic:nvPicPr>
                        <pic:blipFill>
                          <a:blip r:embed="rId86" cstate="print"/>
                          <a:stretch>
                            <a:fillRect/>
                          </a:stretch>
                        </pic:blipFill>
                        <pic:spPr>
                          <a:xfrm>
                            <a:off x="6350" y="0"/>
                            <a:ext cx="676021" cy="646934"/>
                          </a:xfrm>
                          <a:prstGeom prst="rect">
                            <a:avLst/>
                          </a:prstGeom>
                        </pic:spPr>
                      </pic:pic>
                      <wps:wsp>
                        <wps:cNvPr id="101" name="Textbox 101"/>
                        <wps:cNvSpPr txBox="1"/>
                        <wps:spPr>
                          <a:xfrm>
                            <a:off x="1523" y="24295"/>
                            <a:ext cx="664845" cy="231775"/>
                          </a:xfrm>
                          <a:prstGeom prst="rect">
                            <a:avLst/>
                          </a:prstGeom>
                        </wps:spPr>
                        <wps:txbx>
                          <w:txbxContent>
                            <w:p>
                              <w:pPr>
                                <w:spacing w:line="137" w:lineRule="exact" w:before="0"/>
                                <w:ind w:left="0" w:right="0" w:firstLine="0"/>
                                <w:jc w:val="left"/>
                                <w:rPr>
                                  <w:rFonts w:ascii="Lucida Sans Unicode"/>
                                  <w:sz w:val="9"/>
                                </w:rPr>
                              </w:pPr>
                              <w:r>
                                <w:rPr>
                                  <w:rFonts w:ascii="Lucida Sans Unicode"/>
                                  <w:spacing w:val="-2"/>
                                  <w:sz w:val="9"/>
                                </w:rPr>
                                <w:t>Firmato</w:t>
                              </w:r>
                              <w:r>
                                <w:rPr>
                                  <w:rFonts w:ascii="Lucida Sans Unicode"/>
                                  <w:spacing w:val="8"/>
                                  <w:sz w:val="9"/>
                                </w:rPr>
                                <w:t> </w:t>
                              </w:r>
                              <w:r>
                                <w:rPr>
                                  <w:rFonts w:ascii="Lucida Sans Unicode"/>
                                  <w:spacing w:val="-2"/>
                                  <w:sz w:val="9"/>
                                </w:rPr>
                                <w:t>digitalmente</w:t>
                              </w:r>
                              <w:r>
                                <w:rPr>
                                  <w:rFonts w:ascii="Lucida Sans Unicode"/>
                                  <w:spacing w:val="8"/>
                                  <w:sz w:val="9"/>
                                </w:rPr>
                                <w:t> </w:t>
                              </w:r>
                              <w:r>
                                <w:rPr>
                                  <w:rFonts w:ascii="Lucida Sans Unicode"/>
                                  <w:spacing w:val="-5"/>
                                  <w:sz w:val="9"/>
                                </w:rPr>
                                <w:t>da</w:t>
                              </w:r>
                            </w:p>
                            <w:p>
                              <w:pPr>
                                <w:spacing w:line="123" w:lineRule="exact" w:before="104"/>
                                <w:ind w:left="2" w:right="0" w:firstLine="0"/>
                                <w:jc w:val="left"/>
                                <w:rPr>
                                  <w:rFonts w:ascii="Arial Black"/>
                                  <w:sz w:val="9"/>
                                </w:rPr>
                              </w:pPr>
                              <w:r>
                                <w:rPr>
                                  <w:rFonts w:ascii="Arial Black"/>
                                  <w:spacing w:val="-5"/>
                                  <w:sz w:val="9"/>
                                </w:rPr>
                                <w:t>CARLO</w:t>
                              </w:r>
                              <w:r>
                                <w:rPr>
                                  <w:rFonts w:ascii="Arial Black"/>
                                  <w:spacing w:val="1"/>
                                  <w:sz w:val="9"/>
                                </w:rPr>
                                <w:t> </w:t>
                              </w:r>
                              <w:r>
                                <w:rPr>
                                  <w:rFonts w:ascii="Arial Black"/>
                                  <w:spacing w:val="-2"/>
                                  <w:sz w:val="9"/>
                                </w:rPr>
                                <w:t>BIRROZZI</w:t>
                              </w:r>
                            </w:p>
                          </w:txbxContent>
                        </wps:txbx>
                        <wps:bodyPr wrap="square" lIns="0" tIns="0" rIns="0" bIns="0" rtlCol="0">
                          <a:noAutofit/>
                        </wps:bodyPr>
                      </wps:wsp>
                      <wps:wsp>
                        <wps:cNvPr id="102" name="Textbox 102"/>
                        <wps:cNvSpPr txBox="1"/>
                        <wps:spPr>
                          <a:xfrm>
                            <a:off x="0" y="351929"/>
                            <a:ext cx="365125" cy="102870"/>
                          </a:xfrm>
                          <a:prstGeom prst="rect">
                            <a:avLst/>
                          </a:prstGeom>
                        </wps:spPr>
                        <wps:txbx>
                          <w:txbxContent>
                            <w:p>
                              <w:pPr>
                                <w:spacing w:line="161" w:lineRule="exact" w:before="0"/>
                                <w:ind w:left="0" w:right="0" w:firstLine="0"/>
                                <w:jc w:val="left"/>
                                <w:rPr>
                                  <w:rFonts w:ascii="Lucida Sans Unicode"/>
                                  <w:sz w:val="12"/>
                                </w:rPr>
                              </w:pPr>
                              <w:r>
                                <w:rPr>
                                  <w:rFonts w:ascii="Lucida Sans Unicode"/>
                                  <w:spacing w:val="-2"/>
                                  <w:w w:val="105"/>
                                  <w:sz w:val="12"/>
                                </w:rPr>
                                <w:t>BIRROZZI</w:t>
                              </w:r>
                            </w:p>
                          </w:txbxContent>
                        </wps:txbx>
                        <wps:bodyPr wrap="square" lIns="0" tIns="0" rIns="0" bIns="0" rtlCol="0">
                          <a:noAutofit/>
                        </wps:bodyPr>
                      </wps:wsp>
                      <wps:wsp>
                        <wps:cNvPr id="103" name="Textbox 103"/>
                        <wps:cNvSpPr txBox="1"/>
                        <wps:spPr>
                          <a:xfrm>
                            <a:off x="1650" y="285000"/>
                            <a:ext cx="515620" cy="102870"/>
                          </a:xfrm>
                          <a:prstGeom prst="rect">
                            <a:avLst/>
                          </a:prstGeom>
                        </wps:spPr>
                        <wps:txbx>
                          <w:txbxContent>
                            <w:p>
                              <w:pPr>
                                <w:spacing w:line="161" w:lineRule="exact" w:before="0"/>
                                <w:ind w:left="0" w:right="0" w:firstLine="0"/>
                                <w:jc w:val="left"/>
                                <w:rPr>
                                  <w:rFonts w:ascii="Lucida Sans Unicode"/>
                                  <w:sz w:val="12"/>
                                </w:rPr>
                              </w:pPr>
                              <w:r>
                                <w:rPr>
                                  <w:rFonts w:ascii="Lucida Sans Unicode"/>
                                  <w:w w:val="105"/>
                                  <w:sz w:val="12"/>
                                </w:rPr>
                                <w:t>CN</w:t>
                              </w:r>
                              <w:r>
                                <w:rPr>
                                  <w:rFonts w:ascii="Lucida Sans Unicode"/>
                                  <w:spacing w:val="5"/>
                                  <w:w w:val="105"/>
                                  <w:sz w:val="12"/>
                                </w:rPr>
                                <w:t> </w:t>
                              </w:r>
                              <w:r>
                                <w:rPr>
                                  <w:rFonts w:ascii="Lucida Sans Unicode"/>
                                  <w:w w:val="105"/>
                                  <w:sz w:val="12"/>
                                </w:rPr>
                                <w:t>=</w:t>
                              </w:r>
                              <w:r>
                                <w:rPr>
                                  <w:rFonts w:ascii="Lucida Sans Unicode"/>
                                  <w:spacing w:val="6"/>
                                  <w:w w:val="105"/>
                                  <w:sz w:val="12"/>
                                </w:rPr>
                                <w:t> </w:t>
                              </w:r>
                              <w:r>
                                <w:rPr>
                                  <w:rFonts w:ascii="Lucida Sans Unicode"/>
                                  <w:spacing w:val="-2"/>
                                  <w:w w:val="105"/>
                                  <w:sz w:val="12"/>
                                </w:rPr>
                                <w:t>CARLO</w:t>
                              </w:r>
                            </w:p>
                          </w:txbxContent>
                        </wps:txbx>
                        <wps:bodyPr wrap="square" lIns="0" tIns="0" rIns="0" bIns="0" rtlCol="0">
                          <a:noAutofit/>
                        </wps:bodyPr>
                      </wps:wsp>
                      <wps:wsp>
                        <wps:cNvPr id="104" name="Textbox 104"/>
                        <wps:cNvSpPr txBox="1"/>
                        <wps:spPr>
                          <a:xfrm>
                            <a:off x="0" y="485914"/>
                            <a:ext cx="653415" cy="102870"/>
                          </a:xfrm>
                          <a:prstGeom prst="rect">
                            <a:avLst/>
                          </a:prstGeom>
                        </wps:spPr>
                        <wps:txbx>
                          <w:txbxContent>
                            <w:p>
                              <w:pPr>
                                <w:spacing w:line="161" w:lineRule="exact" w:before="0"/>
                                <w:ind w:left="0" w:right="0" w:firstLine="0"/>
                                <w:jc w:val="left"/>
                                <w:rPr>
                                  <w:rFonts w:ascii="Lucida Sans Unicode"/>
                                  <w:sz w:val="12"/>
                                </w:rPr>
                              </w:pPr>
                              <w:r>
                                <w:rPr>
                                  <w:rFonts w:ascii="Lucida Sans Unicode"/>
                                  <w:w w:val="105"/>
                                  <w:sz w:val="12"/>
                                </w:rPr>
                                <w:t>DELLA </w:t>
                              </w:r>
                              <w:r>
                                <w:rPr>
                                  <w:rFonts w:ascii="Lucida Sans Unicode"/>
                                  <w:spacing w:val="-2"/>
                                  <w:w w:val="105"/>
                                  <w:sz w:val="12"/>
                                </w:rPr>
                                <w:t>CULTURA</w:t>
                              </w:r>
                            </w:p>
                          </w:txbxContent>
                        </wps:txbx>
                        <wps:bodyPr wrap="square" lIns="0" tIns="0" rIns="0" bIns="0" rtlCol="0">
                          <a:noAutofit/>
                        </wps:bodyPr>
                      </wps:wsp>
                      <wps:wsp>
                        <wps:cNvPr id="105" name="Textbox 105"/>
                        <wps:cNvSpPr txBox="1"/>
                        <wps:spPr>
                          <a:xfrm>
                            <a:off x="1650" y="418858"/>
                            <a:ext cx="628650" cy="102870"/>
                          </a:xfrm>
                          <a:prstGeom prst="rect">
                            <a:avLst/>
                          </a:prstGeom>
                        </wps:spPr>
                        <wps:txbx>
                          <w:txbxContent>
                            <w:p>
                              <w:pPr>
                                <w:spacing w:line="161" w:lineRule="exact" w:before="0"/>
                                <w:ind w:left="0" w:right="0" w:firstLine="0"/>
                                <w:jc w:val="left"/>
                                <w:rPr>
                                  <w:rFonts w:ascii="Lucida Sans Unicode"/>
                                  <w:sz w:val="12"/>
                                </w:rPr>
                              </w:pPr>
                              <w:r>
                                <w:rPr>
                                  <w:rFonts w:ascii="Lucida Sans Unicode"/>
                                  <w:w w:val="105"/>
                                  <w:sz w:val="12"/>
                                </w:rPr>
                                <w:t>O</w:t>
                              </w:r>
                              <w:r>
                                <w:rPr>
                                  <w:rFonts w:ascii="Lucida Sans Unicode"/>
                                  <w:spacing w:val="8"/>
                                  <w:w w:val="105"/>
                                  <w:sz w:val="12"/>
                                </w:rPr>
                                <w:t> </w:t>
                              </w:r>
                              <w:r>
                                <w:rPr>
                                  <w:rFonts w:ascii="Lucida Sans Unicode"/>
                                  <w:w w:val="105"/>
                                  <w:sz w:val="12"/>
                                </w:rPr>
                                <w:t>=</w:t>
                              </w:r>
                              <w:r>
                                <w:rPr>
                                  <w:rFonts w:ascii="Lucida Sans Unicode"/>
                                  <w:spacing w:val="8"/>
                                  <w:w w:val="105"/>
                                  <w:sz w:val="12"/>
                                </w:rPr>
                                <w:t> </w:t>
                              </w:r>
                              <w:r>
                                <w:rPr>
                                  <w:rFonts w:ascii="Lucida Sans Unicode"/>
                                  <w:spacing w:val="-2"/>
                                  <w:w w:val="105"/>
                                  <w:sz w:val="12"/>
                                </w:rPr>
                                <w:t>MINISTERO</w:t>
                              </w:r>
                            </w:p>
                          </w:txbxContent>
                        </wps:txbx>
                        <wps:bodyPr wrap="square" lIns="0" tIns="0" rIns="0" bIns="0" rtlCol="0">
                          <a:noAutofit/>
                        </wps:bodyPr>
                      </wps:wsp>
                      <wps:wsp>
                        <wps:cNvPr id="106" name="Textbox 106"/>
                        <wps:cNvSpPr txBox="1"/>
                        <wps:spPr>
                          <a:xfrm>
                            <a:off x="1650" y="552843"/>
                            <a:ext cx="262255" cy="102870"/>
                          </a:xfrm>
                          <a:prstGeom prst="rect">
                            <a:avLst/>
                          </a:prstGeom>
                        </wps:spPr>
                        <wps:txbx>
                          <w:txbxContent>
                            <w:p>
                              <w:pPr>
                                <w:spacing w:line="161" w:lineRule="exact" w:before="0"/>
                                <w:ind w:left="0" w:right="0" w:firstLine="0"/>
                                <w:jc w:val="left"/>
                                <w:rPr>
                                  <w:rFonts w:ascii="Lucida Sans Unicode"/>
                                  <w:sz w:val="12"/>
                                </w:rPr>
                              </w:pPr>
                              <w:r>
                                <w:rPr>
                                  <w:rFonts w:ascii="Lucida Sans Unicode"/>
                                  <w:sz w:val="12"/>
                                </w:rPr>
                                <w:t>C</w:t>
                              </w:r>
                              <w:r>
                                <w:rPr>
                                  <w:rFonts w:ascii="Lucida Sans Unicode"/>
                                  <w:spacing w:val="13"/>
                                  <w:sz w:val="12"/>
                                </w:rPr>
                                <w:t> </w:t>
                              </w:r>
                              <w:r>
                                <w:rPr>
                                  <w:rFonts w:ascii="Lucida Sans Unicode"/>
                                  <w:sz w:val="12"/>
                                </w:rPr>
                                <w:t>=</w:t>
                              </w:r>
                              <w:r>
                                <w:rPr>
                                  <w:rFonts w:ascii="Lucida Sans Unicode"/>
                                  <w:spacing w:val="14"/>
                                  <w:sz w:val="12"/>
                                </w:rPr>
                                <w:t> </w:t>
                              </w:r>
                              <w:r>
                                <w:rPr>
                                  <w:rFonts w:ascii="Lucida Sans Unicode"/>
                                  <w:spacing w:val="-5"/>
                                  <w:sz w:val="12"/>
                                </w:rPr>
                                <w:t>IT</w:t>
                              </w:r>
                            </w:p>
                          </w:txbxContent>
                        </wps:txbx>
                        <wps:bodyPr wrap="square" lIns="0" tIns="0" rIns="0" bIns="0" rtlCol="0">
                          <a:noAutofit/>
                        </wps:bodyPr>
                      </wps:wsp>
                    </wpg:wgp>
                  </a:graphicData>
                </a:graphic>
              </wp:anchor>
            </w:drawing>
          </mc:Choice>
          <mc:Fallback>
            <w:pict>
              <v:group style="position:absolute;margin-left:285.130005pt;margin-top:-17.208803pt;width:53.75pt;height:51.65pt;mso-position-horizontal-relative:page;mso-position-vertical-relative:paragraph;z-index:15744512" id="docshapegroup89" coordorigin="5703,-344" coordsize="1075,1033">
                <v:shape style="position:absolute;left:5712;top:-345;width:1065;height:1019" type="#_x0000_t75" id="docshape90" stroked="false">
                  <v:imagedata r:id="rId86" o:title=""/>
                </v:shape>
                <v:shape style="position:absolute;left:5705;top:-306;width:1047;height:365" type="#_x0000_t202" id="docshape91" filled="false" stroked="false">
                  <v:textbox inset="0,0,0,0">
                    <w:txbxContent>
                      <w:p>
                        <w:pPr>
                          <w:spacing w:line="137" w:lineRule="exact" w:before="0"/>
                          <w:ind w:left="0" w:right="0" w:firstLine="0"/>
                          <w:jc w:val="left"/>
                          <w:rPr>
                            <w:rFonts w:ascii="Lucida Sans Unicode"/>
                            <w:sz w:val="9"/>
                          </w:rPr>
                        </w:pPr>
                        <w:r>
                          <w:rPr>
                            <w:rFonts w:ascii="Lucida Sans Unicode"/>
                            <w:spacing w:val="-2"/>
                            <w:sz w:val="9"/>
                          </w:rPr>
                          <w:t>Firmato</w:t>
                        </w:r>
                        <w:r>
                          <w:rPr>
                            <w:rFonts w:ascii="Lucida Sans Unicode"/>
                            <w:spacing w:val="8"/>
                            <w:sz w:val="9"/>
                          </w:rPr>
                          <w:t> </w:t>
                        </w:r>
                        <w:r>
                          <w:rPr>
                            <w:rFonts w:ascii="Lucida Sans Unicode"/>
                            <w:spacing w:val="-2"/>
                            <w:sz w:val="9"/>
                          </w:rPr>
                          <w:t>digitalmente</w:t>
                        </w:r>
                        <w:r>
                          <w:rPr>
                            <w:rFonts w:ascii="Lucida Sans Unicode"/>
                            <w:spacing w:val="8"/>
                            <w:sz w:val="9"/>
                          </w:rPr>
                          <w:t> </w:t>
                        </w:r>
                        <w:r>
                          <w:rPr>
                            <w:rFonts w:ascii="Lucida Sans Unicode"/>
                            <w:spacing w:val="-5"/>
                            <w:sz w:val="9"/>
                          </w:rPr>
                          <w:t>da</w:t>
                        </w:r>
                      </w:p>
                      <w:p>
                        <w:pPr>
                          <w:spacing w:line="123" w:lineRule="exact" w:before="104"/>
                          <w:ind w:left="2" w:right="0" w:firstLine="0"/>
                          <w:jc w:val="left"/>
                          <w:rPr>
                            <w:rFonts w:ascii="Arial Black"/>
                            <w:sz w:val="9"/>
                          </w:rPr>
                        </w:pPr>
                        <w:r>
                          <w:rPr>
                            <w:rFonts w:ascii="Arial Black"/>
                            <w:spacing w:val="-5"/>
                            <w:sz w:val="9"/>
                          </w:rPr>
                          <w:t>CARLO</w:t>
                        </w:r>
                        <w:r>
                          <w:rPr>
                            <w:rFonts w:ascii="Arial Black"/>
                            <w:spacing w:val="1"/>
                            <w:sz w:val="9"/>
                          </w:rPr>
                          <w:t> </w:t>
                        </w:r>
                        <w:r>
                          <w:rPr>
                            <w:rFonts w:ascii="Arial Black"/>
                            <w:spacing w:val="-2"/>
                            <w:sz w:val="9"/>
                          </w:rPr>
                          <w:t>BIRROZZI</w:t>
                        </w:r>
                      </w:p>
                    </w:txbxContent>
                  </v:textbox>
                  <w10:wrap type="none"/>
                </v:shape>
                <v:shape style="position:absolute;left:5702;top:210;width:575;height:162" type="#_x0000_t202" id="docshape92" filled="false" stroked="false">
                  <v:textbox inset="0,0,0,0">
                    <w:txbxContent>
                      <w:p>
                        <w:pPr>
                          <w:spacing w:line="161" w:lineRule="exact" w:before="0"/>
                          <w:ind w:left="0" w:right="0" w:firstLine="0"/>
                          <w:jc w:val="left"/>
                          <w:rPr>
                            <w:rFonts w:ascii="Lucida Sans Unicode"/>
                            <w:sz w:val="12"/>
                          </w:rPr>
                        </w:pPr>
                        <w:r>
                          <w:rPr>
                            <w:rFonts w:ascii="Lucida Sans Unicode"/>
                            <w:spacing w:val="-2"/>
                            <w:w w:val="105"/>
                            <w:sz w:val="12"/>
                          </w:rPr>
                          <w:t>BIRROZZI</w:t>
                        </w:r>
                      </w:p>
                    </w:txbxContent>
                  </v:textbox>
                  <w10:wrap type="none"/>
                </v:shape>
                <v:shape style="position:absolute;left:5705;top:104;width:812;height:162" type="#_x0000_t202" id="docshape93" filled="false" stroked="false">
                  <v:textbox inset="0,0,0,0">
                    <w:txbxContent>
                      <w:p>
                        <w:pPr>
                          <w:spacing w:line="161" w:lineRule="exact" w:before="0"/>
                          <w:ind w:left="0" w:right="0" w:firstLine="0"/>
                          <w:jc w:val="left"/>
                          <w:rPr>
                            <w:rFonts w:ascii="Lucida Sans Unicode"/>
                            <w:sz w:val="12"/>
                          </w:rPr>
                        </w:pPr>
                        <w:r>
                          <w:rPr>
                            <w:rFonts w:ascii="Lucida Sans Unicode"/>
                            <w:w w:val="105"/>
                            <w:sz w:val="12"/>
                          </w:rPr>
                          <w:t>CN</w:t>
                        </w:r>
                        <w:r>
                          <w:rPr>
                            <w:rFonts w:ascii="Lucida Sans Unicode"/>
                            <w:spacing w:val="5"/>
                            <w:w w:val="105"/>
                            <w:sz w:val="12"/>
                          </w:rPr>
                          <w:t> </w:t>
                        </w:r>
                        <w:r>
                          <w:rPr>
                            <w:rFonts w:ascii="Lucida Sans Unicode"/>
                            <w:w w:val="105"/>
                            <w:sz w:val="12"/>
                          </w:rPr>
                          <w:t>=</w:t>
                        </w:r>
                        <w:r>
                          <w:rPr>
                            <w:rFonts w:ascii="Lucida Sans Unicode"/>
                            <w:spacing w:val="6"/>
                            <w:w w:val="105"/>
                            <w:sz w:val="12"/>
                          </w:rPr>
                          <w:t> </w:t>
                        </w:r>
                        <w:r>
                          <w:rPr>
                            <w:rFonts w:ascii="Lucida Sans Unicode"/>
                            <w:spacing w:val="-2"/>
                            <w:w w:val="105"/>
                            <w:sz w:val="12"/>
                          </w:rPr>
                          <w:t>CARLO</w:t>
                        </w:r>
                      </w:p>
                    </w:txbxContent>
                  </v:textbox>
                  <w10:wrap type="none"/>
                </v:shape>
                <v:shape style="position:absolute;left:5702;top:421;width:1029;height:162" type="#_x0000_t202" id="docshape94" filled="false" stroked="false">
                  <v:textbox inset="0,0,0,0">
                    <w:txbxContent>
                      <w:p>
                        <w:pPr>
                          <w:spacing w:line="161" w:lineRule="exact" w:before="0"/>
                          <w:ind w:left="0" w:right="0" w:firstLine="0"/>
                          <w:jc w:val="left"/>
                          <w:rPr>
                            <w:rFonts w:ascii="Lucida Sans Unicode"/>
                            <w:sz w:val="12"/>
                          </w:rPr>
                        </w:pPr>
                        <w:r>
                          <w:rPr>
                            <w:rFonts w:ascii="Lucida Sans Unicode"/>
                            <w:w w:val="105"/>
                            <w:sz w:val="12"/>
                          </w:rPr>
                          <w:t>DELLA </w:t>
                        </w:r>
                        <w:r>
                          <w:rPr>
                            <w:rFonts w:ascii="Lucida Sans Unicode"/>
                            <w:spacing w:val="-2"/>
                            <w:w w:val="105"/>
                            <w:sz w:val="12"/>
                          </w:rPr>
                          <w:t>CULTURA</w:t>
                        </w:r>
                      </w:p>
                    </w:txbxContent>
                  </v:textbox>
                  <w10:wrap type="none"/>
                </v:shape>
                <v:shape style="position:absolute;left:5705;top:315;width:990;height:162" type="#_x0000_t202" id="docshape95" filled="false" stroked="false">
                  <v:textbox inset="0,0,0,0">
                    <w:txbxContent>
                      <w:p>
                        <w:pPr>
                          <w:spacing w:line="161" w:lineRule="exact" w:before="0"/>
                          <w:ind w:left="0" w:right="0" w:firstLine="0"/>
                          <w:jc w:val="left"/>
                          <w:rPr>
                            <w:rFonts w:ascii="Lucida Sans Unicode"/>
                            <w:sz w:val="12"/>
                          </w:rPr>
                        </w:pPr>
                        <w:r>
                          <w:rPr>
                            <w:rFonts w:ascii="Lucida Sans Unicode"/>
                            <w:w w:val="105"/>
                            <w:sz w:val="12"/>
                          </w:rPr>
                          <w:t>O</w:t>
                        </w:r>
                        <w:r>
                          <w:rPr>
                            <w:rFonts w:ascii="Lucida Sans Unicode"/>
                            <w:spacing w:val="8"/>
                            <w:w w:val="105"/>
                            <w:sz w:val="12"/>
                          </w:rPr>
                          <w:t> </w:t>
                        </w:r>
                        <w:r>
                          <w:rPr>
                            <w:rFonts w:ascii="Lucida Sans Unicode"/>
                            <w:w w:val="105"/>
                            <w:sz w:val="12"/>
                          </w:rPr>
                          <w:t>=</w:t>
                        </w:r>
                        <w:r>
                          <w:rPr>
                            <w:rFonts w:ascii="Lucida Sans Unicode"/>
                            <w:spacing w:val="8"/>
                            <w:w w:val="105"/>
                            <w:sz w:val="12"/>
                          </w:rPr>
                          <w:t> </w:t>
                        </w:r>
                        <w:r>
                          <w:rPr>
                            <w:rFonts w:ascii="Lucida Sans Unicode"/>
                            <w:spacing w:val="-2"/>
                            <w:w w:val="105"/>
                            <w:sz w:val="12"/>
                          </w:rPr>
                          <w:t>MINISTERO</w:t>
                        </w:r>
                      </w:p>
                    </w:txbxContent>
                  </v:textbox>
                  <w10:wrap type="none"/>
                </v:shape>
                <v:shape style="position:absolute;left:5705;top:526;width:413;height:162" type="#_x0000_t202" id="docshape96" filled="false" stroked="false">
                  <v:textbox inset="0,0,0,0">
                    <w:txbxContent>
                      <w:p>
                        <w:pPr>
                          <w:spacing w:line="161" w:lineRule="exact" w:before="0"/>
                          <w:ind w:left="0" w:right="0" w:firstLine="0"/>
                          <w:jc w:val="left"/>
                          <w:rPr>
                            <w:rFonts w:ascii="Lucida Sans Unicode"/>
                            <w:sz w:val="12"/>
                          </w:rPr>
                        </w:pPr>
                        <w:r>
                          <w:rPr>
                            <w:rFonts w:ascii="Lucida Sans Unicode"/>
                            <w:sz w:val="12"/>
                          </w:rPr>
                          <w:t>C</w:t>
                        </w:r>
                        <w:r>
                          <w:rPr>
                            <w:rFonts w:ascii="Lucida Sans Unicode"/>
                            <w:spacing w:val="13"/>
                            <w:sz w:val="12"/>
                          </w:rPr>
                          <w:t> </w:t>
                        </w:r>
                        <w:r>
                          <w:rPr>
                            <w:rFonts w:ascii="Lucida Sans Unicode"/>
                            <w:sz w:val="12"/>
                          </w:rPr>
                          <w:t>=</w:t>
                        </w:r>
                        <w:r>
                          <w:rPr>
                            <w:rFonts w:ascii="Lucida Sans Unicode"/>
                            <w:spacing w:val="14"/>
                            <w:sz w:val="12"/>
                          </w:rPr>
                          <w:t> </w:t>
                        </w:r>
                        <w:r>
                          <w:rPr>
                            <w:rFonts w:ascii="Lucida Sans Unicode"/>
                            <w:spacing w:val="-5"/>
                            <w:sz w:val="12"/>
                          </w:rPr>
                          <w:t>IT</w:t>
                        </w:r>
                      </w:p>
                    </w:txbxContent>
                  </v:textbox>
                  <w10:wrap type="none"/>
                </v:shape>
                <w10:wrap type="none"/>
              </v:group>
            </w:pict>
          </mc:Fallback>
        </mc:AlternateContent>
      </w:r>
      <w:r>
        <w:rPr>
          <w:rFonts w:ascii="Times New Roman"/>
          <w:sz w:val="24"/>
        </w:rPr>
        <w:t>Il </w:t>
      </w:r>
      <w:r>
        <w:rPr>
          <w:rFonts w:ascii="Times New Roman"/>
          <w:spacing w:val="-2"/>
          <w:sz w:val="24"/>
        </w:rPr>
        <w:t>Direttore</w:t>
      </w:r>
    </w:p>
    <w:p>
      <w:pPr>
        <w:spacing w:before="264"/>
        <w:ind w:left="1134" w:right="0" w:firstLine="0"/>
        <w:jc w:val="left"/>
        <w:rPr>
          <w:rFonts w:ascii="Times New Roman"/>
          <w:sz w:val="24"/>
        </w:rPr>
      </w:pPr>
      <w:r>
        <w:rPr>
          <w:rFonts w:ascii="Times New Roman"/>
          <w:sz w:val="24"/>
        </w:rPr>
        <mc:AlternateContent>
          <mc:Choice Requires="wps">
            <w:drawing>
              <wp:anchor distT="0" distB="0" distL="0" distR="0" allowOverlap="1" layoutInCell="1" locked="0" behindDoc="0" simplePos="0" relativeHeight="15743488">
                <wp:simplePos x="0" y="0"/>
                <wp:positionH relativeFrom="page">
                  <wp:posOffset>2643746</wp:posOffset>
                </wp:positionH>
                <wp:positionV relativeFrom="paragraph">
                  <wp:posOffset>329139</wp:posOffset>
                </wp:positionV>
                <wp:extent cx="3938904" cy="1270"/>
                <wp:effectExtent l="0" t="0" r="0" b="0"/>
                <wp:wrapNone/>
                <wp:docPr id="107" name="Graphic 107"/>
                <wp:cNvGraphicFramePr>
                  <a:graphicFrameLocks/>
                </wp:cNvGraphicFramePr>
                <a:graphic>
                  <a:graphicData uri="http://schemas.microsoft.com/office/word/2010/wordprocessingShape">
                    <wps:wsp>
                      <wps:cNvPr id="107" name="Graphic 107"/>
                      <wps:cNvSpPr/>
                      <wps:spPr>
                        <a:xfrm>
                          <a:off x="0" y="0"/>
                          <a:ext cx="3938904" cy="1270"/>
                        </a:xfrm>
                        <a:custGeom>
                          <a:avLst/>
                          <a:gdLst/>
                          <a:ahLst/>
                          <a:cxnLst/>
                          <a:rect l="l" t="t" r="r" b="b"/>
                          <a:pathLst>
                            <a:path w="3938904" h="0">
                              <a:moveTo>
                                <a:pt x="0" y="0"/>
                              </a:moveTo>
                              <a:lnTo>
                                <a:pt x="3938732" y="0"/>
                              </a:lnTo>
                            </a:path>
                          </a:pathLst>
                        </a:custGeom>
                        <a:ln w="7200">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43488" from="208.169037pt,25.916464pt" to="518.305452pt,25.916464pt" stroked="true" strokeweight=".567pt" strokecolor="#000000">
                <v:stroke dashstyle="solid"/>
                <w10:wrap type="none"/>
              </v:line>
            </w:pict>
          </mc:Fallback>
        </mc:AlternateContent>
      </w:r>
      <w:r>
        <w:rPr>
          <w:rFonts w:ascii="Times New Roman"/>
          <w:sz w:val="24"/>
        </w:rPr>
        <w:t>Arch.</w:t>
      </w:r>
      <w:r>
        <w:rPr>
          <w:rFonts w:ascii="Times New Roman"/>
          <w:spacing w:val="-1"/>
          <w:sz w:val="24"/>
        </w:rPr>
        <w:t> </w:t>
      </w:r>
      <w:r>
        <w:rPr>
          <w:rFonts w:ascii="Times New Roman"/>
          <w:sz w:val="24"/>
        </w:rPr>
        <w:t>Carlo</w:t>
      </w:r>
      <w:r>
        <w:rPr>
          <w:rFonts w:ascii="Times New Roman"/>
          <w:spacing w:val="-1"/>
          <w:sz w:val="24"/>
        </w:rPr>
        <w:t> </w:t>
      </w:r>
      <w:r>
        <w:rPr>
          <w:rFonts w:ascii="Times New Roman"/>
          <w:spacing w:val="-2"/>
          <w:sz w:val="24"/>
        </w:rPr>
        <w:t>Birrozzi</w:t>
      </w:r>
    </w:p>
    <w:sectPr>
      <w:type w:val="continuous"/>
      <w:pgSz w:w="11900" w:h="16840"/>
      <w:pgMar w:header="477" w:footer="1640" w:top="1800" w:bottom="1260" w:left="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Arial Black">
    <w:altName w:val="Arial Black"/>
    <w:charset w:val="1"/>
    <w:family w:val="swiss"/>
    <w:pitch w:val="variable"/>
  </w:font>
  <w:font w:name="Lucida Sans Unicode">
    <w:altName w:val="Lucida Sans Unicode"/>
    <w:charset w:val="1"/>
    <w:family w:val="swiss"/>
    <w:pitch w:val="variable"/>
  </w:font>
  <w:font w:name="Tahoma">
    <w:altName w:val="Tahoma"/>
    <w:charset w:val="1"/>
    <w:family w:val="swiss"/>
    <w:pitch w:val="variable"/>
  </w:font>
  <w:font w:name="Symbol">
    <w:altName w:val="Symbol"/>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40544">
              <wp:simplePos x="0" y="0"/>
              <wp:positionH relativeFrom="page">
                <wp:posOffset>681227</wp:posOffset>
              </wp:positionH>
              <wp:positionV relativeFrom="page">
                <wp:posOffset>9240858</wp:posOffset>
              </wp:positionV>
              <wp:extent cx="165100" cy="19431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165100" cy="194310"/>
                      </a:xfrm>
                      <a:prstGeom prst="rect">
                        <a:avLst/>
                      </a:prstGeom>
                    </wps:spPr>
                    <wps:txbx>
                      <w:txbxContent>
                        <w:p>
                          <w:pPr>
                            <w:spacing w:before="10"/>
                            <w:ind w:left="60" w:right="0" w:firstLine="0"/>
                            <w:jc w:val="left"/>
                            <w:rPr>
                              <w:rFonts w:ascii="Times New Roman"/>
                              <w:sz w:val="24"/>
                            </w:rPr>
                          </w:pPr>
                          <w:r>
                            <w:rPr>
                              <w:rFonts w:ascii="Times New Roman"/>
                              <w:spacing w:val="-10"/>
                              <w:sz w:val="24"/>
                            </w:rPr>
                            <w:fldChar w:fldCharType="begin"/>
                          </w:r>
                          <w:r>
                            <w:rPr>
                              <w:rFonts w:ascii="Times New Roman"/>
                              <w:spacing w:val="-10"/>
                              <w:sz w:val="24"/>
                            </w:rPr>
                            <w:instrText>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wps:txbx>
                    <wps:bodyPr wrap="square" lIns="0" tIns="0" rIns="0" bIns="0" rtlCol="0">
                      <a:noAutofit/>
                    </wps:bodyPr>
                  </wps:wsp>
                </a:graphicData>
              </a:graphic>
            </wp:anchor>
          </w:drawing>
        </mc:Choice>
        <mc:Fallback>
          <w:pict>
            <v:shape style="position:absolute;margin-left:53.639999pt;margin-top:727.626648pt;width:13pt;height:15.3pt;mso-position-horizontal-relative:page;mso-position-vertical-relative:page;z-index:-17575936" type="#_x0000_t202" id="docshape2" filled="false" stroked="false">
              <v:textbox inset="0,0,0,0">
                <w:txbxContent>
                  <w:p>
                    <w:pPr>
                      <w:spacing w:before="10"/>
                      <w:ind w:left="60" w:right="0" w:firstLine="0"/>
                      <w:jc w:val="left"/>
                      <w:rPr>
                        <w:rFonts w:ascii="Times New Roman"/>
                        <w:sz w:val="24"/>
                      </w:rPr>
                    </w:pPr>
                    <w:r>
                      <w:rPr>
                        <w:rFonts w:ascii="Times New Roman"/>
                        <w:spacing w:val="-10"/>
                        <w:sz w:val="24"/>
                      </w:rPr>
                      <w:fldChar w:fldCharType="begin"/>
                    </w:r>
                    <w:r>
                      <w:rPr>
                        <w:rFonts w:ascii="Times New Roman"/>
                        <w:spacing w:val="-10"/>
                        <w:sz w:val="24"/>
                      </w:rPr>
                      <w:instrText> PAGE </w:instrText>
                    </w:r>
                    <w:r>
                      <w:rPr>
                        <w:rFonts w:ascii="Times New Roman"/>
                        <w:spacing w:val="-10"/>
                        <w:sz w:val="24"/>
                      </w:rPr>
                      <w:fldChar w:fldCharType="separate"/>
                    </w:r>
                    <w:r>
                      <w:rPr>
                        <w:rFonts w:ascii="Times New Roman"/>
                        <w:spacing w:val="-10"/>
                        <w:sz w:val="24"/>
                      </w:rPr>
                      <w:t>1</w:t>
                    </w:r>
                    <w:r>
                      <w:rPr>
                        <w:rFonts w:ascii="Times New Roman"/>
                        <w:spacing w:val="-10"/>
                        <w:sz w:val="24"/>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42080">
              <wp:simplePos x="0" y="0"/>
              <wp:positionH relativeFrom="page">
                <wp:posOffset>681227</wp:posOffset>
              </wp:positionH>
              <wp:positionV relativeFrom="page">
                <wp:posOffset>9240858</wp:posOffset>
              </wp:positionV>
              <wp:extent cx="203200" cy="194310"/>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2032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53.639999pt;margin-top:727.626648pt;width:16pt;height:15.3pt;mso-position-horizontal-relative:page;mso-position-vertical-relative:page;z-index:-17574400" type="#_x0000_t202" id="docshape6"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10</w:t>
                    </w:r>
                    <w:r>
                      <w:rPr>
                        <w:rFonts w:ascii="Times New Roman"/>
                        <w:spacing w:val="-5"/>
                        <w:sz w:val="24"/>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44128">
              <wp:simplePos x="0" y="0"/>
              <wp:positionH relativeFrom="page">
                <wp:posOffset>681227</wp:posOffset>
              </wp:positionH>
              <wp:positionV relativeFrom="page">
                <wp:posOffset>9240858</wp:posOffset>
              </wp:positionV>
              <wp:extent cx="241300" cy="194310"/>
              <wp:effectExtent l="0" t="0" r="0" b="0"/>
              <wp:wrapNone/>
              <wp:docPr id="29" name="Textbox 29"/>
              <wp:cNvGraphicFramePr>
                <a:graphicFrameLocks/>
              </wp:cNvGraphicFramePr>
              <a:graphic>
                <a:graphicData uri="http://schemas.microsoft.com/office/word/2010/wordprocessingShape">
                  <wps:wsp>
                    <wps:cNvPr id="29" name="Textbox 29"/>
                    <wps:cNvSpPr txBox="1"/>
                    <wps:spPr>
                      <a:xfrm>
                        <a:off x="0" y="0"/>
                        <a:ext cx="241300" cy="194310"/>
                      </a:xfrm>
                      <a:prstGeom prst="rect">
                        <a:avLst/>
                      </a:prstGeom>
                    </wps:spPr>
                    <wps:txbx>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w:t>
                          </w:r>
                          <w:r>
                            <w:rPr>
                              <w:rFonts w:ascii="Times New Roman"/>
                              <w:spacing w:val="-5"/>
                              <w:sz w:val="24"/>
                            </w:rPr>
                            <w:fldChar w:fldCharType="end"/>
                          </w:r>
                        </w:p>
                      </w:txbxContent>
                    </wps:txbx>
                    <wps:bodyPr wrap="square" lIns="0" tIns="0" rIns="0" bIns="0" rtlCol="0">
                      <a:noAutofit/>
                    </wps:bodyPr>
                  </wps:wsp>
                </a:graphicData>
              </a:graphic>
            </wp:anchor>
          </w:drawing>
        </mc:Choice>
        <mc:Fallback>
          <w:pict>
            <v:shape style="position:absolute;margin-left:53.639999pt;margin-top:727.626648pt;width:19pt;height:15.3pt;mso-position-horizontal-relative:page;mso-position-vertical-relative:page;z-index:-17572352" type="#_x0000_t202" id="docshape26" filled="false" stroked="false">
              <v:textbox inset="0,0,0,0">
                <w:txbxContent>
                  <w:p>
                    <w:pPr>
                      <w:spacing w:before="10"/>
                      <w:ind w:left="60" w:right="0" w:firstLine="0"/>
                      <w:jc w:val="left"/>
                      <w:rPr>
                        <w:rFonts w:ascii="Times New Roman"/>
                        <w:sz w:val="24"/>
                      </w:rPr>
                    </w:pPr>
                    <w:r>
                      <w:rPr>
                        <w:rFonts w:ascii="Times New Roman"/>
                        <w:spacing w:val="-5"/>
                        <w:sz w:val="24"/>
                      </w:rPr>
                      <w:fldChar w:fldCharType="begin"/>
                    </w:r>
                    <w:r>
                      <w:rPr>
                        <w:rFonts w:ascii="Times New Roman"/>
                        <w:spacing w:val="-5"/>
                        <w:sz w:val="24"/>
                      </w:rPr>
                      <w:instrText> PAGE </w:instrText>
                    </w:r>
                    <w:r>
                      <w:rPr>
                        <w:rFonts w:ascii="Times New Roman"/>
                        <w:spacing w:val="-5"/>
                        <w:sz w:val="24"/>
                      </w:rPr>
                      <w:fldChar w:fldCharType="separate"/>
                    </w:r>
                    <w:r>
                      <w:rPr>
                        <w:rFonts w:ascii="Times New Roman"/>
                        <w:spacing w:val="-5"/>
                        <w:sz w:val="24"/>
                      </w:rPr>
                      <w:t>17</w:t>
                    </w:r>
                    <w:r>
                      <w:rPr>
                        <w:rFonts w:ascii="Times New Roman"/>
                        <w:spacing w:val="-5"/>
                        <w:sz w:val="24"/>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744640">
          <wp:simplePos x="0" y="0"/>
          <wp:positionH relativeFrom="page">
            <wp:posOffset>3248660</wp:posOffset>
          </wp:positionH>
          <wp:positionV relativeFrom="page">
            <wp:posOffset>9525000</wp:posOffset>
          </wp:positionV>
          <wp:extent cx="1132839" cy="361950"/>
          <wp:effectExtent l="0" t="0" r="0" b="0"/>
          <wp:wrapNone/>
          <wp:docPr id="86" name="Image 86"/>
          <wp:cNvGraphicFramePr>
            <a:graphicFrameLocks/>
          </wp:cNvGraphicFramePr>
          <a:graphic>
            <a:graphicData uri="http://schemas.openxmlformats.org/drawingml/2006/picture">
              <pic:pic>
                <pic:nvPicPr>
                  <pic:cNvPr id="86" name="Image 86"/>
                  <pic:cNvPicPr/>
                </pic:nvPicPr>
                <pic:blipFill>
                  <a:blip r:embed="rId1" cstate="print"/>
                  <a:stretch>
                    <a:fillRect/>
                  </a:stretch>
                </pic:blipFill>
                <pic:spPr>
                  <a:xfrm>
                    <a:off x="0" y="0"/>
                    <a:ext cx="1132839" cy="36195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745152">
              <wp:simplePos x="0" y="0"/>
              <wp:positionH relativeFrom="page">
                <wp:posOffset>1369679</wp:posOffset>
              </wp:positionH>
              <wp:positionV relativeFrom="page">
                <wp:posOffset>9977060</wp:posOffset>
              </wp:positionV>
              <wp:extent cx="4728210" cy="407670"/>
              <wp:effectExtent l="0" t="0" r="0" b="0"/>
              <wp:wrapNone/>
              <wp:docPr id="87" name="Textbox 87"/>
              <wp:cNvGraphicFramePr>
                <a:graphicFrameLocks/>
              </wp:cNvGraphicFramePr>
              <a:graphic>
                <a:graphicData uri="http://schemas.microsoft.com/office/word/2010/wordprocessingShape">
                  <wps:wsp>
                    <wps:cNvPr id="87" name="Textbox 87"/>
                    <wps:cNvSpPr txBox="1"/>
                    <wps:spPr>
                      <a:xfrm>
                        <a:off x="0" y="0"/>
                        <a:ext cx="4728210" cy="407670"/>
                      </a:xfrm>
                      <a:prstGeom prst="rect">
                        <a:avLst/>
                      </a:prstGeom>
                    </wps:spPr>
                    <wps:txbx>
                      <w:txbxContent>
                        <w:p>
                          <w:pPr>
                            <w:spacing w:line="203" w:lineRule="exact" w:before="14"/>
                            <w:ind w:left="0" w:right="0" w:firstLine="0"/>
                            <w:jc w:val="center"/>
                            <w:rPr>
                              <w:sz w:val="18"/>
                            </w:rPr>
                          </w:pPr>
                          <w:r>
                            <w:rPr>
                              <w:sz w:val="18"/>
                            </w:rPr>
                            <w:t>ISTITUTO</w:t>
                          </w:r>
                          <w:r>
                            <w:rPr>
                              <w:spacing w:val="-9"/>
                              <w:sz w:val="18"/>
                            </w:rPr>
                            <w:t> </w:t>
                          </w:r>
                          <w:r>
                            <w:rPr>
                              <w:sz w:val="18"/>
                            </w:rPr>
                            <w:t>CENTRALE</w:t>
                          </w:r>
                          <w:r>
                            <w:rPr>
                              <w:spacing w:val="-6"/>
                              <w:sz w:val="18"/>
                            </w:rPr>
                            <w:t> </w:t>
                          </w:r>
                          <w:r>
                            <w:rPr>
                              <w:sz w:val="18"/>
                            </w:rPr>
                            <w:t>PER</w:t>
                          </w:r>
                          <w:r>
                            <w:rPr>
                              <w:spacing w:val="-5"/>
                              <w:sz w:val="18"/>
                            </w:rPr>
                            <w:t> </w:t>
                          </w:r>
                          <w:r>
                            <w:rPr>
                              <w:sz w:val="18"/>
                            </w:rPr>
                            <w:t>IL</w:t>
                          </w:r>
                          <w:r>
                            <w:rPr>
                              <w:spacing w:val="-12"/>
                              <w:sz w:val="18"/>
                            </w:rPr>
                            <w:t> </w:t>
                          </w:r>
                          <w:r>
                            <w:rPr>
                              <w:sz w:val="18"/>
                            </w:rPr>
                            <w:t>CATALOGO</w:t>
                          </w:r>
                          <w:r>
                            <w:rPr>
                              <w:spacing w:val="-6"/>
                              <w:sz w:val="18"/>
                            </w:rPr>
                            <w:t> </w:t>
                          </w:r>
                          <w:r>
                            <w:rPr>
                              <w:sz w:val="18"/>
                            </w:rPr>
                            <w:t>E</w:t>
                          </w:r>
                          <w:r>
                            <w:rPr>
                              <w:spacing w:val="-6"/>
                              <w:sz w:val="18"/>
                            </w:rPr>
                            <w:t> </w:t>
                          </w:r>
                          <w:r>
                            <w:rPr>
                              <w:sz w:val="18"/>
                            </w:rPr>
                            <w:t>LA</w:t>
                          </w:r>
                          <w:r>
                            <w:rPr>
                              <w:spacing w:val="-12"/>
                              <w:sz w:val="18"/>
                            </w:rPr>
                            <w:t> </w:t>
                          </w:r>
                          <w:r>
                            <w:rPr>
                              <w:spacing w:val="-2"/>
                              <w:sz w:val="18"/>
                            </w:rPr>
                            <w:t>DOCUMENTAZIONE</w:t>
                          </w:r>
                        </w:p>
                        <w:p>
                          <w:pPr>
                            <w:spacing w:line="200" w:lineRule="exact" w:before="0"/>
                            <w:ind w:left="0" w:right="0" w:firstLine="0"/>
                            <w:jc w:val="center"/>
                            <w:rPr>
                              <w:sz w:val="18"/>
                            </w:rPr>
                          </w:pPr>
                          <w:r>
                            <w:rPr>
                              <w:sz w:val="18"/>
                            </w:rPr>
                            <w:t>via</w:t>
                          </w:r>
                          <w:r>
                            <w:rPr>
                              <w:spacing w:val="-1"/>
                              <w:sz w:val="18"/>
                            </w:rPr>
                            <w:t> </w:t>
                          </w:r>
                          <w:r>
                            <w:rPr>
                              <w:sz w:val="18"/>
                            </w:rPr>
                            <w:t>di San</w:t>
                          </w:r>
                          <w:r>
                            <w:rPr>
                              <w:spacing w:val="-1"/>
                              <w:sz w:val="18"/>
                            </w:rPr>
                            <w:t> </w:t>
                          </w:r>
                          <w:r>
                            <w:rPr>
                              <w:sz w:val="18"/>
                            </w:rPr>
                            <w:t>Michele,</w:t>
                          </w:r>
                          <w:r>
                            <w:rPr>
                              <w:spacing w:val="-1"/>
                              <w:sz w:val="18"/>
                            </w:rPr>
                            <w:t> </w:t>
                          </w:r>
                          <w:r>
                            <w:rPr>
                              <w:sz w:val="18"/>
                            </w:rPr>
                            <w:t>18</w:t>
                          </w:r>
                          <w:r>
                            <w:rPr>
                              <w:spacing w:val="-1"/>
                              <w:sz w:val="18"/>
                            </w:rPr>
                            <w:t> </w:t>
                          </w:r>
                          <w:r>
                            <w:rPr>
                              <w:sz w:val="18"/>
                            </w:rPr>
                            <w:t>– 00153</w:t>
                          </w:r>
                          <w:r>
                            <w:rPr>
                              <w:spacing w:val="-1"/>
                              <w:sz w:val="18"/>
                            </w:rPr>
                            <w:t> </w:t>
                          </w:r>
                          <w:r>
                            <w:rPr>
                              <w:sz w:val="18"/>
                            </w:rPr>
                            <w:t>Roma |</w:t>
                          </w:r>
                          <w:r>
                            <w:rPr>
                              <w:spacing w:val="-1"/>
                              <w:sz w:val="18"/>
                            </w:rPr>
                            <w:t> </w:t>
                          </w:r>
                          <w:r>
                            <w:rPr>
                              <w:sz w:val="18"/>
                            </w:rPr>
                            <w:t>tel.</w:t>
                          </w:r>
                          <w:r>
                            <w:rPr>
                              <w:spacing w:val="-1"/>
                              <w:sz w:val="18"/>
                            </w:rPr>
                            <w:t> </w:t>
                          </w:r>
                          <w:r>
                            <w:rPr>
                              <w:sz w:val="18"/>
                            </w:rPr>
                            <w:t>+39</w:t>
                          </w:r>
                          <w:r>
                            <w:rPr>
                              <w:spacing w:val="-1"/>
                              <w:sz w:val="18"/>
                            </w:rPr>
                            <w:t> </w:t>
                          </w:r>
                          <w:r>
                            <w:rPr>
                              <w:sz w:val="18"/>
                            </w:rPr>
                            <w:t>06 585521</w:t>
                          </w:r>
                          <w:r>
                            <w:rPr>
                              <w:spacing w:val="-1"/>
                              <w:sz w:val="18"/>
                            </w:rPr>
                            <w:t> </w:t>
                          </w:r>
                          <w:r>
                            <w:rPr>
                              <w:sz w:val="18"/>
                            </w:rPr>
                            <w:t>+39 06 </w:t>
                          </w:r>
                          <w:r>
                            <w:rPr>
                              <w:spacing w:val="-2"/>
                              <w:sz w:val="18"/>
                            </w:rPr>
                            <w:t>58552240</w:t>
                          </w:r>
                        </w:p>
                        <w:p>
                          <w:pPr>
                            <w:spacing w:line="203" w:lineRule="exact" w:before="0"/>
                            <w:ind w:left="0" w:right="0" w:firstLine="0"/>
                            <w:jc w:val="center"/>
                            <w:rPr>
                              <w:sz w:val="18"/>
                            </w:rPr>
                          </w:pPr>
                          <w:r>
                            <w:rPr>
                              <w:sz w:val="18"/>
                            </w:rPr>
                            <w:t>email:</w:t>
                          </w:r>
                          <w:r>
                            <w:rPr>
                              <w:spacing w:val="-5"/>
                              <w:sz w:val="18"/>
                            </w:rPr>
                            <w:t> </w:t>
                          </w:r>
                          <w:hyperlink r:id="rId2">
                            <w:r>
                              <w:rPr>
                                <w:color w:val="0000FF"/>
                                <w:sz w:val="18"/>
                                <w:u w:val="single" w:color="0000FF"/>
                              </w:rPr>
                              <w:t>ic-cd@cultura.gov.it</w:t>
                            </w:r>
                          </w:hyperlink>
                          <w:r>
                            <w:rPr>
                              <w:color w:val="0000FF"/>
                              <w:spacing w:val="-4"/>
                              <w:sz w:val="18"/>
                            </w:rPr>
                            <w:t> </w:t>
                          </w:r>
                          <w:r>
                            <w:rPr>
                              <w:sz w:val="18"/>
                            </w:rPr>
                            <w:t>|</w:t>
                          </w:r>
                          <w:r>
                            <w:rPr>
                              <w:spacing w:val="41"/>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5"/>
                              <w:sz w:val="18"/>
                            </w:rPr>
                            <w:t> </w:t>
                          </w:r>
                          <w:r>
                            <w:rPr>
                              <w:sz w:val="18"/>
                            </w:rPr>
                            <w:t>sito</w:t>
                          </w:r>
                          <w:r>
                            <w:rPr>
                              <w:spacing w:val="-4"/>
                              <w:sz w:val="18"/>
                            </w:rPr>
                            <w:t> </w:t>
                          </w:r>
                          <w:r>
                            <w:rPr>
                              <w:sz w:val="18"/>
                            </w:rPr>
                            <w:t>web:</w:t>
                          </w:r>
                          <w:r>
                            <w:rPr>
                              <w:spacing w:val="-4"/>
                              <w:sz w:val="18"/>
                            </w:rPr>
                            <w:t> </w:t>
                          </w:r>
                          <w:hyperlink r:id="rId4">
                            <w:r>
                              <w:rPr>
                                <w:color w:val="0000FF"/>
                                <w:spacing w:val="-2"/>
                                <w:sz w:val="18"/>
                                <w:u w:val="single" w:color="0000FF"/>
                              </w:rPr>
                              <w:t>www.iccd.beniculturali.it</w:t>
                            </w:r>
                          </w:hyperlink>
                        </w:p>
                      </w:txbxContent>
                    </wps:txbx>
                    <wps:bodyPr wrap="square" lIns="0" tIns="0" rIns="0" bIns="0" rtlCol="0">
                      <a:noAutofit/>
                    </wps:bodyPr>
                  </wps:wsp>
                </a:graphicData>
              </a:graphic>
            </wp:anchor>
          </w:drawing>
        </mc:Choice>
        <mc:Fallback>
          <w:pict>
            <v:shape style="position:absolute;margin-left:107.848801pt;margin-top:785.595337pt;width:372.3pt;height:32.1pt;mso-position-horizontal-relative:page;mso-position-vertical-relative:page;z-index:-17571328" type="#_x0000_t202" id="docshape82" filled="false" stroked="false">
              <v:textbox inset="0,0,0,0">
                <w:txbxContent>
                  <w:p>
                    <w:pPr>
                      <w:spacing w:line="203" w:lineRule="exact" w:before="14"/>
                      <w:ind w:left="0" w:right="0" w:firstLine="0"/>
                      <w:jc w:val="center"/>
                      <w:rPr>
                        <w:sz w:val="18"/>
                      </w:rPr>
                    </w:pPr>
                    <w:r>
                      <w:rPr>
                        <w:sz w:val="18"/>
                      </w:rPr>
                      <w:t>ISTITUTO</w:t>
                    </w:r>
                    <w:r>
                      <w:rPr>
                        <w:spacing w:val="-9"/>
                        <w:sz w:val="18"/>
                      </w:rPr>
                      <w:t> </w:t>
                    </w:r>
                    <w:r>
                      <w:rPr>
                        <w:sz w:val="18"/>
                      </w:rPr>
                      <w:t>CENTRALE</w:t>
                    </w:r>
                    <w:r>
                      <w:rPr>
                        <w:spacing w:val="-6"/>
                        <w:sz w:val="18"/>
                      </w:rPr>
                      <w:t> </w:t>
                    </w:r>
                    <w:r>
                      <w:rPr>
                        <w:sz w:val="18"/>
                      </w:rPr>
                      <w:t>PER</w:t>
                    </w:r>
                    <w:r>
                      <w:rPr>
                        <w:spacing w:val="-5"/>
                        <w:sz w:val="18"/>
                      </w:rPr>
                      <w:t> </w:t>
                    </w:r>
                    <w:r>
                      <w:rPr>
                        <w:sz w:val="18"/>
                      </w:rPr>
                      <w:t>IL</w:t>
                    </w:r>
                    <w:r>
                      <w:rPr>
                        <w:spacing w:val="-12"/>
                        <w:sz w:val="18"/>
                      </w:rPr>
                      <w:t> </w:t>
                    </w:r>
                    <w:r>
                      <w:rPr>
                        <w:sz w:val="18"/>
                      </w:rPr>
                      <w:t>CATALOGO</w:t>
                    </w:r>
                    <w:r>
                      <w:rPr>
                        <w:spacing w:val="-6"/>
                        <w:sz w:val="18"/>
                      </w:rPr>
                      <w:t> </w:t>
                    </w:r>
                    <w:r>
                      <w:rPr>
                        <w:sz w:val="18"/>
                      </w:rPr>
                      <w:t>E</w:t>
                    </w:r>
                    <w:r>
                      <w:rPr>
                        <w:spacing w:val="-6"/>
                        <w:sz w:val="18"/>
                      </w:rPr>
                      <w:t> </w:t>
                    </w:r>
                    <w:r>
                      <w:rPr>
                        <w:sz w:val="18"/>
                      </w:rPr>
                      <w:t>LA</w:t>
                    </w:r>
                    <w:r>
                      <w:rPr>
                        <w:spacing w:val="-12"/>
                        <w:sz w:val="18"/>
                      </w:rPr>
                      <w:t> </w:t>
                    </w:r>
                    <w:r>
                      <w:rPr>
                        <w:spacing w:val="-2"/>
                        <w:sz w:val="18"/>
                      </w:rPr>
                      <w:t>DOCUMENTAZIONE</w:t>
                    </w:r>
                  </w:p>
                  <w:p>
                    <w:pPr>
                      <w:spacing w:line="200" w:lineRule="exact" w:before="0"/>
                      <w:ind w:left="0" w:right="0" w:firstLine="0"/>
                      <w:jc w:val="center"/>
                      <w:rPr>
                        <w:sz w:val="18"/>
                      </w:rPr>
                    </w:pPr>
                    <w:r>
                      <w:rPr>
                        <w:sz w:val="18"/>
                      </w:rPr>
                      <w:t>via</w:t>
                    </w:r>
                    <w:r>
                      <w:rPr>
                        <w:spacing w:val="-1"/>
                        <w:sz w:val="18"/>
                      </w:rPr>
                      <w:t> </w:t>
                    </w:r>
                    <w:r>
                      <w:rPr>
                        <w:sz w:val="18"/>
                      </w:rPr>
                      <w:t>di San</w:t>
                    </w:r>
                    <w:r>
                      <w:rPr>
                        <w:spacing w:val="-1"/>
                        <w:sz w:val="18"/>
                      </w:rPr>
                      <w:t> </w:t>
                    </w:r>
                    <w:r>
                      <w:rPr>
                        <w:sz w:val="18"/>
                      </w:rPr>
                      <w:t>Michele,</w:t>
                    </w:r>
                    <w:r>
                      <w:rPr>
                        <w:spacing w:val="-1"/>
                        <w:sz w:val="18"/>
                      </w:rPr>
                      <w:t> </w:t>
                    </w:r>
                    <w:r>
                      <w:rPr>
                        <w:sz w:val="18"/>
                      </w:rPr>
                      <w:t>18</w:t>
                    </w:r>
                    <w:r>
                      <w:rPr>
                        <w:spacing w:val="-1"/>
                        <w:sz w:val="18"/>
                      </w:rPr>
                      <w:t> </w:t>
                    </w:r>
                    <w:r>
                      <w:rPr>
                        <w:sz w:val="18"/>
                      </w:rPr>
                      <w:t>– 00153</w:t>
                    </w:r>
                    <w:r>
                      <w:rPr>
                        <w:spacing w:val="-1"/>
                        <w:sz w:val="18"/>
                      </w:rPr>
                      <w:t> </w:t>
                    </w:r>
                    <w:r>
                      <w:rPr>
                        <w:sz w:val="18"/>
                      </w:rPr>
                      <w:t>Roma |</w:t>
                    </w:r>
                    <w:r>
                      <w:rPr>
                        <w:spacing w:val="-1"/>
                        <w:sz w:val="18"/>
                      </w:rPr>
                      <w:t> </w:t>
                    </w:r>
                    <w:r>
                      <w:rPr>
                        <w:sz w:val="18"/>
                      </w:rPr>
                      <w:t>tel.</w:t>
                    </w:r>
                    <w:r>
                      <w:rPr>
                        <w:spacing w:val="-1"/>
                        <w:sz w:val="18"/>
                      </w:rPr>
                      <w:t> </w:t>
                    </w:r>
                    <w:r>
                      <w:rPr>
                        <w:sz w:val="18"/>
                      </w:rPr>
                      <w:t>+39</w:t>
                    </w:r>
                    <w:r>
                      <w:rPr>
                        <w:spacing w:val="-1"/>
                        <w:sz w:val="18"/>
                      </w:rPr>
                      <w:t> </w:t>
                    </w:r>
                    <w:r>
                      <w:rPr>
                        <w:sz w:val="18"/>
                      </w:rPr>
                      <w:t>06 585521</w:t>
                    </w:r>
                    <w:r>
                      <w:rPr>
                        <w:spacing w:val="-1"/>
                        <w:sz w:val="18"/>
                      </w:rPr>
                      <w:t> </w:t>
                    </w:r>
                    <w:r>
                      <w:rPr>
                        <w:sz w:val="18"/>
                      </w:rPr>
                      <w:t>+39 06 </w:t>
                    </w:r>
                    <w:r>
                      <w:rPr>
                        <w:spacing w:val="-2"/>
                        <w:sz w:val="18"/>
                      </w:rPr>
                      <w:t>58552240</w:t>
                    </w:r>
                  </w:p>
                  <w:p>
                    <w:pPr>
                      <w:spacing w:line="203" w:lineRule="exact" w:before="0"/>
                      <w:ind w:left="0" w:right="0" w:firstLine="0"/>
                      <w:jc w:val="center"/>
                      <w:rPr>
                        <w:sz w:val="18"/>
                      </w:rPr>
                    </w:pPr>
                    <w:r>
                      <w:rPr>
                        <w:sz w:val="18"/>
                      </w:rPr>
                      <w:t>email:</w:t>
                    </w:r>
                    <w:r>
                      <w:rPr>
                        <w:spacing w:val="-5"/>
                        <w:sz w:val="18"/>
                      </w:rPr>
                      <w:t> </w:t>
                    </w:r>
                    <w:hyperlink r:id="rId2">
                      <w:r>
                        <w:rPr>
                          <w:color w:val="0000FF"/>
                          <w:sz w:val="18"/>
                          <w:u w:val="single" w:color="0000FF"/>
                        </w:rPr>
                        <w:t>ic-cd@cultura.gov.it</w:t>
                      </w:r>
                    </w:hyperlink>
                    <w:r>
                      <w:rPr>
                        <w:color w:val="0000FF"/>
                        <w:spacing w:val="-4"/>
                        <w:sz w:val="18"/>
                      </w:rPr>
                      <w:t> </w:t>
                    </w:r>
                    <w:r>
                      <w:rPr>
                        <w:sz w:val="18"/>
                      </w:rPr>
                      <w:t>|</w:t>
                    </w:r>
                    <w:r>
                      <w:rPr>
                        <w:spacing w:val="41"/>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5"/>
                        <w:sz w:val="18"/>
                      </w:rPr>
                      <w:t> </w:t>
                    </w:r>
                    <w:r>
                      <w:rPr>
                        <w:sz w:val="18"/>
                      </w:rPr>
                      <w:t>sito</w:t>
                    </w:r>
                    <w:r>
                      <w:rPr>
                        <w:spacing w:val="-4"/>
                        <w:sz w:val="18"/>
                      </w:rPr>
                      <w:t> </w:t>
                    </w:r>
                    <w:r>
                      <w:rPr>
                        <w:sz w:val="18"/>
                      </w:rPr>
                      <w:t>web:</w:t>
                    </w:r>
                    <w:r>
                      <w:rPr>
                        <w:spacing w:val="-4"/>
                        <w:sz w:val="18"/>
                      </w:rPr>
                      <w:t> </w:t>
                    </w:r>
                    <w:hyperlink r:id="rId4">
                      <w:r>
                        <w:rPr>
                          <w:color w:val="0000FF"/>
                          <w:spacing w:val="-2"/>
                          <w:sz w:val="18"/>
                          <w:u w:val="single" w:color="0000FF"/>
                        </w:rPr>
                        <w:t>www.iccd.beniculturali.it</w:t>
                      </w:r>
                    </w:hyperlink>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746176">
          <wp:simplePos x="0" y="0"/>
          <wp:positionH relativeFrom="page">
            <wp:posOffset>3248660</wp:posOffset>
          </wp:positionH>
          <wp:positionV relativeFrom="page">
            <wp:posOffset>9525000</wp:posOffset>
          </wp:positionV>
          <wp:extent cx="1132839" cy="361950"/>
          <wp:effectExtent l="0" t="0" r="0" b="0"/>
          <wp:wrapNone/>
          <wp:docPr id="90" name="Image 90"/>
          <wp:cNvGraphicFramePr>
            <a:graphicFrameLocks/>
          </wp:cNvGraphicFramePr>
          <a:graphic>
            <a:graphicData uri="http://schemas.openxmlformats.org/drawingml/2006/picture">
              <pic:pic>
                <pic:nvPicPr>
                  <pic:cNvPr id="90" name="Image 90"/>
                  <pic:cNvPicPr/>
                </pic:nvPicPr>
                <pic:blipFill>
                  <a:blip r:embed="rId1" cstate="print"/>
                  <a:stretch>
                    <a:fillRect/>
                  </a:stretch>
                </pic:blipFill>
                <pic:spPr>
                  <a:xfrm>
                    <a:off x="0" y="0"/>
                    <a:ext cx="1132839" cy="361950"/>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746688">
              <wp:simplePos x="0" y="0"/>
              <wp:positionH relativeFrom="page">
                <wp:posOffset>1369679</wp:posOffset>
              </wp:positionH>
              <wp:positionV relativeFrom="page">
                <wp:posOffset>9977060</wp:posOffset>
              </wp:positionV>
              <wp:extent cx="4728210" cy="407670"/>
              <wp:effectExtent l="0" t="0" r="0" b="0"/>
              <wp:wrapNone/>
              <wp:docPr id="91" name="Textbox 91"/>
              <wp:cNvGraphicFramePr>
                <a:graphicFrameLocks/>
              </wp:cNvGraphicFramePr>
              <a:graphic>
                <a:graphicData uri="http://schemas.microsoft.com/office/word/2010/wordprocessingShape">
                  <wps:wsp>
                    <wps:cNvPr id="91" name="Textbox 91"/>
                    <wps:cNvSpPr txBox="1"/>
                    <wps:spPr>
                      <a:xfrm>
                        <a:off x="0" y="0"/>
                        <a:ext cx="4728210" cy="407670"/>
                      </a:xfrm>
                      <a:prstGeom prst="rect">
                        <a:avLst/>
                      </a:prstGeom>
                    </wps:spPr>
                    <wps:txbx>
                      <w:txbxContent>
                        <w:p>
                          <w:pPr>
                            <w:spacing w:line="203" w:lineRule="exact" w:before="14"/>
                            <w:ind w:left="0" w:right="0" w:firstLine="0"/>
                            <w:jc w:val="center"/>
                            <w:rPr>
                              <w:sz w:val="18"/>
                            </w:rPr>
                          </w:pPr>
                          <w:r>
                            <w:rPr>
                              <w:sz w:val="18"/>
                            </w:rPr>
                            <w:t>ISTITUTO</w:t>
                          </w:r>
                          <w:r>
                            <w:rPr>
                              <w:spacing w:val="-9"/>
                              <w:sz w:val="18"/>
                            </w:rPr>
                            <w:t> </w:t>
                          </w:r>
                          <w:r>
                            <w:rPr>
                              <w:sz w:val="18"/>
                            </w:rPr>
                            <w:t>CENTRALE</w:t>
                          </w:r>
                          <w:r>
                            <w:rPr>
                              <w:spacing w:val="-6"/>
                              <w:sz w:val="18"/>
                            </w:rPr>
                            <w:t> </w:t>
                          </w:r>
                          <w:r>
                            <w:rPr>
                              <w:sz w:val="18"/>
                            </w:rPr>
                            <w:t>PER</w:t>
                          </w:r>
                          <w:r>
                            <w:rPr>
                              <w:spacing w:val="-5"/>
                              <w:sz w:val="18"/>
                            </w:rPr>
                            <w:t> </w:t>
                          </w:r>
                          <w:r>
                            <w:rPr>
                              <w:sz w:val="18"/>
                            </w:rPr>
                            <w:t>IL</w:t>
                          </w:r>
                          <w:r>
                            <w:rPr>
                              <w:spacing w:val="-12"/>
                              <w:sz w:val="18"/>
                            </w:rPr>
                            <w:t> </w:t>
                          </w:r>
                          <w:r>
                            <w:rPr>
                              <w:sz w:val="18"/>
                            </w:rPr>
                            <w:t>CATALOGO</w:t>
                          </w:r>
                          <w:r>
                            <w:rPr>
                              <w:spacing w:val="-6"/>
                              <w:sz w:val="18"/>
                            </w:rPr>
                            <w:t> </w:t>
                          </w:r>
                          <w:r>
                            <w:rPr>
                              <w:sz w:val="18"/>
                            </w:rPr>
                            <w:t>E</w:t>
                          </w:r>
                          <w:r>
                            <w:rPr>
                              <w:spacing w:val="-6"/>
                              <w:sz w:val="18"/>
                            </w:rPr>
                            <w:t> </w:t>
                          </w:r>
                          <w:r>
                            <w:rPr>
                              <w:sz w:val="18"/>
                            </w:rPr>
                            <w:t>LA</w:t>
                          </w:r>
                          <w:r>
                            <w:rPr>
                              <w:spacing w:val="-12"/>
                              <w:sz w:val="18"/>
                            </w:rPr>
                            <w:t> </w:t>
                          </w:r>
                          <w:r>
                            <w:rPr>
                              <w:spacing w:val="-2"/>
                              <w:sz w:val="18"/>
                            </w:rPr>
                            <w:t>DOCUMENTAZIONE</w:t>
                          </w:r>
                        </w:p>
                        <w:p>
                          <w:pPr>
                            <w:spacing w:line="200" w:lineRule="exact" w:before="0"/>
                            <w:ind w:left="0" w:right="0" w:firstLine="0"/>
                            <w:jc w:val="center"/>
                            <w:rPr>
                              <w:sz w:val="18"/>
                            </w:rPr>
                          </w:pPr>
                          <w:r>
                            <w:rPr>
                              <w:sz w:val="18"/>
                            </w:rPr>
                            <w:t>via</w:t>
                          </w:r>
                          <w:r>
                            <w:rPr>
                              <w:spacing w:val="-1"/>
                              <w:sz w:val="18"/>
                            </w:rPr>
                            <w:t> </w:t>
                          </w:r>
                          <w:r>
                            <w:rPr>
                              <w:sz w:val="18"/>
                            </w:rPr>
                            <w:t>di San</w:t>
                          </w:r>
                          <w:r>
                            <w:rPr>
                              <w:spacing w:val="-1"/>
                              <w:sz w:val="18"/>
                            </w:rPr>
                            <w:t> </w:t>
                          </w:r>
                          <w:r>
                            <w:rPr>
                              <w:sz w:val="18"/>
                            </w:rPr>
                            <w:t>Michele,</w:t>
                          </w:r>
                          <w:r>
                            <w:rPr>
                              <w:spacing w:val="-1"/>
                              <w:sz w:val="18"/>
                            </w:rPr>
                            <w:t> </w:t>
                          </w:r>
                          <w:r>
                            <w:rPr>
                              <w:sz w:val="18"/>
                            </w:rPr>
                            <w:t>18</w:t>
                          </w:r>
                          <w:r>
                            <w:rPr>
                              <w:spacing w:val="-1"/>
                              <w:sz w:val="18"/>
                            </w:rPr>
                            <w:t> </w:t>
                          </w:r>
                          <w:r>
                            <w:rPr>
                              <w:sz w:val="18"/>
                            </w:rPr>
                            <w:t>– 00153</w:t>
                          </w:r>
                          <w:r>
                            <w:rPr>
                              <w:spacing w:val="-1"/>
                              <w:sz w:val="18"/>
                            </w:rPr>
                            <w:t> </w:t>
                          </w:r>
                          <w:r>
                            <w:rPr>
                              <w:sz w:val="18"/>
                            </w:rPr>
                            <w:t>Roma |</w:t>
                          </w:r>
                          <w:r>
                            <w:rPr>
                              <w:spacing w:val="-1"/>
                              <w:sz w:val="18"/>
                            </w:rPr>
                            <w:t> </w:t>
                          </w:r>
                          <w:r>
                            <w:rPr>
                              <w:sz w:val="18"/>
                            </w:rPr>
                            <w:t>tel.</w:t>
                          </w:r>
                          <w:r>
                            <w:rPr>
                              <w:spacing w:val="-1"/>
                              <w:sz w:val="18"/>
                            </w:rPr>
                            <w:t> </w:t>
                          </w:r>
                          <w:r>
                            <w:rPr>
                              <w:sz w:val="18"/>
                            </w:rPr>
                            <w:t>+39</w:t>
                          </w:r>
                          <w:r>
                            <w:rPr>
                              <w:spacing w:val="-1"/>
                              <w:sz w:val="18"/>
                            </w:rPr>
                            <w:t> </w:t>
                          </w:r>
                          <w:r>
                            <w:rPr>
                              <w:sz w:val="18"/>
                            </w:rPr>
                            <w:t>06 585521</w:t>
                          </w:r>
                          <w:r>
                            <w:rPr>
                              <w:spacing w:val="-1"/>
                              <w:sz w:val="18"/>
                            </w:rPr>
                            <w:t> </w:t>
                          </w:r>
                          <w:r>
                            <w:rPr>
                              <w:sz w:val="18"/>
                            </w:rPr>
                            <w:t>+39 06 </w:t>
                          </w:r>
                          <w:r>
                            <w:rPr>
                              <w:spacing w:val="-2"/>
                              <w:sz w:val="18"/>
                            </w:rPr>
                            <w:t>58552240</w:t>
                          </w:r>
                        </w:p>
                        <w:p>
                          <w:pPr>
                            <w:spacing w:line="203" w:lineRule="exact" w:before="0"/>
                            <w:ind w:left="0" w:right="0" w:firstLine="0"/>
                            <w:jc w:val="center"/>
                            <w:rPr>
                              <w:sz w:val="18"/>
                            </w:rPr>
                          </w:pPr>
                          <w:r>
                            <w:rPr>
                              <w:sz w:val="18"/>
                            </w:rPr>
                            <w:t>email:</w:t>
                          </w:r>
                          <w:r>
                            <w:rPr>
                              <w:spacing w:val="-5"/>
                              <w:sz w:val="18"/>
                            </w:rPr>
                            <w:t> </w:t>
                          </w:r>
                          <w:hyperlink r:id="rId2">
                            <w:r>
                              <w:rPr>
                                <w:color w:val="0000FF"/>
                                <w:sz w:val="18"/>
                                <w:u w:val="single" w:color="0000FF"/>
                              </w:rPr>
                              <w:t>ic-cd@cultura.gov.it</w:t>
                            </w:r>
                          </w:hyperlink>
                          <w:r>
                            <w:rPr>
                              <w:color w:val="0000FF"/>
                              <w:spacing w:val="-4"/>
                              <w:sz w:val="18"/>
                            </w:rPr>
                            <w:t> </w:t>
                          </w:r>
                          <w:r>
                            <w:rPr>
                              <w:sz w:val="18"/>
                            </w:rPr>
                            <w:t>|</w:t>
                          </w:r>
                          <w:r>
                            <w:rPr>
                              <w:spacing w:val="41"/>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5"/>
                              <w:sz w:val="18"/>
                            </w:rPr>
                            <w:t> </w:t>
                          </w:r>
                          <w:r>
                            <w:rPr>
                              <w:sz w:val="18"/>
                            </w:rPr>
                            <w:t>sito</w:t>
                          </w:r>
                          <w:r>
                            <w:rPr>
                              <w:spacing w:val="-4"/>
                              <w:sz w:val="18"/>
                            </w:rPr>
                            <w:t> </w:t>
                          </w:r>
                          <w:r>
                            <w:rPr>
                              <w:sz w:val="18"/>
                            </w:rPr>
                            <w:t>web:</w:t>
                          </w:r>
                          <w:r>
                            <w:rPr>
                              <w:spacing w:val="-4"/>
                              <w:sz w:val="18"/>
                            </w:rPr>
                            <w:t> </w:t>
                          </w:r>
                          <w:hyperlink r:id="rId4">
                            <w:r>
                              <w:rPr>
                                <w:color w:val="0000FF"/>
                                <w:spacing w:val="-2"/>
                                <w:sz w:val="18"/>
                                <w:u w:val="single" w:color="0000FF"/>
                              </w:rPr>
                              <w:t>www.iccd.beniculturali.it</w:t>
                            </w:r>
                          </w:hyperlink>
                        </w:p>
                      </w:txbxContent>
                    </wps:txbx>
                    <wps:bodyPr wrap="square" lIns="0" tIns="0" rIns="0" bIns="0" rtlCol="0">
                      <a:noAutofit/>
                    </wps:bodyPr>
                  </wps:wsp>
                </a:graphicData>
              </a:graphic>
            </wp:anchor>
          </w:drawing>
        </mc:Choice>
        <mc:Fallback>
          <w:pict>
            <v:shape style="position:absolute;margin-left:107.848801pt;margin-top:785.595337pt;width:372.3pt;height:32.1pt;mso-position-horizontal-relative:page;mso-position-vertical-relative:page;z-index:-17569792" type="#_x0000_t202" id="docshape83" filled="false" stroked="false">
              <v:textbox inset="0,0,0,0">
                <w:txbxContent>
                  <w:p>
                    <w:pPr>
                      <w:spacing w:line="203" w:lineRule="exact" w:before="14"/>
                      <w:ind w:left="0" w:right="0" w:firstLine="0"/>
                      <w:jc w:val="center"/>
                      <w:rPr>
                        <w:sz w:val="18"/>
                      </w:rPr>
                    </w:pPr>
                    <w:r>
                      <w:rPr>
                        <w:sz w:val="18"/>
                      </w:rPr>
                      <w:t>ISTITUTO</w:t>
                    </w:r>
                    <w:r>
                      <w:rPr>
                        <w:spacing w:val="-9"/>
                        <w:sz w:val="18"/>
                      </w:rPr>
                      <w:t> </w:t>
                    </w:r>
                    <w:r>
                      <w:rPr>
                        <w:sz w:val="18"/>
                      </w:rPr>
                      <w:t>CENTRALE</w:t>
                    </w:r>
                    <w:r>
                      <w:rPr>
                        <w:spacing w:val="-6"/>
                        <w:sz w:val="18"/>
                      </w:rPr>
                      <w:t> </w:t>
                    </w:r>
                    <w:r>
                      <w:rPr>
                        <w:sz w:val="18"/>
                      </w:rPr>
                      <w:t>PER</w:t>
                    </w:r>
                    <w:r>
                      <w:rPr>
                        <w:spacing w:val="-5"/>
                        <w:sz w:val="18"/>
                      </w:rPr>
                      <w:t> </w:t>
                    </w:r>
                    <w:r>
                      <w:rPr>
                        <w:sz w:val="18"/>
                      </w:rPr>
                      <w:t>IL</w:t>
                    </w:r>
                    <w:r>
                      <w:rPr>
                        <w:spacing w:val="-12"/>
                        <w:sz w:val="18"/>
                      </w:rPr>
                      <w:t> </w:t>
                    </w:r>
                    <w:r>
                      <w:rPr>
                        <w:sz w:val="18"/>
                      </w:rPr>
                      <w:t>CATALOGO</w:t>
                    </w:r>
                    <w:r>
                      <w:rPr>
                        <w:spacing w:val="-6"/>
                        <w:sz w:val="18"/>
                      </w:rPr>
                      <w:t> </w:t>
                    </w:r>
                    <w:r>
                      <w:rPr>
                        <w:sz w:val="18"/>
                      </w:rPr>
                      <w:t>E</w:t>
                    </w:r>
                    <w:r>
                      <w:rPr>
                        <w:spacing w:val="-6"/>
                        <w:sz w:val="18"/>
                      </w:rPr>
                      <w:t> </w:t>
                    </w:r>
                    <w:r>
                      <w:rPr>
                        <w:sz w:val="18"/>
                      </w:rPr>
                      <w:t>LA</w:t>
                    </w:r>
                    <w:r>
                      <w:rPr>
                        <w:spacing w:val="-12"/>
                        <w:sz w:val="18"/>
                      </w:rPr>
                      <w:t> </w:t>
                    </w:r>
                    <w:r>
                      <w:rPr>
                        <w:spacing w:val="-2"/>
                        <w:sz w:val="18"/>
                      </w:rPr>
                      <w:t>DOCUMENTAZIONE</w:t>
                    </w:r>
                  </w:p>
                  <w:p>
                    <w:pPr>
                      <w:spacing w:line="200" w:lineRule="exact" w:before="0"/>
                      <w:ind w:left="0" w:right="0" w:firstLine="0"/>
                      <w:jc w:val="center"/>
                      <w:rPr>
                        <w:sz w:val="18"/>
                      </w:rPr>
                    </w:pPr>
                    <w:r>
                      <w:rPr>
                        <w:sz w:val="18"/>
                      </w:rPr>
                      <w:t>via</w:t>
                    </w:r>
                    <w:r>
                      <w:rPr>
                        <w:spacing w:val="-1"/>
                        <w:sz w:val="18"/>
                      </w:rPr>
                      <w:t> </w:t>
                    </w:r>
                    <w:r>
                      <w:rPr>
                        <w:sz w:val="18"/>
                      </w:rPr>
                      <w:t>di San</w:t>
                    </w:r>
                    <w:r>
                      <w:rPr>
                        <w:spacing w:val="-1"/>
                        <w:sz w:val="18"/>
                      </w:rPr>
                      <w:t> </w:t>
                    </w:r>
                    <w:r>
                      <w:rPr>
                        <w:sz w:val="18"/>
                      </w:rPr>
                      <w:t>Michele,</w:t>
                    </w:r>
                    <w:r>
                      <w:rPr>
                        <w:spacing w:val="-1"/>
                        <w:sz w:val="18"/>
                      </w:rPr>
                      <w:t> </w:t>
                    </w:r>
                    <w:r>
                      <w:rPr>
                        <w:sz w:val="18"/>
                      </w:rPr>
                      <w:t>18</w:t>
                    </w:r>
                    <w:r>
                      <w:rPr>
                        <w:spacing w:val="-1"/>
                        <w:sz w:val="18"/>
                      </w:rPr>
                      <w:t> </w:t>
                    </w:r>
                    <w:r>
                      <w:rPr>
                        <w:sz w:val="18"/>
                      </w:rPr>
                      <w:t>– 00153</w:t>
                    </w:r>
                    <w:r>
                      <w:rPr>
                        <w:spacing w:val="-1"/>
                        <w:sz w:val="18"/>
                      </w:rPr>
                      <w:t> </w:t>
                    </w:r>
                    <w:r>
                      <w:rPr>
                        <w:sz w:val="18"/>
                      </w:rPr>
                      <w:t>Roma |</w:t>
                    </w:r>
                    <w:r>
                      <w:rPr>
                        <w:spacing w:val="-1"/>
                        <w:sz w:val="18"/>
                      </w:rPr>
                      <w:t> </w:t>
                    </w:r>
                    <w:r>
                      <w:rPr>
                        <w:sz w:val="18"/>
                      </w:rPr>
                      <w:t>tel.</w:t>
                    </w:r>
                    <w:r>
                      <w:rPr>
                        <w:spacing w:val="-1"/>
                        <w:sz w:val="18"/>
                      </w:rPr>
                      <w:t> </w:t>
                    </w:r>
                    <w:r>
                      <w:rPr>
                        <w:sz w:val="18"/>
                      </w:rPr>
                      <w:t>+39</w:t>
                    </w:r>
                    <w:r>
                      <w:rPr>
                        <w:spacing w:val="-1"/>
                        <w:sz w:val="18"/>
                      </w:rPr>
                      <w:t> </w:t>
                    </w:r>
                    <w:r>
                      <w:rPr>
                        <w:sz w:val="18"/>
                      </w:rPr>
                      <w:t>06 585521</w:t>
                    </w:r>
                    <w:r>
                      <w:rPr>
                        <w:spacing w:val="-1"/>
                        <w:sz w:val="18"/>
                      </w:rPr>
                      <w:t> </w:t>
                    </w:r>
                    <w:r>
                      <w:rPr>
                        <w:sz w:val="18"/>
                      </w:rPr>
                      <w:t>+39 06 </w:t>
                    </w:r>
                    <w:r>
                      <w:rPr>
                        <w:spacing w:val="-2"/>
                        <w:sz w:val="18"/>
                      </w:rPr>
                      <w:t>58552240</w:t>
                    </w:r>
                  </w:p>
                  <w:p>
                    <w:pPr>
                      <w:spacing w:line="203" w:lineRule="exact" w:before="0"/>
                      <w:ind w:left="0" w:right="0" w:firstLine="0"/>
                      <w:jc w:val="center"/>
                      <w:rPr>
                        <w:sz w:val="18"/>
                      </w:rPr>
                    </w:pPr>
                    <w:r>
                      <w:rPr>
                        <w:sz w:val="18"/>
                      </w:rPr>
                      <w:t>email:</w:t>
                    </w:r>
                    <w:r>
                      <w:rPr>
                        <w:spacing w:val="-5"/>
                        <w:sz w:val="18"/>
                      </w:rPr>
                      <w:t> </w:t>
                    </w:r>
                    <w:hyperlink r:id="rId2">
                      <w:r>
                        <w:rPr>
                          <w:color w:val="0000FF"/>
                          <w:sz w:val="18"/>
                          <w:u w:val="single" w:color="0000FF"/>
                        </w:rPr>
                        <w:t>ic-cd@cultura.gov.it</w:t>
                      </w:r>
                    </w:hyperlink>
                    <w:r>
                      <w:rPr>
                        <w:color w:val="0000FF"/>
                        <w:spacing w:val="-4"/>
                        <w:sz w:val="18"/>
                      </w:rPr>
                      <w:t> </w:t>
                    </w:r>
                    <w:r>
                      <w:rPr>
                        <w:sz w:val="18"/>
                      </w:rPr>
                      <w:t>|</w:t>
                    </w:r>
                    <w:r>
                      <w:rPr>
                        <w:spacing w:val="41"/>
                        <w:sz w:val="18"/>
                      </w:rPr>
                      <w:t> </w:t>
                    </w:r>
                    <w:r>
                      <w:rPr>
                        <w:sz w:val="18"/>
                      </w:rPr>
                      <w:t>pec:</w:t>
                    </w:r>
                    <w:r>
                      <w:rPr>
                        <w:spacing w:val="-6"/>
                        <w:sz w:val="18"/>
                      </w:rPr>
                      <w:t> </w:t>
                    </w:r>
                    <w:hyperlink r:id="rId3">
                      <w:r>
                        <w:rPr>
                          <w:color w:val="0000FF"/>
                          <w:sz w:val="18"/>
                          <w:u w:val="single" w:color="0000FF"/>
                        </w:rPr>
                        <w:t>ic-cd@pec.cultura.gov.it</w:t>
                      </w:r>
                    </w:hyperlink>
                    <w:r>
                      <w:rPr>
                        <w:color w:val="0000FF"/>
                        <w:spacing w:val="-4"/>
                        <w:sz w:val="18"/>
                      </w:rPr>
                      <w:t> </w:t>
                    </w:r>
                    <w:r>
                      <w:rPr>
                        <w:sz w:val="18"/>
                      </w:rPr>
                      <w:t>|</w:t>
                    </w:r>
                    <w:r>
                      <w:rPr>
                        <w:spacing w:val="-5"/>
                        <w:sz w:val="18"/>
                      </w:rPr>
                      <w:t> </w:t>
                    </w:r>
                    <w:r>
                      <w:rPr>
                        <w:sz w:val="18"/>
                      </w:rPr>
                      <w:t>sito</w:t>
                    </w:r>
                    <w:r>
                      <w:rPr>
                        <w:spacing w:val="-4"/>
                        <w:sz w:val="18"/>
                      </w:rPr>
                      <w:t> </w:t>
                    </w:r>
                    <w:r>
                      <w:rPr>
                        <w:sz w:val="18"/>
                      </w:rPr>
                      <w:t>web:</w:t>
                    </w:r>
                    <w:r>
                      <w:rPr>
                        <w:spacing w:val="-4"/>
                        <w:sz w:val="18"/>
                      </w:rPr>
                      <w:t> </w:t>
                    </w:r>
                    <w:hyperlink r:id="rId4">
                      <w:r>
                        <w:rPr>
                          <w:color w:val="0000FF"/>
                          <w:spacing w:val="-2"/>
                          <w:sz w:val="18"/>
                          <w:u w:val="single" w:color="0000FF"/>
                        </w:rPr>
                        <w:t>www.iccd.beniculturali.it</w:t>
                      </w:r>
                    </w:hyperlink>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40032">
              <wp:simplePos x="0" y="0"/>
              <wp:positionH relativeFrom="page">
                <wp:posOffset>1413763</wp:posOffset>
              </wp:positionH>
              <wp:positionV relativeFrom="page">
                <wp:posOffset>797898</wp:posOffset>
              </wp:positionV>
              <wp:extent cx="4762500" cy="369570"/>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4762500" cy="369570"/>
                      </a:xfrm>
                      <a:prstGeom prst="rect">
                        <a:avLst/>
                      </a:prstGeom>
                    </wps:spPr>
                    <wps:txbx>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11.32pt;margin-top:62.826641pt;width:375pt;height:29.1pt;mso-position-horizontal-relative:page;mso-position-vertical-relative:page;z-index:-17576448" type="#_x0000_t202" id="docshape1" filled="false" stroked="false">
              <v:textbox inset="0,0,0,0">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741056">
          <wp:simplePos x="0" y="0"/>
          <wp:positionH relativeFrom="page">
            <wp:posOffset>3530525</wp:posOffset>
          </wp:positionH>
          <wp:positionV relativeFrom="page">
            <wp:posOffset>91858</wp:posOffset>
          </wp:positionV>
          <wp:extent cx="530403" cy="613882"/>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1" cstate="print"/>
                  <a:stretch>
                    <a:fillRect/>
                  </a:stretch>
                </pic:blipFill>
                <pic:spPr>
                  <a:xfrm>
                    <a:off x="0" y="0"/>
                    <a:ext cx="530403" cy="613882"/>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741568">
              <wp:simplePos x="0" y="0"/>
              <wp:positionH relativeFrom="page">
                <wp:posOffset>1413763</wp:posOffset>
              </wp:positionH>
              <wp:positionV relativeFrom="page">
                <wp:posOffset>797898</wp:posOffset>
              </wp:positionV>
              <wp:extent cx="4762500" cy="369570"/>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4762500" cy="369570"/>
                      </a:xfrm>
                      <a:prstGeom prst="rect">
                        <a:avLst/>
                      </a:prstGeom>
                    </wps:spPr>
                    <wps:txbx>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wps:txbx>
                    <wps:bodyPr wrap="square" lIns="0" tIns="0" rIns="0" bIns="0" rtlCol="0">
                      <a:noAutofit/>
                    </wps:bodyPr>
                  </wps:wsp>
                </a:graphicData>
              </a:graphic>
            </wp:anchor>
          </w:drawing>
        </mc:Choice>
        <mc:Fallback>
          <w:pict>
            <v:shape style="position:absolute;margin-left:111.32pt;margin-top:62.826641pt;width:375pt;height:29.1pt;mso-position-horizontal-relative:page;mso-position-vertical-relative:page;z-index:-17574912" type="#_x0000_t202" id="docshape5" filled="false" stroked="false">
              <v:textbox inset="0,0,0,0">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v:textbox>
              <w10:wrap type="none"/>
            </v:shape>
          </w:pict>
        </mc:Fallback>
      </mc:AlternateContent>
    </w: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742592">
          <wp:simplePos x="0" y="0"/>
          <wp:positionH relativeFrom="page">
            <wp:posOffset>3530525</wp:posOffset>
          </wp:positionH>
          <wp:positionV relativeFrom="page">
            <wp:posOffset>91858</wp:posOffset>
          </wp:positionV>
          <wp:extent cx="530403" cy="613882"/>
          <wp:effectExtent l="0" t="0" r="0" b="0"/>
          <wp:wrapNone/>
          <wp:docPr id="26" name="Image 26"/>
          <wp:cNvGraphicFramePr>
            <a:graphicFrameLocks/>
          </wp:cNvGraphicFramePr>
          <a:graphic>
            <a:graphicData uri="http://schemas.openxmlformats.org/drawingml/2006/picture">
              <pic:pic>
                <pic:nvPicPr>
                  <pic:cNvPr id="26" name="Image 26"/>
                  <pic:cNvPicPr/>
                </pic:nvPicPr>
                <pic:blipFill>
                  <a:blip r:embed="rId1" cstate="print"/>
                  <a:stretch>
                    <a:fillRect/>
                  </a:stretch>
                </pic:blipFill>
                <pic:spPr>
                  <a:xfrm>
                    <a:off x="0" y="0"/>
                    <a:ext cx="530403" cy="613882"/>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85743104">
              <wp:simplePos x="0" y="0"/>
              <wp:positionH relativeFrom="page">
                <wp:posOffset>701040</wp:posOffset>
              </wp:positionH>
              <wp:positionV relativeFrom="page">
                <wp:posOffset>1522475</wp:posOffset>
              </wp:positionV>
              <wp:extent cx="6189345" cy="5651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189345" cy="56515"/>
                      </a:xfrm>
                      <a:custGeom>
                        <a:avLst/>
                        <a:gdLst/>
                        <a:ahLst/>
                        <a:cxnLst/>
                        <a:rect l="l" t="t" r="r" b="b"/>
                        <a:pathLst>
                          <a:path w="6189345" h="56515">
                            <a:moveTo>
                              <a:pt x="6188964" y="18288"/>
                            </a:moveTo>
                            <a:lnTo>
                              <a:pt x="0" y="18288"/>
                            </a:lnTo>
                            <a:lnTo>
                              <a:pt x="0" y="56388"/>
                            </a:lnTo>
                            <a:lnTo>
                              <a:pt x="6188964" y="56388"/>
                            </a:lnTo>
                            <a:lnTo>
                              <a:pt x="6188964" y="18288"/>
                            </a:lnTo>
                            <a:close/>
                          </a:path>
                          <a:path w="6189345" h="56515">
                            <a:moveTo>
                              <a:pt x="6188964" y="0"/>
                            </a:moveTo>
                            <a:lnTo>
                              <a:pt x="0" y="0"/>
                            </a:lnTo>
                            <a:lnTo>
                              <a:pt x="0" y="9144"/>
                            </a:lnTo>
                            <a:lnTo>
                              <a:pt x="6188964" y="9144"/>
                            </a:lnTo>
                            <a:lnTo>
                              <a:pt x="6188964" y="0"/>
                            </a:lnTo>
                            <a:close/>
                          </a:path>
                        </a:pathLst>
                      </a:custGeom>
                      <a:solidFill>
                        <a:srgbClr val="823A0A"/>
                      </a:solidFill>
                    </wps:spPr>
                    <wps:bodyPr wrap="square" lIns="0" tIns="0" rIns="0" bIns="0" rtlCol="0">
                      <a:prstTxWarp prst="textNoShape">
                        <a:avLst/>
                      </a:prstTxWarp>
                      <a:noAutofit/>
                    </wps:bodyPr>
                  </wps:wsp>
                </a:graphicData>
              </a:graphic>
            </wp:anchor>
          </w:drawing>
        </mc:Choice>
        <mc:Fallback>
          <w:pict>
            <v:shape style="position:absolute;margin-left:55.200001pt;margin-top:119.879967pt;width:487.35pt;height:4.45pt;mso-position-horizontal-relative:page;mso-position-vertical-relative:page;z-index:-17573376" id="docshape24" coordorigin="1104,2398" coordsize="9747,89" path="m10850,2426l1104,2426,1104,2486,10850,2486,10850,2426xm10850,2398l1104,2398,1104,2412,10850,2412,10850,2398xe" filled="true" fillcolor="#823a0a"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5743616">
              <wp:simplePos x="0" y="0"/>
              <wp:positionH relativeFrom="page">
                <wp:posOffset>1413763</wp:posOffset>
              </wp:positionH>
              <wp:positionV relativeFrom="page">
                <wp:posOffset>797898</wp:posOffset>
              </wp:positionV>
              <wp:extent cx="4762500" cy="369570"/>
              <wp:effectExtent l="0" t="0" r="0" b="0"/>
              <wp:wrapNone/>
              <wp:docPr id="28" name="Textbox 28"/>
              <wp:cNvGraphicFramePr>
                <a:graphicFrameLocks/>
              </wp:cNvGraphicFramePr>
              <a:graphic>
                <a:graphicData uri="http://schemas.microsoft.com/office/word/2010/wordprocessingShape">
                  <wps:wsp>
                    <wps:cNvPr id="28" name="Textbox 28"/>
                    <wps:cNvSpPr txBox="1"/>
                    <wps:spPr>
                      <a:xfrm>
                        <a:off x="0" y="0"/>
                        <a:ext cx="4762500" cy="369570"/>
                      </a:xfrm>
                      <a:prstGeom prst="rect">
                        <a:avLst/>
                      </a:prstGeom>
                    </wps:spPr>
                    <wps:txbx>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wps:txbx>
                    <wps:bodyPr wrap="square" lIns="0" tIns="0" rIns="0" bIns="0" rtlCol="0">
                      <a:noAutofit/>
                    </wps:bodyPr>
                  </wps:wsp>
                </a:graphicData>
              </a:graphic>
            </wp:anchor>
          </w:drawing>
        </mc:Choice>
        <mc:Fallback>
          <w:pict>
            <v:shape style="position:absolute;margin-left:111.32pt;margin-top:62.826641pt;width:375pt;height:29.1pt;mso-position-horizontal-relative:page;mso-position-vertical-relative:page;z-index:-17572864" type="#_x0000_t202" id="docshape25" filled="false" stroked="false">
              <v:textbox inset="0,0,0,0">
                <w:txbxContent>
                  <w:p>
                    <w:pPr>
                      <w:spacing w:before="10"/>
                      <w:ind w:left="0" w:right="0" w:firstLine="0"/>
                      <w:jc w:val="center"/>
                      <w:rPr>
                        <w:rFonts w:ascii="Times New Roman"/>
                        <w:sz w:val="24"/>
                      </w:rPr>
                    </w:pPr>
                    <w:r>
                      <w:rPr>
                        <w:rFonts w:ascii="Times New Roman"/>
                        <w:sz w:val="24"/>
                      </w:rPr>
                      <w:t>MINISTERO</w:t>
                    </w:r>
                    <w:r>
                      <w:rPr>
                        <w:rFonts w:ascii="Times New Roman"/>
                        <w:spacing w:val="-5"/>
                        <w:sz w:val="24"/>
                      </w:rPr>
                      <w:t> </w:t>
                    </w:r>
                    <w:r>
                      <w:rPr>
                        <w:rFonts w:ascii="Times New Roman"/>
                        <w:sz w:val="24"/>
                      </w:rPr>
                      <w:t>DELLA</w:t>
                    </w:r>
                    <w:r>
                      <w:rPr>
                        <w:rFonts w:ascii="Times New Roman"/>
                        <w:spacing w:val="-5"/>
                        <w:sz w:val="24"/>
                      </w:rPr>
                      <w:t> </w:t>
                    </w:r>
                    <w:r>
                      <w:rPr>
                        <w:rFonts w:ascii="Times New Roman"/>
                        <w:spacing w:val="-2"/>
                        <w:sz w:val="24"/>
                      </w:rPr>
                      <w:t>CULTURA</w:t>
                    </w:r>
                  </w:p>
                  <w:p>
                    <w:pPr>
                      <w:spacing w:before="0"/>
                      <w:ind w:left="0" w:right="0" w:firstLine="0"/>
                      <w:jc w:val="center"/>
                      <w:rPr>
                        <w:rFonts w:ascii="Times New Roman"/>
                        <w:sz w:val="24"/>
                      </w:rPr>
                    </w:pPr>
                    <w:r>
                      <w:rPr>
                        <w:rFonts w:ascii="Times New Roman"/>
                        <w:sz w:val="24"/>
                      </w:rPr>
                      <w:t>ISTITUTO</w:t>
                    </w:r>
                    <w:r>
                      <w:rPr>
                        <w:rFonts w:ascii="Times New Roman"/>
                        <w:spacing w:val="-7"/>
                        <w:sz w:val="24"/>
                      </w:rPr>
                      <w:t> </w:t>
                    </w:r>
                    <w:r>
                      <w:rPr>
                        <w:rFonts w:ascii="Times New Roman"/>
                        <w:sz w:val="24"/>
                      </w:rPr>
                      <w:t>CENTRALE</w:t>
                    </w:r>
                    <w:r>
                      <w:rPr>
                        <w:rFonts w:ascii="Times New Roman"/>
                        <w:spacing w:val="-1"/>
                        <w:sz w:val="24"/>
                      </w:rPr>
                      <w:t> </w:t>
                    </w:r>
                    <w:r>
                      <w:rPr>
                        <w:rFonts w:ascii="Times New Roman"/>
                        <w:sz w:val="24"/>
                      </w:rPr>
                      <w:t>PER IL</w:t>
                    </w:r>
                    <w:r>
                      <w:rPr>
                        <w:rFonts w:ascii="Times New Roman"/>
                        <w:spacing w:val="-7"/>
                        <w:sz w:val="24"/>
                      </w:rPr>
                      <w:t> </w:t>
                    </w:r>
                    <w:r>
                      <w:rPr>
                        <w:rFonts w:ascii="Times New Roman"/>
                        <w:sz w:val="24"/>
                      </w:rPr>
                      <w:t>CATALOGO</w:t>
                    </w:r>
                    <w:r>
                      <w:rPr>
                        <w:rFonts w:ascii="Times New Roman"/>
                        <w:spacing w:val="-4"/>
                        <w:sz w:val="24"/>
                      </w:rPr>
                      <w:t> </w:t>
                    </w:r>
                    <w:r>
                      <w:rPr>
                        <w:rFonts w:ascii="Times New Roman"/>
                        <w:sz w:val="24"/>
                      </w:rPr>
                      <w:t>E</w:t>
                    </w:r>
                    <w:r>
                      <w:rPr>
                        <w:rFonts w:ascii="Times New Roman"/>
                        <w:spacing w:val="-1"/>
                        <w:sz w:val="24"/>
                      </w:rPr>
                      <w:t> </w:t>
                    </w:r>
                    <w:r>
                      <w:rPr>
                        <w:rFonts w:ascii="Times New Roman"/>
                        <w:sz w:val="24"/>
                      </w:rPr>
                      <w:t>LA</w:t>
                    </w:r>
                    <w:r>
                      <w:rPr>
                        <w:rFonts w:ascii="Times New Roman"/>
                        <w:spacing w:val="-2"/>
                        <w:sz w:val="24"/>
                      </w:rPr>
                      <w:t> DOCUMENTAZIONE</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w:drawing>
        <wp:anchor distT="0" distB="0" distL="0" distR="0" allowOverlap="1" layoutInCell="1" locked="0" behindDoc="1" simplePos="0" relativeHeight="485745664">
          <wp:simplePos x="0" y="0"/>
          <wp:positionH relativeFrom="page">
            <wp:posOffset>1904564</wp:posOffset>
          </wp:positionH>
          <wp:positionV relativeFrom="page">
            <wp:posOffset>302858</wp:posOffset>
          </wp:positionV>
          <wp:extent cx="3592252" cy="1254699"/>
          <wp:effectExtent l="0" t="0" r="0" b="0"/>
          <wp:wrapNone/>
          <wp:docPr id="89" name="Image 89"/>
          <wp:cNvGraphicFramePr>
            <a:graphicFrameLocks/>
          </wp:cNvGraphicFramePr>
          <a:graphic>
            <a:graphicData uri="http://schemas.openxmlformats.org/drawingml/2006/picture">
              <pic:pic>
                <pic:nvPicPr>
                  <pic:cNvPr id="89" name="Image 89"/>
                  <pic:cNvPicPr/>
                </pic:nvPicPr>
                <pic:blipFill>
                  <a:blip r:embed="rId1" cstate="print"/>
                  <a:stretch>
                    <a:fillRect/>
                  </a:stretch>
                </pic:blipFill>
                <pic:spPr>
                  <a:xfrm>
                    <a:off x="0" y="0"/>
                    <a:ext cx="3592252" cy="1254699"/>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1434" w:hanging="240"/>
        <w:jc w:val="right"/>
      </w:pPr>
      <w:rPr>
        <w:rFonts w:hint="default" w:ascii="Times New Roman" w:hAnsi="Times New Roman" w:eastAsia="Times New Roman" w:cs="Times New Roman"/>
        <w:b w:val="0"/>
        <w:bCs w:val="0"/>
        <w:i w:val="0"/>
        <w:iCs w:val="0"/>
        <w:spacing w:val="0"/>
        <w:w w:val="100"/>
        <w:sz w:val="24"/>
        <w:szCs w:val="24"/>
        <w:lang w:val="it-IT" w:eastAsia="en-US" w:bidi="ar-SA"/>
      </w:rPr>
    </w:lvl>
    <w:lvl w:ilvl="1">
      <w:start w:val="0"/>
      <w:numFmt w:val="bullet"/>
      <w:lvlText w:val="•"/>
      <w:lvlJc w:val="left"/>
      <w:pPr>
        <w:ind w:left="2378" w:hanging="240"/>
      </w:pPr>
      <w:rPr>
        <w:rFonts w:hint="default"/>
        <w:lang w:val="it-IT" w:eastAsia="en-US" w:bidi="ar-SA"/>
      </w:rPr>
    </w:lvl>
    <w:lvl w:ilvl="2">
      <w:start w:val="0"/>
      <w:numFmt w:val="bullet"/>
      <w:lvlText w:val="•"/>
      <w:lvlJc w:val="left"/>
      <w:pPr>
        <w:ind w:left="3316" w:hanging="240"/>
      </w:pPr>
      <w:rPr>
        <w:rFonts w:hint="default"/>
        <w:lang w:val="it-IT" w:eastAsia="en-US" w:bidi="ar-SA"/>
      </w:rPr>
    </w:lvl>
    <w:lvl w:ilvl="3">
      <w:start w:val="0"/>
      <w:numFmt w:val="bullet"/>
      <w:lvlText w:val="•"/>
      <w:lvlJc w:val="left"/>
      <w:pPr>
        <w:ind w:left="4254" w:hanging="240"/>
      </w:pPr>
      <w:rPr>
        <w:rFonts w:hint="default"/>
        <w:lang w:val="it-IT" w:eastAsia="en-US" w:bidi="ar-SA"/>
      </w:rPr>
    </w:lvl>
    <w:lvl w:ilvl="4">
      <w:start w:val="0"/>
      <w:numFmt w:val="bullet"/>
      <w:lvlText w:val="•"/>
      <w:lvlJc w:val="left"/>
      <w:pPr>
        <w:ind w:left="5192" w:hanging="240"/>
      </w:pPr>
      <w:rPr>
        <w:rFonts w:hint="default"/>
        <w:lang w:val="it-IT" w:eastAsia="en-US" w:bidi="ar-SA"/>
      </w:rPr>
    </w:lvl>
    <w:lvl w:ilvl="5">
      <w:start w:val="0"/>
      <w:numFmt w:val="bullet"/>
      <w:lvlText w:val="•"/>
      <w:lvlJc w:val="left"/>
      <w:pPr>
        <w:ind w:left="6130" w:hanging="240"/>
      </w:pPr>
      <w:rPr>
        <w:rFonts w:hint="default"/>
        <w:lang w:val="it-IT" w:eastAsia="en-US" w:bidi="ar-SA"/>
      </w:rPr>
    </w:lvl>
    <w:lvl w:ilvl="6">
      <w:start w:val="0"/>
      <w:numFmt w:val="bullet"/>
      <w:lvlText w:val="•"/>
      <w:lvlJc w:val="left"/>
      <w:pPr>
        <w:ind w:left="7068" w:hanging="240"/>
      </w:pPr>
      <w:rPr>
        <w:rFonts w:hint="default"/>
        <w:lang w:val="it-IT" w:eastAsia="en-US" w:bidi="ar-SA"/>
      </w:rPr>
    </w:lvl>
    <w:lvl w:ilvl="7">
      <w:start w:val="0"/>
      <w:numFmt w:val="bullet"/>
      <w:lvlText w:val="•"/>
      <w:lvlJc w:val="left"/>
      <w:pPr>
        <w:ind w:left="8006" w:hanging="240"/>
      </w:pPr>
      <w:rPr>
        <w:rFonts w:hint="default"/>
        <w:lang w:val="it-IT" w:eastAsia="en-US" w:bidi="ar-SA"/>
      </w:rPr>
    </w:lvl>
    <w:lvl w:ilvl="8">
      <w:start w:val="0"/>
      <w:numFmt w:val="bullet"/>
      <w:lvlText w:val="•"/>
      <w:lvlJc w:val="left"/>
      <w:pPr>
        <w:ind w:left="8944" w:hanging="240"/>
      </w:pPr>
      <w:rPr>
        <w:rFonts w:hint="default"/>
        <w:lang w:val="it-IT" w:eastAsia="en-US" w:bidi="ar-SA"/>
      </w:rPr>
    </w:lvl>
  </w:abstractNum>
  <w:abstractNum w:abstractNumId="4">
    <w:multiLevelType w:val="hybridMultilevel"/>
    <w:lvl w:ilvl="0">
      <w:start w:val="0"/>
      <w:numFmt w:val="bullet"/>
      <w:lvlText w:val="-"/>
      <w:lvlJc w:val="left"/>
      <w:pPr>
        <w:ind w:left="1276" w:hanging="142"/>
      </w:pPr>
      <w:rPr>
        <w:rFonts w:hint="default" w:ascii="Times New Roman" w:hAnsi="Times New Roman" w:eastAsia="Times New Roman" w:cs="Times New Roman"/>
        <w:b w:val="0"/>
        <w:bCs w:val="0"/>
        <w:i w:val="0"/>
        <w:iCs w:val="0"/>
        <w:color w:val="242424"/>
        <w:spacing w:val="0"/>
        <w:w w:val="100"/>
        <w:position w:val="1"/>
        <w:sz w:val="24"/>
        <w:szCs w:val="24"/>
        <w:lang w:val="it-IT" w:eastAsia="en-US" w:bidi="ar-SA"/>
      </w:rPr>
    </w:lvl>
    <w:lvl w:ilvl="1">
      <w:start w:val="0"/>
      <w:numFmt w:val="bullet"/>
      <w:lvlText w:val="•"/>
      <w:lvlJc w:val="left"/>
      <w:pPr>
        <w:ind w:left="2234" w:hanging="142"/>
      </w:pPr>
      <w:rPr>
        <w:rFonts w:hint="default"/>
        <w:lang w:val="it-IT" w:eastAsia="en-US" w:bidi="ar-SA"/>
      </w:rPr>
    </w:lvl>
    <w:lvl w:ilvl="2">
      <w:start w:val="0"/>
      <w:numFmt w:val="bullet"/>
      <w:lvlText w:val="•"/>
      <w:lvlJc w:val="left"/>
      <w:pPr>
        <w:ind w:left="3188" w:hanging="142"/>
      </w:pPr>
      <w:rPr>
        <w:rFonts w:hint="default"/>
        <w:lang w:val="it-IT" w:eastAsia="en-US" w:bidi="ar-SA"/>
      </w:rPr>
    </w:lvl>
    <w:lvl w:ilvl="3">
      <w:start w:val="0"/>
      <w:numFmt w:val="bullet"/>
      <w:lvlText w:val="•"/>
      <w:lvlJc w:val="left"/>
      <w:pPr>
        <w:ind w:left="4142" w:hanging="142"/>
      </w:pPr>
      <w:rPr>
        <w:rFonts w:hint="default"/>
        <w:lang w:val="it-IT" w:eastAsia="en-US" w:bidi="ar-SA"/>
      </w:rPr>
    </w:lvl>
    <w:lvl w:ilvl="4">
      <w:start w:val="0"/>
      <w:numFmt w:val="bullet"/>
      <w:lvlText w:val="•"/>
      <w:lvlJc w:val="left"/>
      <w:pPr>
        <w:ind w:left="5096" w:hanging="142"/>
      </w:pPr>
      <w:rPr>
        <w:rFonts w:hint="default"/>
        <w:lang w:val="it-IT" w:eastAsia="en-US" w:bidi="ar-SA"/>
      </w:rPr>
    </w:lvl>
    <w:lvl w:ilvl="5">
      <w:start w:val="0"/>
      <w:numFmt w:val="bullet"/>
      <w:lvlText w:val="•"/>
      <w:lvlJc w:val="left"/>
      <w:pPr>
        <w:ind w:left="6050" w:hanging="142"/>
      </w:pPr>
      <w:rPr>
        <w:rFonts w:hint="default"/>
        <w:lang w:val="it-IT" w:eastAsia="en-US" w:bidi="ar-SA"/>
      </w:rPr>
    </w:lvl>
    <w:lvl w:ilvl="6">
      <w:start w:val="0"/>
      <w:numFmt w:val="bullet"/>
      <w:lvlText w:val="•"/>
      <w:lvlJc w:val="left"/>
      <w:pPr>
        <w:ind w:left="7004" w:hanging="142"/>
      </w:pPr>
      <w:rPr>
        <w:rFonts w:hint="default"/>
        <w:lang w:val="it-IT" w:eastAsia="en-US" w:bidi="ar-SA"/>
      </w:rPr>
    </w:lvl>
    <w:lvl w:ilvl="7">
      <w:start w:val="0"/>
      <w:numFmt w:val="bullet"/>
      <w:lvlText w:val="•"/>
      <w:lvlJc w:val="left"/>
      <w:pPr>
        <w:ind w:left="7958" w:hanging="142"/>
      </w:pPr>
      <w:rPr>
        <w:rFonts w:hint="default"/>
        <w:lang w:val="it-IT" w:eastAsia="en-US" w:bidi="ar-SA"/>
      </w:rPr>
    </w:lvl>
    <w:lvl w:ilvl="8">
      <w:start w:val="0"/>
      <w:numFmt w:val="bullet"/>
      <w:lvlText w:val="•"/>
      <w:lvlJc w:val="left"/>
      <w:pPr>
        <w:ind w:left="8912" w:hanging="142"/>
      </w:pPr>
      <w:rPr>
        <w:rFonts w:hint="default"/>
        <w:lang w:val="it-IT" w:eastAsia="en-US" w:bidi="ar-SA"/>
      </w:rPr>
    </w:lvl>
  </w:abstractNum>
  <w:abstractNum w:abstractNumId="3">
    <w:multiLevelType w:val="hybridMultilevel"/>
    <w:lvl w:ilvl="0">
      <w:start w:val="1"/>
      <w:numFmt w:val="decimal"/>
      <w:lvlText w:val="%1)"/>
      <w:lvlJc w:val="left"/>
      <w:pPr>
        <w:ind w:left="669" w:hanging="257"/>
        <w:jc w:val="left"/>
      </w:pPr>
      <w:rPr>
        <w:rFonts w:hint="default" w:ascii="Arial MT" w:hAnsi="Arial MT" w:eastAsia="Arial MT" w:cs="Arial MT"/>
        <w:b w:val="0"/>
        <w:bCs w:val="0"/>
        <w:i w:val="0"/>
        <w:iCs w:val="0"/>
        <w:spacing w:val="-1"/>
        <w:w w:val="100"/>
        <w:sz w:val="22"/>
        <w:szCs w:val="22"/>
        <w:lang w:val="it-IT" w:eastAsia="en-US" w:bidi="ar-SA"/>
      </w:rPr>
    </w:lvl>
    <w:lvl w:ilvl="1">
      <w:start w:val="0"/>
      <w:numFmt w:val="bullet"/>
      <w:lvlText w:val="-"/>
      <w:lvlJc w:val="left"/>
      <w:pPr>
        <w:ind w:left="412" w:hanging="147"/>
      </w:pPr>
      <w:rPr>
        <w:rFonts w:hint="default" w:ascii="Arial MT" w:hAnsi="Arial MT" w:eastAsia="Arial MT" w:cs="Arial MT"/>
        <w:b w:val="0"/>
        <w:bCs w:val="0"/>
        <w:i w:val="0"/>
        <w:iCs w:val="0"/>
        <w:spacing w:val="0"/>
        <w:w w:val="100"/>
        <w:sz w:val="22"/>
        <w:szCs w:val="22"/>
        <w:lang w:val="it-IT" w:eastAsia="en-US" w:bidi="ar-SA"/>
      </w:rPr>
    </w:lvl>
    <w:lvl w:ilvl="2">
      <w:start w:val="0"/>
      <w:numFmt w:val="bullet"/>
      <w:lvlText w:val="•"/>
      <w:lvlJc w:val="left"/>
      <w:pPr>
        <w:ind w:left="1826" w:hanging="147"/>
      </w:pPr>
      <w:rPr>
        <w:rFonts w:hint="default"/>
        <w:lang w:val="it-IT" w:eastAsia="en-US" w:bidi="ar-SA"/>
      </w:rPr>
    </w:lvl>
    <w:lvl w:ilvl="3">
      <w:start w:val="0"/>
      <w:numFmt w:val="bullet"/>
      <w:lvlText w:val="•"/>
      <w:lvlJc w:val="left"/>
      <w:pPr>
        <w:ind w:left="2993" w:hanging="147"/>
      </w:pPr>
      <w:rPr>
        <w:rFonts w:hint="default"/>
        <w:lang w:val="it-IT" w:eastAsia="en-US" w:bidi="ar-SA"/>
      </w:rPr>
    </w:lvl>
    <w:lvl w:ilvl="4">
      <w:start w:val="0"/>
      <w:numFmt w:val="bullet"/>
      <w:lvlText w:val="•"/>
      <w:lvlJc w:val="left"/>
      <w:pPr>
        <w:ind w:left="4160" w:hanging="147"/>
      </w:pPr>
      <w:rPr>
        <w:rFonts w:hint="default"/>
        <w:lang w:val="it-IT" w:eastAsia="en-US" w:bidi="ar-SA"/>
      </w:rPr>
    </w:lvl>
    <w:lvl w:ilvl="5">
      <w:start w:val="0"/>
      <w:numFmt w:val="bullet"/>
      <w:lvlText w:val="•"/>
      <w:lvlJc w:val="left"/>
      <w:pPr>
        <w:ind w:left="5326" w:hanging="147"/>
      </w:pPr>
      <w:rPr>
        <w:rFonts w:hint="default"/>
        <w:lang w:val="it-IT" w:eastAsia="en-US" w:bidi="ar-SA"/>
      </w:rPr>
    </w:lvl>
    <w:lvl w:ilvl="6">
      <w:start w:val="0"/>
      <w:numFmt w:val="bullet"/>
      <w:lvlText w:val="•"/>
      <w:lvlJc w:val="left"/>
      <w:pPr>
        <w:ind w:left="6493" w:hanging="147"/>
      </w:pPr>
      <w:rPr>
        <w:rFonts w:hint="default"/>
        <w:lang w:val="it-IT" w:eastAsia="en-US" w:bidi="ar-SA"/>
      </w:rPr>
    </w:lvl>
    <w:lvl w:ilvl="7">
      <w:start w:val="0"/>
      <w:numFmt w:val="bullet"/>
      <w:lvlText w:val="•"/>
      <w:lvlJc w:val="left"/>
      <w:pPr>
        <w:ind w:left="7660" w:hanging="147"/>
      </w:pPr>
      <w:rPr>
        <w:rFonts w:hint="default"/>
        <w:lang w:val="it-IT" w:eastAsia="en-US" w:bidi="ar-SA"/>
      </w:rPr>
    </w:lvl>
    <w:lvl w:ilvl="8">
      <w:start w:val="0"/>
      <w:numFmt w:val="bullet"/>
      <w:lvlText w:val="•"/>
      <w:lvlJc w:val="left"/>
      <w:pPr>
        <w:ind w:left="8826" w:hanging="147"/>
      </w:pPr>
      <w:rPr>
        <w:rFonts w:hint="default"/>
        <w:lang w:val="it-IT" w:eastAsia="en-US" w:bidi="ar-SA"/>
      </w:rPr>
    </w:lvl>
  </w:abstractNum>
  <w:abstractNum w:abstractNumId="2">
    <w:multiLevelType w:val="hybridMultilevel"/>
    <w:lvl w:ilvl="0">
      <w:start w:val="1"/>
      <w:numFmt w:val="decimal"/>
      <w:lvlText w:val="%1)"/>
      <w:lvlJc w:val="left"/>
      <w:pPr>
        <w:ind w:left="672" w:hanging="260"/>
        <w:jc w:val="left"/>
      </w:pPr>
      <w:rPr>
        <w:rFonts w:hint="default" w:ascii="Arial MT" w:hAnsi="Arial MT" w:eastAsia="Arial MT" w:cs="Arial MT"/>
        <w:b w:val="0"/>
        <w:bCs w:val="0"/>
        <w:i w:val="0"/>
        <w:iCs w:val="0"/>
        <w:spacing w:val="-1"/>
        <w:w w:val="100"/>
        <w:sz w:val="22"/>
        <w:szCs w:val="22"/>
        <w:lang w:val="it-IT" w:eastAsia="en-US" w:bidi="ar-SA"/>
      </w:rPr>
    </w:lvl>
    <w:lvl w:ilvl="1">
      <w:start w:val="0"/>
      <w:numFmt w:val="bullet"/>
      <w:lvlText w:val="-"/>
      <w:lvlJc w:val="left"/>
      <w:pPr>
        <w:ind w:left="412" w:hanging="149"/>
      </w:pPr>
      <w:rPr>
        <w:rFonts w:hint="default" w:ascii="Arial MT" w:hAnsi="Arial MT" w:eastAsia="Arial MT" w:cs="Arial MT"/>
        <w:b w:val="0"/>
        <w:bCs w:val="0"/>
        <w:i w:val="0"/>
        <w:iCs w:val="0"/>
        <w:spacing w:val="0"/>
        <w:w w:val="100"/>
        <w:sz w:val="22"/>
        <w:szCs w:val="22"/>
        <w:lang w:val="it-IT" w:eastAsia="en-US" w:bidi="ar-SA"/>
      </w:rPr>
    </w:lvl>
    <w:lvl w:ilvl="2">
      <w:start w:val="0"/>
      <w:numFmt w:val="bullet"/>
      <w:lvlText w:val="•"/>
      <w:lvlJc w:val="left"/>
      <w:pPr>
        <w:ind w:left="1844" w:hanging="149"/>
      </w:pPr>
      <w:rPr>
        <w:rFonts w:hint="default"/>
        <w:lang w:val="it-IT" w:eastAsia="en-US" w:bidi="ar-SA"/>
      </w:rPr>
    </w:lvl>
    <w:lvl w:ilvl="3">
      <w:start w:val="0"/>
      <w:numFmt w:val="bullet"/>
      <w:lvlText w:val="•"/>
      <w:lvlJc w:val="left"/>
      <w:pPr>
        <w:ind w:left="3008" w:hanging="149"/>
      </w:pPr>
      <w:rPr>
        <w:rFonts w:hint="default"/>
        <w:lang w:val="it-IT" w:eastAsia="en-US" w:bidi="ar-SA"/>
      </w:rPr>
    </w:lvl>
    <w:lvl w:ilvl="4">
      <w:start w:val="0"/>
      <w:numFmt w:val="bullet"/>
      <w:lvlText w:val="•"/>
      <w:lvlJc w:val="left"/>
      <w:pPr>
        <w:ind w:left="4173" w:hanging="149"/>
      </w:pPr>
      <w:rPr>
        <w:rFonts w:hint="default"/>
        <w:lang w:val="it-IT" w:eastAsia="en-US" w:bidi="ar-SA"/>
      </w:rPr>
    </w:lvl>
    <w:lvl w:ilvl="5">
      <w:start w:val="0"/>
      <w:numFmt w:val="bullet"/>
      <w:lvlText w:val="•"/>
      <w:lvlJc w:val="left"/>
      <w:pPr>
        <w:ind w:left="5337" w:hanging="149"/>
      </w:pPr>
      <w:rPr>
        <w:rFonts w:hint="default"/>
        <w:lang w:val="it-IT" w:eastAsia="en-US" w:bidi="ar-SA"/>
      </w:rPr>
    </w:lvl>
    <w:lvl w:ilvl="6">
      <w:start w:val="0"/>
      <w:numFmt w:val="bullet"/>
      <w:lvlText w:val="•"/>
      <w:lvlJc w:val="left"/>
      <w:pPr>
        <w:ind w:left="6502" w:hanging="149"/>
      </w:pPr>
      <w:rPr>
        <w:rFonts w:hint="default"/>
        <w:lang w:val="it-IT" w:eastAsia="en-US" w:bidi="ar-SA"/>
      </w:rPr>
    </w:lvl>
    <w:lvl w:ilvl="7">
      <w:start w:val="0"/>
      <w:numFmt w:val="bullet"/>
      <w:lvlText w:val="•"/>
      <w:lvlJc w:val="left"/>
      <w:pPr>
        <w:ind w:left="7666" w:hanging="149"/>
      </w:pPr>
      <w:rPr>
        <w:rFonts w:hint="default"/>
        <w:lang w:val="it-IT" w:eastAsia="en-US" w:bidi="ar-SA"/>
      </w:rPr>
    </w:lvl>
    <w:lvl w:ilvl="8">
      <w:start w:val="0"/>
      <w:numFmt w:val="bullet"/>
      <w:lvlText w:val="•"/>
      <w:lvlJc w:val="left"/>
      <w:pPr>
        <w:ind w:left="8831" w:hanging="149"/>
      </w:pPr>
      <w:rPr>
        <w:rFonts w:hint="default"/>
        <w:lang w:val="it-IT" w:eastAsia="en-US" w:bidi="ar-SA"/>
      </w:rPr>
    </w:lvl>
  </w:abstractNum>
  <w:abstractNum w:abstractNumId="1">
    <w:multiLevelType w:val="hybridMultilevel"/>
    <w:lvl w:ilvl="0">
      <w:start w:val="1"/>
      <w:numFmt w:val="decimal"/>
      <w:lvlText w:val="%1)"/>
      <w:lvlJc w:val="left"/>
      <w:pPr>
        <w:ind w:left="672" w:hanging="260"/>
        <w:jc w:val="left"/>
      </w:pPr>
      <w:rPr>
        <w:rFonts w:hint="default" w:ascii="Arial MT" w:hAnsi="Arial MT" w:eastAsia="Arial MT" w:cs="Arial MT"/>
        <w:b w:val="0"/>
        <w:bCs w:val="0"/>
        <w:i w:val="0"/>
        <w:iCs w:val="0"/>
        <w:spacing w:val="-1"/>
        <w:w w:val="100"/>
        <w:sz w:val="22"/>
        <w:szCs w:val="22"/>
        <w:lang w:val="it-IT" w:eastAsia="en-US" w:bidi="ar-SA"/>
      </w:rPr>
    </w:lvl>
    <w:lvl w:ilvl="1">
      <w:start w:val="0"/>
      <w:numFmt w:val="bullet"/>
      <w:lvlText w:val="-"/>
      <w:lvlJc w:val="left"/>
      <w:pPr>
        <w:ind w:left="413" w:hanging="135"/>
      </w:pPr>
      <w:rPr>
        <w:rFonts w:hint="default" w:ascii="Arial MT" w:hAnsi="Arial MT" w:eastAsia="Arial MT" w:cs="Arial MT"/>
        <w:b w:val="0"/>
        <w:bCs w:val="0"/>
        <w:i w:val="0"/>
        <w:iCs w:val="0"/>
        <w:spacing w:val="0"/>
        <w:w w:val="100"/>
        <w:sz w:val="22"/>
        <w:szCs w:val="22"/>
        <w:lang w:val="it-IT" w:eastAsia="en-US" w:bidi="ar-SA"/>
      </w:rPr>
    </w:lvl>
    <w:lvl w:ilvl="2">
      <w:start w:val="0"/>
      <w:numFmt w:val="bullet"/>
      <w:lvlText w:val="•"/>
      <w:lvlJc w:val="left"/>
      <w:pPr>
        <w:ind w:left="1844" w:hanging="135"/>
      </w:pPr>
      <w:rPr>
        <w:rFonts w:hint="default"/>
        <w:lang w:val="it-IT" w:eastAsia="en-US" w:bidi="ar-SA"/>
      </w:rPr>
    </w:lvl>
    <w:lvl w:ilvl="3">
      <w:start w:val="0"/>
      <w:numFmt w:val="bullet"/>
      <w:lvlText w:val="•"/>
      <w:lvlJc w:val="left"/>
      <w:pPr>
        <w:ind w:left="3008" w:hanging="135"/>
      </w:pPr>
      <w:rPr>
        <w:rFonts w:hint="default"/>
        <w:lang w:val="it-IT" w:eastAsia="en-US" w:bidi="ar-SA"/>
      </w:rPr>
    </w:lvl>
    <w:lvl w:ilvl="4">
      <w:start w:val="0"/>
      <w:numFmt w:val="bullet"/>
      <w:lvlText w:val="•"/>
      <w:lvlJc w:val="left"/>
      <w:pPr>
        <w:ind w:left="4173" w:hanging="135"/>
      </w:pPr>
      <w:rPr>
        <w:rFonts w:hint="default"/>
        <w:lang w:val="it-IT" w:eastAsia="en-US" w:bidi="ar-SA"/>
      </w:rPr>
    </w:lvl>
    <w:lvl w:ilvl="5">
      <w:start w:val="0"/>
      <w:numFmt w:val="bullet"/>
      <w:lvlText w:val="•"/>
      <w:lvlJc w:val="left"/>
      <w:pPr>
        <w:ind w:left="5337" w:hanging="135"/>
      </w:pPr>
      <w:rPr>
        <w:rFonts w:hint="default"/>
        <w:lang w:val="it-IT" w:eastAsia="en-US" w:bidi="ar-SA"/>
      </w:rPr>
    </w:lvl>
    <w:lvl w:ilvl="6">
      <w:start w:val="0"/>
      <w:numFmt w:val="bullet"/>
      <w:lvlText w:val="•"/>
      <w:lvlJc w:val="left"/>
      <w:pPr>
        <w:ind w:left="6502" w:hanging="135"/>
      </w:pPr>
      <w:rPr>
        <w:rFonts w:hint="default"/>
        <w:lang w:val="it-IT" w:eastAsia="en-US" w:bidi="ar-SA"/>
      </w:rPr>
    </w:lvl>
    <w:lvl w:ilvl="7">
      <w:start w:val="0"/>
      <w:numFmt w:val="bullet"/>
      <w:lvlText w:val="•"/>
      <w:lvlJc w:val="left"/>
      <w:pPr>
        <w:ind w:left="7666" w:hanging="135"/>
      </w:pPr>
      <w:rPr>
        <w:rFonts w:hint="default"/>
        <w:lang w:val="it-IT" w:eastAsia="en-US" w:bidi="ar-SA"/>
      </w:rPr>
    </w:lvl>
    <w:lvl w:ilvl="8">
      <w:start w:val="0"/>
      <w:numFmt w:val="bullet"/>
      <w:lvlText w:val="•"/>
      <w:lvlJc w:val="left"/>
      <w:pPr>
        <w:ind w:left="8831" w:hanging="135"/>
      </w:pPr>
      <w:rPr>
        <w:rFonts w:hint="default"/>
        <w:lang w:val="it-IT" w:eastAsia="en-US" w:bidi="ar-SA"/>
      </w:rPr>
    </w:lvl>
  </w:abstractNum>
  <w:abstractNum w:abstractNumId="0">
    <w:multiLevelType w:val="hybridMultilevel"/>
    <w:lvl w:ilvl="0">
      <w:start w:val="0"/>
      <w:numFmt w:val="bullet"/>
      <w:lvlText w:val=""/>
      <w:lvlJc w:val="left"/>
      <w:pPr>
        <w:ind w:left="840" w:hanging="428"/>
      </w:pPr>
      <w:rPr>
        <w:rFonts w:hint="default" w:ascii="Symbol" w:hAnsi="Symbol" w:eastAsia="Symbol" w:cs="Symbol"/>
        <w:spacing w:val="0"/>
        <w:w w:val="100"/>
        <w:lang w:val="it-IT" w:eastAsia="en-US" w:bidi="ar-SA"/>
      </w:rPr>
    </w:lvl>
    <w:lvl w:ilvl="1">
      <w:start w:val="0"/>
      <w:numFmt w:val="bullet"/>
      <w:lvlText w:val="•"/>
      <w:lvlJc w:val="left"/>
      <w:pPr>
        <w:ind w:left="1872" w:hanging="428"/>
      </w:pPr>
      <w:rPr>
        <w:rFonts w:hint="default"/>
        <w:lang w:val="it-IT" w:eastAsia="en-US" w:bidi="ar-SA"/>
      </w:rPr>
    </w:lvl>
    <w:lvl w:ilvl="2">
      <w:start w:val="0"/>
      <w:numFmt w:val="bullet"/>
      <w:lvlText w:val="•"/>
      <w:lvlJc w:val="left"/>
      <w:pPr>
        <w:ind w:left="2904" w:hanging="428"/>
      </w:pPr>
      <w:rPr>
        <w:rFonts w:hint="default"/>
        <w:lang w:val="it-IT" w:eastAsia="en-US" w:bidi="ar-SA"/>
      </w:rPr>
    </w:lvl>
    <w:lvl w:ilvl="3">
      <w:start w:val="0"/>
      <w:numFmt w:val="bullet"/>
      <w:lvlText w:val="•"/>
      <w:lvlJc w:val="left"/>
      <w:pPr>
        <w:ind w:left="3936" w:hanging="428"/>
      </w:pPr>
      <w:rPr>
        <w:rFonts w:hint="default"/>
        <w:lang w:val="it-IT" w:eastAsia="en-US" w:bidi="ar-SA"/>
      </w:rPr>
    </w:lvl>
    <w:lvl w:ilvl="4">
      <w:start w:val="0"/>
      <w:numFmt w:val="bullet"/>
      <w:lvlText w:val="•"/>
      <w:lvlJc w:val="left"/>
      <w:pPr>
        <w:ind w:left="4968" w:hanging="428"/>
      </w:pPr>
      <w:rPr>
        <w:rFonts w:hint="default"/>
        <w:lang w:val="it-IT" w:eastAsia="en-US" w:bidi="ar-SA"/>
      </w:rPr>
    </w:lvl>
    <w:lvl w:ilvl="5">
      <w:start w:val="0"/>
      <w:numFmt w:val="bullet"/>
      <w:lvlText w:val="•"/>
      <w:lvlJc w:val="left"/>
      <w:pPr>
        <w:ind w:left="6000" w:hanging="428"/>
      </w:pPr>
      <w:rPr>
        <w:rFonts w:hint="default"/>
        <w:lang w:val="it-IT" w:eastAsia="en-US" w:bidi="ar-SA"/>
      </w:rPr>
    </w:lvl>
    <w:lvl w:ilvl="6">
      <w:start w:val="0"/>
      <w:numFmt w:val="bullet"/>
      <w:lvlText w:val="•"/>
      <w:lvlJc w:val="left"/>
      <w:pPr>
        <w:ind w:left="7032" w:hanging="428"/>
      </w:pPr>
      <w:rPr>
        <w:rFonts w:hint="default"/>
        <w:lang w:val="it-IT" w:eastAsia="en-US" w:bidi="ar-SA"/>
      </w:rPr>
    </w:lvl>
    <w:lvl w:ilvl="7">
      <w:start w:val="0"/>
      <w:numFmt w:val="bullet"/>
      <w:lvlText w:val="•"/>
      <w:lvlJc w:val="left"/>
      <w:pPr>
        <w:ind w:left="8064" w:hanging="428"/>
      </w:pPr>
      <w:rPr>
        <w:rFonts w:hint="default"/>
        <w:lang w:val="it-IT" w:eastAsia="en-US" w:bidi="ar-SA"/>
      </w:rPr>
    </w:lvl>
    <w:lvl w:ilvl="8">
      <w:start w:val="0"/>
      <w:numFmt w:val="bullet"/>
      <w:lvlText w:val="•"/>
      <w:lvlJc w:val="left"/>
      <w:pPr>
        <w:ind w:left="9096" w:hanging="428"/>
      </w:pPr>
      <w:rPr>
        <w:rFonts w:hint="default"/>
        <w:lang w:val="it-IT" w:eastAsia="en-US" w:bidi="ar-SA"/>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it-IT" w:eastAsia="en-US" w:bidi="ar-SA"/>
    </w:rPr>
  </w:style>
  <w:style w:styleId="BodyText" w:type="paragraph">
    <w:name w:val="Body Text"/>
    <w:basedOn w:val="Normal"/>
    <w:uiPriority w:val="1"/>
    <w:qFormat/>
    <w:pPr/>
    <w:rPr>
      <w:rFonts w:ascii="Arial MT" w:hAnsi="Arial MT" w:eastAsia="Arial MT" w:cs="Arial MT"/>
      <w:sz w:val="22"/>
      <w:szCs w:val="22"/>
      <w:lang w:val="it-IT" w:eastAsia="en-US" w:bidi="ar-SA"/>
    </w:rPr>
  </w:style>
  <w:style w:styleId="Heading1" w:type="paragraph">
    <w:name w:val="Heading 1"/>
    <w:basedOn w:val="Normal"/>
    <w:uiPriority w:val="1"/>
    <w:qFormat/>
    <w:pPr>
      <w:ind w:left="1134"/>
      <w:outlineLvl w:val="1"/>
    </w:pPr>
    <w:rPr>
      <w:rFonts w:ascii="Times New Roman" w:hAnsi="Times New Roman" w:eastAsia="Times New Roman" w:cs="Times New Roman"/>
      <w:b/>
      <w:bCs/>
      <w:sz w:val="24"/>
      <w:szCs w:val="24"/>
      <w:lang w:val="it-IT" w:eastAsia="en-US" w:bidi="ar-SA"/>
    </w:rPr>
  </w:style>
  <w:style w:styleId="Heading2" w:type="paragraph">
    <w:name w:val="Heading 2"/>
    <w:basedOn w:val="Normal"/>
    <w:uiPriority w:val="1"/>
    <w:qFormat/>
    <w:pPr>
      <w:ind w:left="412"/>
      <w:outlineLvl w:val="2"/>
    </w:pPr>
    <w:rPr>
      <w:rFonts w:ascii="Arial" w:hAnsi="Arial" w:eastAsia="Arial" w:cs="Arial"/>
      <w:b/>
      <w:bCs/>
      <w:sz w:val="22"/>
      <w:szCs w:val="22"/>
      <w:lang w:val="it-IT" w:eastAsia="en-US" w:bidi="ar-SA"/>
    </w:rPr>
  </w:style>
  <w:style w:styleId="Heading3" w:type="paragraph">
    <w:name w:val="Heading 3"/>
    <w:basedOn w:val="Normal"/>
    <w:uiPriority w:val="1"/>
    <w:qFormat/>
    <w:pPr>
      <w:ind w:left="412"/>
      <w:outlineLvl w:val="3"/>
    </w:pPr>
    <w:rPr>
      <w:rFonts w:ascii="Arial" w:hAnsi="Arial" w:eastAsia="Arial" w:cs="Arial"/>
      <w:b/>
      <w:bCs/>
      <w:i/>
      <w:iCs/>
      <w:sz w:val="22"/>
      <w:szCs w:val="22"/>
      <w:lang w:val="it-IT" w:eastAsia="en-US" w:bidi="ar-SA"/>
    </w:rPr>
  </w:style>
  <w:style w:styleId="Heading4" w:type="paragraph">
    <w:name w:val="Heading 4"/>
    <w:basedOn w:val="Normal"/>
    <w:uiPriority w:val="1"/>
    <w:qFormat/>
    <w:pPr>
      <w:spacing w:line="252" w:lineRule="exact"/>
      <w:ind w:left="667" w:hanging="258"/>
      <w:outlineLvl w:val="4"/>
    </w:pPr>
    <w:rPr>
      <w:rFonts w:ascii="Arial MT" w:hAnsi="Arial MT" w:eastAsia="Arial MT" w:cs="Arial MT"/>
      <w:sz w:val="22"/>
      <w:szCs w:val="22"/>
      <w:lang w:val="it-IT" w:eastAsia="en-US" w:bidi="ar-SA"/>
    </w:rPr>
  </w:style>
  <w:style w:styleId="ListParagraph" w:type="paragraph">
    <w:name w:val="List Paragraph"/>
    <w:basedOn w:val="Normal"/>
    <w:uiPriority w:val="1"/>
    <w:qFormat/>
    <w:pPr>
      <w:ind w:left="412" w:firstLine="122"/>
    </w:pPr>
    <w:rPr>
      <w:rFonts w:ascii="Arial MT" w:hAnsi="Arial MT" w:eastAsia="Arial MT" w:cs="Arial MT"/>
      <w:lang w:val="it-IT" w:eastAsia="en-US" w:bidi="ar-SA"/>
    </w:rPr>
  </w:style>
  <w:style w:styleId="TableParagraph" w:type="paragraph">
    <w:name w:val="Table Paragraph"/>
    <w:basedOn w:val="Normal"/>
    <w:uiPriority w:val="1"/>
    <w:qFormat/>
    <w:pPr/>
    <w:rPr>
      <w:rFonts w:ascii="Arial MT" w:hAnsi="Arial MT" w:eastAsia="Arial MT" w:cs="Arial MT"/>
      <w:lang w:val="it-I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png"/><Relationship Id="rId8" Type="http://schemas.openxmlformats.org/officeDocument/2006/relationships/header" Target="header2.xml"/><Relationship Id="rId9" Type="http://schemas.openxmlformats.org/officeDocument/2006/relationships/footer" Target="footer2.xml"/><Relationship Id="rId10" Type="http://schemas.openxmlformats.org/officeDocument/2006/relationships/header" Target="header3.xml"/><Relationship Id="rId11" Type="http://schemas.openxmlformats.org/officeDocument/2006/relationships/footer" Target="footer3.xml"/><Relationship Id="rId12" Type="http://schemas.openxmlformats.org/officeDocument/2006/relationships/image" Target="media/image3.png"/><Relationship Id="rId13" Type="http://schemas.openxmlformats.org/officeDocument/2006/relationships/header" Target="header4.xml"/><Relationship Id="rId14" Type="http://schemas.openxmlformats.org/officeDocument/2006/relationships/footer" Target="footer4.xml"/><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header" Target="header5.xml"/><Relationship Id="rId21" Type="http://schemas.openxmlformats.org/officeDocument/2006/relationships/footer" Target="footer5.xml"/><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header" Target="header6.xml"/><Relationship Id="rId25" Type="http://schemas.openxmlformats.org/officeDocument/2006/relationships/footer" Target="footer6.xml"/><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header" Target="header7.xml"/><Relationship Id="rId31" Type="http://schemas.openxmlformats.org/officeDocument/2006/relationships/footer" Target="footer7.xml"/><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header" Target="header8.xml"/><Relationship Id="rId37" Type="http://schemas.openxmlformats.org/officeDocument/2006/relationships/footer" Target="footer8.xml"/><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header" Target="header9.xml"/><Relationship Id="rId42" Type="http://schemas.openxmlformats.org/officeDocument/2006/relationships/footer" Target="footer9.xml"/><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header" Target="header10.xml"/><Relationship Id="rId47" Type="http://schemas.openxmlformats.org/officeDocument/2006/relationships/footer" Target="footer10.xml"/><Relationship Id="rId48" Type="http://schemas.openxmlformats.org/officeDocument/2006/relationships/image" Target="media/image25.png"/><Relationship Id="rId49" Type="http://schemas.openxmlformats.org/officeDocument/2006/relationships/image" Target="media/image26.png"/><Relationship Id="rId50" Type="http://schemas.openxmlformats.org/officeDocument/2006/relationships/image" Target="media/image27.png"/><Relationship Id="rId51" Type="http://schemas.openxmlformats.org/officeDocument/2006/relationships/header" Target="header11.xml"/><Relationship Id="rId52" Type="http://schemas.openxmlformats.org/officeDocument/2006/relationships/footer" Target="footer11.xml"/><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header" Target="header12.xml"/><Relationship Id="rId57" Type="http://schemas.openxmlformats.org/officeDocument/2006/relationships/footer" Target="footer12.xml"/><Relationship Id="rId58" Type="http://schemas.openxmlformats.org/officeDocument/2006/relationships/image" Target="media/image31.png"/><Relationship Id="rId59" Type="http://schemas.openxmlformats.org/officeDocument/2006/relationships/image" Target="media/image32.png"/><Relationship Id="rId60" Type="http://schemas.openxmlformats.org/officeDocument/2006/relationships/image" Target="media/image33.png"/><Relationship Id="rId61" Type="http://schemas.openxmlformats.org/officeDocument/2006/relationships/header" Target="header13.xml"/><Relationship Id="rId62" Type="http://schemas.openxmlformats.org/officeDocument/2006/relationships/footer" Target="footer13.xml"/><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header" Target="header14.xml"/><Relationship Id="rId67" Type="http://schemas.openxmlformats.org/officeDocument/2006/relationships/footer" Target="footer14.xml"/><Relationship Id="rId68" Type="http://schemas.openxmlformats.org/officeDocument/2006/relationships/image" Target="media/image37.png"/><Relationship Id="rId69" Type="http://schemas.openxmlformats.org/officeDocument/2006/relationships/image" Target="media/image38.png"/><Relationship Id="rId70" Type="http://schemas.openxmlformats.org/officeDocument/2006/relationships/image" Target="media/image39.png"/><Relationship Id="rId71" Type="http://schemas.openxmlformats.org/officeDocument/2006/relationships/header" Target="header15.xml"/><Relationship Id="rId72" Type="http://schemas.openxmlformats.org/officeDocument/2006/relationships/footer" Target="footer15.xml"/><Relationship Id="rId73" Type="http://schemas.openxmlformats.org/officeDocument/2006/relationships/image" Target="media/image40.png"/><Relationship Id="rId74" Type="http://schemas.openxmlformats.org/officeDocument/2006/relationships/image" Target="media/image41.png"/><Relationship Id="rId75" Type="http://schemas.openxmlformats.org/officeDocument/2006/relationships/header" Target="header16.xml"/><Relationship Id="rId76" Type="http://schemas.openxmlformats.org/officeDocument/2006/relationships/footer" Target="footer16.xml"/><Relationship Id="rId77" Type="http://schemas.openxmlformats.org/officeDocument/2006/relationships/image" Target="media/image42.png"/><Relationship Id="rId78" Type="http://schemas.openxmlformats.org/officeDocument/2006/relationships/image" Target="media/image43.png"/><Relationship Id="rId79" Type="http://schemas.openxmlformats.org/officeDocument/2006/relationships/header" Target="header17.xml"/><Relationship Id="rId80" Type="http://schemas.openxmlformats.org/officeDocument/2006/relationships/footer" Target="footer17.xml"/><Relationship Id="rId81" Type="http://schemas.openxmlformats.org/officeDocument/2006/relationships/image" Target="media/image45.jpeg"/><Relationship Id="rId82" Type="http://schemas.openxmlformats.org/officeDocument/2006/relationships/header" Target="header18.xml"/><Relationship Id="rId83" Type="http://schemas.openxmlformats.org/officeDocument/2006/relationships/footer" Target="footer18.xml"/><Relationship Id="rId84" Type="http://schemas.openxmlformats.org/officeDocument/2006/relationships/image" Target="media/image46.png"/><Relationship Id="rId85" Type="http://schemas.openxmlformats.org/officeDocument/2006/relationships/image" Target="media/image47.jpeg"/><Relationship Id="rId86" Type="http://schemas.openxmlformats.org/officeDocument/2006/relationships/image" Target="media/image48.png"/><Relationship Id="rId87" Type="http://schemas.openxmlformats.org/officeDocument/2006/relationships/numbering" Target="numbering.xml"/></Relationships>

</file>

<file path=word/_rels/footer17.xml.rels><?xml version="1.0" encoding="UTF-8" standalone="yes"?>
<Relationships xmlns="http://schemas.openxmlformats.org/package/2006/relationships"><Relationship Id="rId1" Type="http://schemas.openxmlformats.org/officeDocument/2006/relationships/image" Target="media/image44.png"/><Relationship Id="rId2" Type="http://schemas.openxmlformats.org/officeDocument/2006/relationships/hyperlink" Target="mailto:ic-cd@cultura.gov.it" TargetMode="External"/><Relationship Id="rId3" Type="http://schemas.openxmlformats.org/officeDocument/2006/relationships/hyperlink" Target="mailto:ic-cd@pec.cultura.gov.it" TargetMode="External"/><Relationship Id="rId4" Type="http://schemas.openxmlformats.org/officeDocument/2006/relationships/hyperlink" Target="http://www.iccd.beniculturali.it/" TargetMode="External"/></Relationships>

</file>

<file path=word/_rels/footer18.xml.rels><?xml version="1.0" encoding="UTF-8" standalone="yes"?>
<Relationships xmlns="http://schemas.openxmlformats.org/package/2006/relationships"><Relationship Id="rId1" Type="http://schemas.openxmlformats.org/officeDocument/2006/relationships/image" Target="media/image44.png"/><Relationship Id="rId2" Type="http://schemas.openxmlformats.org/officeDocument/2006/relationships/hyperlink" Target="mailto:ic-cd@cultura.gov.it" TargetMode="External"/><Relationship Id="rId3" Type="http://schemas.openxmlformats.org/officeDocument/2006/relationships/hyperlink" Target="mailto:ic-cd@pec.cultura.gov.it" TargetMode="External"/><Relationship Id="rId4" Type="http://schemas.openxmlformats.org/officeDocument/2006/relationships/hyperlink" Target="http://www.iccd.beniculturali.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18.xml.rels><?xml version="1.0" encoding="UTF-8" standalone="yes"?>
<Relationships xmlns="http://schemas.openxmlformats.org/package/2006/relationships"><Relationship Id="rId1" Type="http://schemas.openxmlformats.org/officeDocument/2006/relationships/image" Target="media/image4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2026-08-05T10:27:15Z</dcterms:created>
  <dcterms:modified xsi:type="dcterms:W3CDTF">2026-08-05T10:27:15Z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2026-08-05T00:00:00Z</vt:filetime>
  </property>
  <property fmtid="{D5CDD505-2E9C-101B-9397-08002B2CF9AE}" pid="4" name="LastSaved">
    <vt:filetime>2026-08-05T00:00:00Z</vt:filetime>
  </property>
  <property fmtid="{D5CDD505-2E9C-101B-9397-08002B2CF9AE}" pid="5" name="Producer">
    <vt:lpwstr>iLovePDF</vt:lpwstr>
  </property>
</Properties>
</file>